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D63CC3" w:rsidP="005E1251" w:rsidRDefault="00D63CC3" w14:paraId="3F90E48A" w14:textId="77777777">
      <w:pPr>
        <w:spacing w:line="480" w:lineRule="auto"/>
        <w:rPr>
          <w:rFonts w:ascii="Arial" w:hAnsi="Arial" w:eastAsia="Arial" w:cs="Arial"/>
        </w:rPr>
      </w:pPr>
    </w:p>
    <w:p w:rsidR="3088B73B" w:rsidP="005E1251" w:rsidRDefault="3088B73B" w14:paraId="071AE72C" w14:textId="5EE8D3F3">
      <w:pPr>
        <w:spacing w:line="480" w:lineRule="auto"/>
        <w:rPr>
          <w:rFonts w:ascii="Arial" w:hAnsi="Arial" w:eastAsia="Arial" w:cs="Arial"/>
        </w:rPr>
      </w:pPr>
      <w:r w:rsidRPr="583C9889" w:rsidR="583C9889">
        <w:rPr>
          <w:rFonts w:ascii="Arial" w:hAnsi="Arial" w:eastAsia="Arial" w:cs="Arial"/>
        </w:rPr>
        <w:t>Efeitos nutricionais do consumo de cacau: uma revisão de literatura.</w:t>
      </w:r>
    </w:p>
    <w:p w:rsidRPr="0007124A" w:rsidR="0040285F" w:rsidP="583C9889" w:rsidRDefault="0040285F" w14:paraId="19FC2BD0" w14:textId="6C0CD848">
      <w:pPr>
        <w:pStyle w:val="Normal"/>
        <w:spacing w:line="480" w:lineRule="auto"/>
        <w:rPr>
          <w:rFonts w:ascii="Arial" w:hAnsi="Arial" w:eastAsia="Arial" w:cs="Arial"/>
          <w:b w:val="1"/>
          <w:bCs w:val="1"/>
          <w:i w:val="0"/>
          <w:iCs w:val="0"/>
          <w:noProof w:val="0"/>
          <w:color w:val="202124"/>
          <w:sz w:val="24"/>
          <w:szCs w:val="24"/>
          <w:lang w:val="en"/>
        </w:rPr>
      </w:pPr>
      <w:r w:rsidRPr="583C9889" w:rsidR="583C9889">
        <w:rPr>
          <w:rFonts w:ascii="Arial" w:hAnsi="Arial" w:eastAsia="Arial" w:cs="Arial"/>
          <w:b w:val="1"/>
          <w:bCs w:val="1"/>
          <w:i w:val="0"/>
          <w:iCs w:val="0"/>
          <w:noProof w:val="0"/>
          <w:color w:val="202124"/>
          <w:sz w:val="24"/>
          <w:szCs w:val="24"/>
          <w:lang w:val="en"/>
        </w:rPr>
        <w:t>Nutritional effects of cocoa consumption: a literature review.</w:t>
      </w:r>
    </w:p>
    <w:p w:rsidR="583C9889" w:rsidP="583C9889" w:rsidRDefault="583C9889" w14:paraId="54B7BEC0" w14:textId="20FF1C06">
      <w:pPr>
        <w:pStyle w:val="Normal"/>
        <w:spacing w:line="480" w:lineRule="auto"/>
        <w:rPr>
          <w:rFonts w:ascii="Arial" w:hAnsi="Arial" w:eastAsia="Arial" w:cs="Arial"/>
          <w:b w:val="1"/>
          <w:bCs w:val="1"/>
          <w:i w:val="0"/>
          <w:iCs w:val="0"/>
          <w:noProof w:val="0"/>
          <w:color w:val="202124"/>
          <w:sz w:val="24"/>
          <w:szCs w:val="24"/>
          <w:lang w:val="en"/>
        </w:rPr>
      </w:pPr>
    </w:p>
    <w:p w:rsidRPr="005E1251" w:rsidR="3088B73B" w:rsidP="005E1251" w:rsidRDefault="3088B73B" w14:paraId="56F214DE" w14:textId="01D199CD">
      <w:pPr>
        <w:spacing w:line="480" w:lineRule="auto"/>
        <w:rPr>
          <w:rFonts w:ascii="Arial" w:hAnsi="Arial" w:eastAsia="Arial" w:cs="Arial"/>
        </w:rPr>
      </w:pPr>
      <w:r w:rsidRPr="62B22B92" w:rsidR="62B22B92">
        <w:rPr>
          <w:rFonts w:ascii="Arial" w:hAnsi="Arial" w:eastAsia="Arial" w:cs="Arial"/>
        </w:rPr>
        <w:t>Título abreviado: Efeitos nutricionais do consumo de cacau: uma revisão de literatura.</w:t>
      </w:r>
    </w:p>
    <w:p w:rsidR="0007124A" w:rsidP="0007124A" w:rsidRDefault="0007124A" w14:paraId="67AD1E79" w14:textId="77777777">
      <w:pPr>
        <w:spacing w:line="480" w:lineRule="auto"/>
        <w:rPr>
          <w:rFonts w:ascii="Arial" w:hAnsi="Arial" w:eastAsia="Arial" w:cs="Arial"/>
        </w:rPr>
      </w:pPr>
    </w:p>
    <w:p w:rsidRPr="005E1251" w:rsidR="0007124A" w:rsidP="0007124A" w:rsidRDefault="0007124A" w14:paraId="621F3913" w14:textId="12F9C403">
      <w:pPr>
        <w:spacing w:line="480" w:lineRule="auto"/>
        <w:rPr>
          <w:rFonts w:ascii="Arial" w:hAnsi="Arial" w:eastAsia="Arial" w:cs="Arial"/>
        </w:rPr>
      </w:pPr>
      <w:r w:rsidRPr="005E1251">
        <w:rPr>
          <w:rFonts w:ascii="Arial" w:hAnsi="Arial" w:eastAsia="Arial" w:cs="Arial"/>
        </w:rPr>
        <w:t>Karine Amorim Brito</w:t>
      </w:r>
      <w:r>
        <w:rPr>
          <w:rFonts w:ascii="Arial" w:hAnsi="Arial" w:eastAsia="Arial" w:cs="Arial"/>
          <w:vertAlign w:val="superscript"/>
        </w:rPr>
        <w:t>1</w:t>
      </w:r>
      <w:r w:rsidRPr="005E1251">
        <w:rPr>
          <w:rFonts w:ascii="Arial" w:hAnsi="Arial" w:eastAsia="Arial" w:cs="Arial"/>
        </w:rPr>
        <w:t xml:space="preserve">; </w:t>
      </w:r>
      <w:r w:rsidRPr="41C7FEBA">
        <w:rPr>
          <w:rFonts w:ascii="Arial" w:hAnsi="Arial" w:eastAsia="Arial" w:cs="Arial"/>
        </w:rPr>
        <w:t>Vanessa Roriz Ferreira de Abreu</w:t>
      </w:r>
      <w:r>
        <w:rPr>
          <w:rFonts w:ascii="Arial" w:hAnsi="Arial" w:eastAsia="Arial" w:cs="Arial"/>
          <w:vertAlign w:val="superscript"/>
        </w:rPr>
        <w:t>2</w:t>
      </w:r>
      <w:r w:rsidRPr="41C7FEBA">
        <w:rPr>
          <w:rFonts w:ascii="Arial" w:hAnsi="Arial" w:eastAsia="Arial" w:cs="Arial"/>
        </w:rPr>
        <w:t>.</w:t>
      </w:r>
    </w:p>
    <w:p w:rsidRPr="0040285F" w:rsidR="3088B73B" w:rsidP="005E1251" w:rsidRDefault="3088B73B" w14:paraId="19946718" w14:textId="648345DC">
      <w:pPr>
        <w:spacing w:line="480" w:lineRule="auto"/>
        <w:rPr>
          <w:rFonts w:ascii="Arial" w:hAnsi="Arial" w:eastAsia="Arial" w:cs="Arial"/>
        </w:rPr>
      </w:pPr>
    </w:p>
    <w:p w:rsidRPr="005E1251" w:rsidR="3088B73B" w:rsidP="007B473B" w:rsidRDefault="0007124A" w14:paraId="167D0105" w14:textId="0CC3AC39">
      <w:pPr>
        <w:spacing w:line="480" w:lineRule="auto"/>
        <w:jc w:val="both"/>
        <w:rPr>
          <w:rFonts w:ascii="Arial" w:hAnsi="Arial" w:eastAsia="Arial" w:cs="Arial"/>
        </w:rPr>
      </w:pPr>
      <w:r>
        <w:rPr>
          <w:rFonts w:ascii="Arial" w:hAnsi="Arial" w:eastAsia="Arial" w:cs="Arial"/>
          <w:vertAlign w:val="superscript"/>
        </w:rPr>
        <w:t>1</w:t>
      </w:r>
      <w:r w:rsidRPr="005E1251" w:rsidR="3088B73B">
        <w:rPr>
          <w:rFonts w:ascii="Arial" w:hAnsi="Arial" w:eastAsia="Arial" w:cs="Arial"/>
        </w:rPr>
        <w:t>Aluna do curso de nutrição da Pontifícia Universidade Católica de Goiás</w:t>
      </w:r>
      <w:r>
        <w:rPr>
          <w:rFonts w:ascii="Arial" w:hAnsi="Arial" w:eastAsia="Arial" w:cs="Arial"/>
        </w:rPr>
        <w:t xml:space="preserve">; </w:t>
      </w:r>
      <w:r w:rsidRPr="005E1251">
        <w:rPr>
          <w:rFonts w:ascii="Arial" w:hAnsi="Arial" w:eastAsia="Arial" w:cs="Arial"/>
        </w:rPr>
        <w:t>Autora de correspondência</w:t>
      </w:r>
      <w:r>
        <w:rPr>
          <w:rFonts w:ascii="Arial" w:hAnsi="Arial" w:eastAsia="Arial" w:cs="Arial"/>
        </w:rPr>
        <w:t>.</w:t>
      </w:r>
    </w:p>
    <w:p w:rsidRPr="005E1251" w:rsidR="3088B73B" w:rsidP="007B473B" w:rsidRDefault="0007124A" w14:paraId="2979BBBB" w14:textId="4B4E41F1">
      <w:pPr>
        <w:spacing w:line="480" w:lineRule="auto"/>
        <w:jc w:val="both"/>
        <w:rPr>
          <w:rFonts w:ascii="Arial" w:hAnsi="Arial" w:eastAsia="Arial" w:cs="Arial"/>
        </w:rPr>
      </w:pPr>
      <w:r>
        <w:rPr>
          <w:rFonts w:ascii="Arial" w:hAnsi="Arial" w:eastAsia="Arial" w:cs="Arial"/>
          <w:vertAlign w:val="superscript"/>
        </w:rPr>
        <w:t>2</w:t>
      </w:r>
      <w:r w:rsidRPr="41C7FEBA" w:rsidR="41C7FEBA">
        <w:rPr>
          <w:rFonts w:ascii="Arial" w:hAnsi="Arial" w:eastAsia="Arial" w:cs="Arial"/>
        </w:rPr>
        <w:t>Docente da Pontifícia Universidade Católica de Goiás, Goiânia, Goiás, Brasil.</w:t>
      </w:r>
    </w:p>
    <w:p w:rsidRPr="005E1251" w:rsidR="3088B73B" w:rsidP="005E1251" w:rsidRDefault="3088B73B" w14:paraId="4E81E346" w14:textId="0B458AD9">
      <w:pPr>
        <w:spacing w:line="480" w:lineRule="auto"/>
        <w:rPr>
          <w:rFonts w:ascii="Arial" w:hAnsi="Arial" w:eastAsia="Arial" w:cs="Arial"/>
        </w:rPr>
      </w:pPr>
    </w:p>
    <w:p w:rsidRPr="005E1251" w:rsidR="3088B73B" w:rsidP="005E1251" w:rsidRDefault="3088B73B" w14:paraId="4D3E6960" w14:textId="26BFA8D0">
      <w:pPr>
        <w:spacing w:line="480" w:lineRule="auto"/>
        <w:rPr>
          <w:rFonts w:ascii="Arial" w:hAnsi="Arial" w:eastAsia="Arial" w:cs="Arial"/>
        </w:rPr>
      </w:pPr>
      <w:r w:rsidRPr="005E1251">
        <w:rPr>
          <w:rFonts w:ascii="Arial" w:hAnsi="Arial" w:eastAsia="Arial" w:cs="Arial"/>
        </w:rPr>
        <w:t>Categoria: Nutrição Clínica</w:t>
      </w:r>
    </w:p>
    <w:p w:rsidRPr="005E1251" w:rsidR="3088B73B" w:rsidP="005E1251" w:rsidRDefault="3088B73B" w14:paraId="6E554D5E" w14:textId="7E8BCBB4">
      <w:pPr>
        <w:spacing w:line="480" w:lineRule="auto"/>
        <w:rPr>
          <w:rFonts w:ascii="Arial" w:hAnsi="Arial" w:eastAsia="Arial" w:cs="Arial"/>
          <w:color w:val="FF0000"/>
        </w:rPr>
      </w:pPr>
    </w:p>
    <w:p w:rsidRPr="005E1251" w:rsidR="0013262D" w:rsidP="0007124A" w:rsidRDefault="046A8F7C" w14:paraId="58D09669" w14:textId="278E8414">
      <w:pPr>
        <w:jc w:val="both"/>
        <w:rPr>
          <w:rFonts w:ascii="Arial" w:hAnsi="Arial" w:eastAsia="Arial" w:cs="Arial"/>
        </w:rPr>
      </w:pPr>
      <w:r w:rsidRPr="005E1251">
        <w:rPr>
          <w:rFonts w:ascii="Arial" w:hAnsi="Arial" w:eastAsia="Arial" w:cs="Arial"/>
        </w:rPr>
        <w:t xml:space="preserve">Resumo </w:t>
      </w:r>
    </w:p>
    <w:p w:rsidRPr="005E1251" w:rsidR="0013262D" w:rsidP="0007124A" w:rsidRDefault="00813E60" w14:paraId="6A38A65D" w14:textId="5820B75C">
      <w:pPr>
        <w:jc w:val="both"/>
        <w:rPr>
          <w:rFonts w:ascii="Arial" w:hAnsi="Arial" w:eastAsia="Arial" w:cs="Arial"/>
        </w:rPr>
      </w:pPr>
    </w:p>
    <w:p w:rsidRPr="005E1251" w:rsidR="0013262D" w:rsidP="0007124A" w:rsidRDefault="3088B73B" w14:paraId="7D63C491" w14:textId="00E7B59C">
      <w:pPr>
        <w:ind w:firstLine="708"/>
        <w:jc w:val="both"/>
        <w:rPr>
          <w:rFonts w:ascii="Arial" w:hAnsi="Arial" w:eastAsia="Arial" w:cs="Arial"/>
          <w:color w:val="FF0000"/>
        </w:rPr>
      </w:pPr>
      <w:r w:rsidRPr="005E1251">
        <w:rPr>
          <w:rFonts w:ascii="Arial" w:hAnsi="Arial" w:eastAsia="Arial" w:cs="Arial"/>
        </w:rPr>
        <w:t>Introdução: Em busca de um estilo de vida mais saudável, as pessoas tem procurado uma alimentação equilibrada, com alimentos funcionais, como por exemplo o chocolate amargo, que é muito apreciado. Objetivo: Analisar o efeito do consumo de chocolate amargo e cacau em parâmetros cardiovasculares, antropométricos, antioxidantes, inflamatórios e intestinais. Metodologia: Foram selecionados artigos originais, em inglês, do tipo randomizados controlados, cujo assunto se relacionava com os efeitos do consumo de chocolate amargo e cacau nos parâmetros nutricionais, publicados entre os anos de 2010 a 2020. Resultados: Os estudos avaliaram o efeito das amostras de chocolate amargo, ao leite, branco e cacau no risco de doenças cardiovasculares, em medidas inflamatórias, retardo do esvaziamento gástrico e intestinal, respostas ao estresse oxidativo, densidade mitocondrial e oxidação de gorduras.</w:t>
      </w:r>
      <w:r w:rsidRPr="005E1251">
        <w:rPr>
          <w:rFonts w:ascii="Arial" w:hAnsi="Arial" w:eastAsia="Arial" w:cs="Arial"/>
          <w:color w:val="FF0000"/>
        </w:rPr>
        <w:t xml:space="preserve"> </w:t>
      </w:r>
      <w:r w:rsidRPr="005E1251">
        <w:rPr>
          <w:rFonts w:ascii="Arial" w:hAnsi="Arial" w:eastAsia="Arial" w:cs="Arial"/>
        </w:rPr>
        <w:t>Em relação ao estresse oxidativo, a presença de flavonoides resultou na ação preventiva dos danos ao DNA, porém, não foi identificada ação antioxidante no plasma. Os parâmetros bioquímicos foram melhorados após a ingestão diária de chocolate amargo, juntamente com o aumento do nível de HDL e diminuição de triglicérides. Em alguns estudos a glicemia diminuiu, em outros não se alterou. A análise de pressão arterial apresentou melhora após ingestão diária de chocolate amargo. A circunferência da cintura e composição corporal também melhoraram, resultando em redução da circunferência de abdômen.</w:t>
      </w:r>
      <w:r w:rsidRPr="005E1251">
        <w:rPr>
          <w:rFonts w:ascii="Arial" w:hAnsi="Arial" w:eastAsia="Arial" w:cs="Arial"/>
          <w:color w:val="FF0000"/>
        </w:rPr>
        <w:t xml:space="preserve"> </w:t>
      </w:r>
      <w:r w:rsidRPr="005E1251">
        <w:rPr>
          <w:rFonts w:ascii="Arial" w:hAnsi="Arial" w:eastAsia="Arial" w:cs="Arial"/>
        </w:rPr>
        <w:t xml:space="preserve">Conclusão: O consumo de cacau e chocolate amargo de curto a longo prazo diminuiu os riscos de doenças cardiovasculares e estresse celular. Os parâmetros bioquímicos foram melhorados, juntamente com resultados antropométricos. </w:t>
      </w:r>
    </w:p>
    <w:p w:rsidRPr="005E1251" w:rsidR="3088B73B" w:rsidP="0007124A" w:rsidRDefault="3088B73B" w14:paraId="5BDCBA68" w14:textId="63EB3407">
      <w:pPr>
        <w:ind w:firstLine="708"/>
        <w:jc w:val="both"/>
        <w:rPr>
          <w:rFonts w:ascii="Arial" w:hAnsi="Arial" w:eastAsia="Arial" w:cs="Arial"/>
          <w:color w:val="FF0000"/>
        </w:rPr>
      </w:pPr>
    </w:p>
    <w:p w:rsidRPr="005E1251" w:rsidR="0013262D" w:rsidP="0007124A" w:rsidRDefault="3088B73B" w14:paraId="232BC4BF" w14:textId="7022CAD8">
      <w:pPr>
        <w:jc w:val="both"/>
        <w:rPr>
          <w:rFonts w:ascii="Arial" w:hAnsi="Arial" w:eastAsia="Arial" w:cs="Arial"/>
        </w:rPr>
      </w:pPr>
      <w:r w:rsidRPr="005E1251">
        <w:rPr>
          <w:rFonts w:ascii="Arial" w:hAnsi="Arial" w:eastAsia="Arial" w:cs="Arial"/>
        </w:rPr>
        <w:t>P</w:t>
      </w:r>
      <w:r w:rsidRPr="005E1251" w:rsidR="007B473B">
        <w:rPr>
          <w:rFonts w:ascii="Arial" w:hAnsi="Arial" w:eastAsia="Arial" w:cs="Arial"/>
        </w:rPr>
        <w:t>alavras-chaves</w:t>
      </w:r>
      <w:r w:rsidRPr="005E1251">
        <w:rPr>
          <w:rFonts w:ascii="Arial" w:hAnsi="Arial" w:eastAsia="Arial" w:cs="Arial"/>
        </w:rPr>
        <w:t>: Chocolate; Cacau; Flavonoides; Alimentos, Dieta e Nutrição; Antioxidantes.</w:t>
      </w:r>
    </w:p>
    <w:p w:rsidRPr="005E1251" w:rsidR="0013262D" w:rsidP="0007124A" w:rsidRDefault="00813E60" w14:paraId="322614F7" w14:textId="0F70C273">
      <w:pPr>
        <w:jc w:val="both"/>
        <w:rPr>
          <w:rFonts w:ascii="Arial" w:hAnsi="Arial" w:eastAsia="Arial" w:cs="Arial"/>
        </w:rPr>
      </w:pPr>
    </w:p>
    <w:p w:rsidR="007B473B" w:rsidP="0007124A" w:rsidRDefault="007B473B" w14:paraId="27479563" w14:textId="77777777">
      <w:pPr>
        <w:jc w:val="both"/>
        <w:rPr>
          <w:rFonts w:ascii="Arial" w:hAnsi="Arial" w:eastAsia="Arial" w:cs="Arial"/>
        </w:rPr>
      </w:pPr>
    </w:p>
    <w:p w:rsidR="007B473B" w:rsidP="0007124A" w:rsidRDefault="007B473B" w14:paraId="6A4CC450" w14:textId="77777777">
      <w:pPr>
        <w:jc w:val="both"/>
        <w:rPr>
          <w:rFonts w:ascii="Arial" w:hAnsi="Arial" w:eastAsia="Arial" w:cs="Arial"/>
        </w:rPr>
      </w:pPr>
    </w:p>
    <w:p w:rsidRPr="0007124A" w:rsidR="3088B73B" w:rsidP="0007124A" w:rsidRDefault="3088B73B" w14:paraId="4FDF58BC" w14:textId="1E1419BE">
      <w:pPr>
        <w:jc w:val="both"/>
        <w:rPr>
          <w:rFonts w:ascii="Arial" w:hAnsi="Arial" w:eastAsia="Arial" w:cs="Arial"/>
          <w:lang w:val="en-US"/>
        </w:rPr>
      </w:pPr>
      <w:r w:rsidRPr="0007124A">
        <w:rPr>
          <w:rFonts w:ascii="Arial" w:hAnsi="Arial" w:eastAsia="Arial" w:cs="Arial"/>
          <w:lang w:val="en-US"/>
        </w:rPr>
        <w:t>Abstract</w:t>
      </w:r>
    </w:p>
    <w:p w:rsidRPr="0007124A" w:rsidR="005E1251" w:rsidP="0007124A" w:rsidRDefault="005E1251" w14:paraId="4731DE4E" w14:textId="77777777">
      <w:pPr>
        <w:jc w:val="both"/>
        <w:rPr>
          <w:rFonts w:ascii="Arial" w:hAnsi="Arial" w:eastAsia="Arial" w:cs="Arial"/>
          <w:highlight w:val="yellow"/>
          <w:lang w:val="en-US"/>
        </w:rPr>
      </w:pPr>
    </w:p>
    <w:p w:rsidRPr="0007124A" w:rsidR="3088B73B" w:rsidP="0007124A" w:rsidRDefault="3088B73B" w14:paraId="2A44E85E" w14:textId="77388B19">
      <w:pPr>
        <w:ind w:firstLine="708"/>
        <w:jc w:val="both"/>
        <w:rPr>
          <w:rFonts w:ascii="Arial" w:hAnsi="Arial" w:eastAsia="Arial" w:cs="Arial"/>
          <w:lang w:val="en-US"/>
        </w:rPr>
      </w:pPr>
      <w:r w:rsidRPr="0007124A">
        <w:rPr>
          <w:rFonts w:ascii="Arial" w:hAnsi="Arial" w:eastAsia="Arial" w:cs="Arial"/>
          <w:lang w:val="en-US"/>
        </w:rPr>
        <w:t>Introduction: In search of a healthier lifestyle, people have sought a balanced diet, with functional foods, such as dark chocolate, which is much appreciated. Objective: To analyze the effect of consumption of dark chocolate and cocoa on cardiovascular, anthropometric, antioxidant, inflammatory and intestinal parameters. Methodology: Original articles were selected, in English, of the randomized controlled type, whose theme was related to the effects of the consumption of dark chocolate and cocoa on nutritional parameters, published between the years 2010 to 2020. Results: The studies evaluated the effect of samples dark chocolate, milk, white and cocoa with risk of cardiovascular disease, inflammatory measures, delayed gastric and intestinal emptying, responses to oxidative stress, mitochondrial density and oxidation of fats. Regarding oxidative stress, the presence of flavonoids resulted in a preventive action of DNA damage, however, antioxidant action in plasma was not identified. Biochemical parameters improved after daily intake of dark chocolate, along with an increase in HDL levels and a decrease in triglycerides. In some studies, blood glucose has decreased, in others it has not. Blood pressure analysis showed improvement after daily intake of dark chocolate. Waist circumference and body composition also improved, resulting in a reduction in abdomen circumference. Conclusion: The consumption of cocoa and dark chocolate in the short and long term decreased the risks of cardiovascular diseases and cell stress. Biochemical parameters have been improved, along with anthropometric results.</w:t>
      </w:r>
    </w:p>
    <w:p w:rsidRPr="0007124A" w:rsidR="3088B73B" w:rsidP="0007124A" w:rsidRDefault="3088B73B" w14:paraId="433D7038" w14:textId="6E648AF2">
      <w:pPr>
        <w:ind w:firstLine="708"/>
        <w:jc w:val="both"/>
        <w:rPr>
          <w:rFonts w:ascii="Arial" w:hAnsi="Arial" w:eastAsia="Arial" w:cs="Arial"/>
          <w:lang w:val="en-US"/>
        </w:rPr>
      </w:pPr>
    </w:p>
    <w:p w:rsidRPr="0007124A" w:rsidR="0013262D" w:rsidP="0007124A" w:rsidRDefault="3088B73B" w14:paraId="32A57098" w14:textId="70D615D6">
      <w:pPr>
        <w:jc w:val="both"/>
        <w:rPr>
          <w:rFonts w:ascii="Arial" w:hAnsi="Arial" w:eastAsia="Arial" w:cs="Arial"/>
          <w:lang w:val="en-US"/>
        </w:rPr>
      </w:pPr>
      <w:r w:rsidRPr="0007124A">
        <w:rPr>
          <w:rFonts w:ascii="Arial" w:hAnsi="Arial" w:eastAsia="Arial" w:cs="Arial"/>
          <w:lang w:val="en-US"/>
        </w:rPr>
        <w:t xml:space="preserve">Keywords: Chocolate; Cacao; </w:t>
      </w:r>
      <w:proofErr w:type="spellStart"/>
      <w:r w:rsidRPr="0007124A">
        <w:rPr>
          <w:rFonts w:ascii="Arial" w:hAnsi="Arial" w:eastAsia="Arial" w:cs="Arial"/>
          <w:lang w:val="en-US"/>
        </w:rPr>
        <w:t>Flavonids</w:t>
      </w:r>
      <w:proofErr w:type="spellEnd"/>
      <w:r w:rsidRPr="0007124A">
        <w:rPr>
          <w:rFonts w:ascii="Arial" w:hAnsi="Arial" w:eastAsia="Arial" w:cs="Arial"/>
          <w:lang w:val="en-US"/>
        </w:rPr>
        <w:t xml:space="preserve">; Diet, Food, and Nutrition; Antioxidants. </w:t>
      </w:r>
    </w:p>
    <w:p w:rsidRPr="0007124A" w:rsidR="0013262D" w:rsidP="005E1251" w:rsidRDefault="00813E60" w14:paraId="56D5464A" w14:textId="4D2A8EEE">
      <w:pPr>
        <w:spacing w:line="480" w:lineRule="auto"/>
        <w:rPr>
          <w:rFonts w:ascii="Arial" w:hAnsi="Arial" w:eastAsia="Arial" w:cs="Arial"/>
          <w:color w:val="FF0000"/>
          <w:lang w:val="en-US"/>
        </w:rPr>
      </w:pPr>
    </w:p>
    <w:p w:rsidRPr="005E1251" w:rsidR="0013262D" w:rsidP="005E1251" w:rsidRDefault="046A8F7C" w14:paraId="7F74C802" w14:textId="1EE30494">
      <w:pPr>
        <w:spacing w:line="480" w:lineRule="auto"/>
        <w:rPr>
          <w:rFonts w:ascii="Arial" w:hAnsi="Arial" w:eastAsia="Arial" w:cs="Arial"/>
          <w:b/>
          <w:bCs/>
        </w:rPr>
      </w:pPr>
      <w:r w:rsidRPr="005E1251">
        <w:rPr>
          <w:rFonts w:ascii="Arial" w:hAnsi="Arial" w:eastAsia="Arial" w:cs="Arial"/>
          <w:b/>
          <w:bCs/>
        </w:rPr>
        <w:t xml:space="preserve">Introdução </w:t>
      </w:r>
    </w:p>
    <w:p w:rsidRPr="005E1251" w:rsidR="0013262D" w:rsidP="62B22B92" w:rsidRDefault="3088B73B" w14:paraId="061D6206" w14:textId="7A42195F">
      <w:pPr>
        <w:pStyle w:val="Normal"/>
        <w:spacing w:line="480" w:lineRule="auto"/>
        <w:ind w:firstLine="708"/>
        <w:rPr>
          <w:rFonts w:ascii="Arial" w:hAnsi="Arial" w:eastAsia="Arial" w:cs="Arial"/>
        </w:rPr>
      </w:pPr>
      <w:r w:rsidRPr="62B22B92" w:rsidR="62B22B92">
        <w:rPr>
          <w:rFonts w:ascii="Arial" w:hAnsi="Arial" w:eastAsia="Arial" w:cs="Arial"/>
        </w:rPr>
        <w:t xml:space="preserve">Ter uma alimentação equilibrada exige a presença de nutrientes que são essenciais para o funcionamento do organismo e uma boa condição de saúde. Esses nutrientes são encontrados em diferentes alimentos, por isso a importância de se manter uma alimentação diversificada, o que evita o desequilíbrio nutricional em nosso organismo. Com a grande variedade de alimentos, deve-se saber quais escolher para se manter uma alimentação saudável, isso inclui, dar preferência aos alimentos in natura e minimamente processados, evitar o consumo de </w:t>
      </w:r>
      <w:proofErr w:type="spellStart"/>
      <w:r w:rsidRPr="62B22B92" w:rsidR="62B22B92">
        <w:rPr>
          <w:rFonts w:ascii="Arial" w:hAnsi="Arial" w:eastAsia="Arial" w:cs="Arial"/>
        </w:rPr>
        <w:t>ultraprocessados</w:t>
      </w:r>
      <w:proofErr w:type="spellEnd"/>
      <w:r w:rsidRPr="62B22B92" w:rsidR="62B22B92">
        <w:rPr>
          <w:rFonts w:ascii="Arial" w:hAnsi="Arial" w:eastAsia="Arial" w:cs="Arial"/>
        </w:rPr>
        <w:t xml:space="preserve"> e limitar o uso de processados. Em busca de uma melhora nutricional, a procura por alimentos que em suas composições tenham propriedades funcionais vem aumentando em larga escala, isso, porque, além de nutrientes básicos, eles proporcionam efeitos metabólicos e fisiológicos eficazes à melhoria da saúde</w:t>
      </w:r>
      <w:r w:rsidRPr="62B22B92" w:rsidR="62B22B92">
        <w:rPr>
          <w:rFonts w:ascii="Arial" w:hAnsi="Arial" w:eastAsia="Arial" w:cs="Arial"/>
          <w:vertAlign w:val="superscript"/>
        </w:rPr>
        <w:t xml:space="preserve"> 1,2</w:t>
      </w:r>
      <w:r w:rsidRPr="62B22B92" w:rsidR="62B22B92">
        <w:rPr>
          <w:rFonts w:ascii="Arial" w:hAnsi="Arial" w:eastAsia="Arial" w:cs="Arial"/>
        </w:rPr>
        <w:t>.</w:t>
      </w:r>
    </w:p>
    <w:p w:rsidRPr="005E1251" w:rsidR="0013262D" w:rsidP="62B22B92" w:rsidRDefault="046A8F7C" w14:paraId="23E46960" w14:textId="2409C59F">
      <w:pPr>
        <w:pStyle w:val="Normal"/>
        <w:spacing w:line="480" w:lineRule="auto"/>
        <w:ind w:firstLine="708"/>
        <w:rPr>
          <w:rFonts w:ascii="Arial" w:hAnsi="Arial" w:eastAsia="Arial" w:cs="Arial"/>
        </w:rPr>
      </w:pPr>
      <w:r w:rsidRPr="62B22B92" w:rsidR="62B22B92">
        <w:rPr>
          <w:rFonts w:ascii="Arial" w:hAnsi="Arial" w:eastAsia="Arial" w:cs="Arial"/>
        </w:rPr>
        <w:t>Os alimentos funcionais são aqueles, que certos componentes são adicionados para agregar algum benefício nutricional ou são substituídos por outros com propriedades mais favoráveis a saúde, que ao ser introduzido a uma dieta regulada resulta em benefícios ao organismo. Essa propriedade funcional é relacionada ao papel metabólico ou fisiológico que o nutriente ou alimento tem no processo de bem-estar, crescimento, manutenção e funções normais do organismo humano, existindo a relação entre o alimento ou ingrediente com diferentes condições relacionadas à saúde ao longo da vida. Mesmo com altos valores nutritivos adicionados, esse alimento deve manter sua aparência e ser consumido em sua forma original, sendo de fácil inclusão a uma alimentação normal, como, por exemplo, o chocolate funcional. Ele, por sua vez, tem um alto consumo popular, e o tornar nutricionalmente melhor através de substituições ou da adição de alimentos com propriedades benéficas à saúde é uma forma interessante de torná-lo funcional, sendo uma boa opção para quem possui o hábito de consumi-lo frequentemente</w:t>
      </w:r>
      <w:r w:rsidRPr="62B22B92" w:rsidR="62B22B92">
        <w:rPr>
          <w:rFonts w:ascii="Arial" w:hAnsi="Arial" w:eastAsia="Arial" w:cs="Arial"/>
          <w:vertAlign w:val="superscript"/>
        </w:rPr>
        <w:t xml:space="preserve"> 3,4,5,6</w:t>
      </w:r>
      <w:r w:rsidRPr="62B22B92" w:rsidR="62B22B92">
        <w:rPr>
          <w:rFonts w:ascii="Arial" w:hAnsi="Arial" w:eastAsia="Arial" w:cs="Arial"/>
        </w:rPr>
        <w:t>.</w:t>
      </w:r>
    </w:p>
    <w:p w:rsidRPr="005E1251" w:rsidR="0013262D" w:rsidP="005E1251" w:rsidRDefault="046A8F7C" w14:paraId="70D63D65" w14:textId="71A509CA">
      <w:pPr>
        <w:spacing w:line="480" w:lineRule="auto"/>
        <w:ind w:firstLine="708"/>
        <w:rPr>
          <w:rFonts w:ascii="Arial" w:hAnsi="Arial" w:eastAsia="Arial" w:cs="Arial"/>
        </w:rPr>
      </w:pPr>
      <w:r w:rsidRPr="62B22B92" w:rsidR="62B22B92">
        <w:rPr>
          <w:rFonts w:ascii="Arial" w:hAnsi="Arial" w:eastAsia="Arial" w:cs="Arial"/>
        </w:rPr>
        <w:t>Entre os séculos XIX e XX, o Brasil esteve em primeiro lugar na produção mundial de chocolate. O seu consumo per capita tem aumentado frequentemente, sendo 2,9 Kg/ ano, fazendo com que o Brasil produza, aproximadamente, 671 mil toneladas anuais de chocolate do tipo tradicional, ao leite</w:t>
      </w:r>
      <w:r w:rsidRPr="62B22B92" w:rsidR="62B22B92">
        <w:rPr>
          <w:rFonts w:ascii="Arial" w:hAnsi="Arial" w:eastAsia="Arial" w:cs="Arial"/>
          <w:vertAlign w:val="superscript"/>
        </w:rPr>
        <w:t>7,8</w:t>
      </w:r>
      <w:r w:rsidRPr="62B22B92" w:rsidR="62B22B92">
        <w:rPr>
          <w:rFonts w:ascii="Arial" w:hAnsi="Arial" w:eastAsia="Arial" w:cs="Arial"/>
        </w:rPr>
        <w:t>.</w:t>
      </w:r>
    </w:p>
    <w:p w:rsidRPr="005E1251" w:rsidR="0013262D" w:rsidP="62B22B92" w:rsidRDefault="3088B73B" w14:paraId="3B40833F" w14:textId="5982865E">
      <w:pPr>
        <w:pStyle w:val="Normal"/>
        <w:spacing w:line="480" w:lineRule="auto"/>
        <w:ind w:firstLine="708"/>
        <w:rPr>
          <w:rFonts w:ascii="Arial" w:hAnsi="Arial" w:eastAsia="Arial" w:cs="Arial"/>
        </w:rPr>
      </w:pPr>
      <w:r w:rsidRPr="62B22B92" w:rsidR="62B22B92">
        <w:rPr>
          <w:rFonts w:ascii="Arial" w:hAnsi="Arial" w:eastAsia="Arial" w:cs="Arial"/>
        </w:rPr>
        <w:t>Existem vários tipos de chocolates, dentre eles, se destaca o chocolate ao leite, o chocolate amargo e o chocolate branco, e suas diferenças se encontram em suas composições. No do tipo ao leite, o chocolate leva massa de cacau, leite em pó, manteiga de cacau e açúcar. O chocolate amargo leva em sua elaboração manteiga de cacau e massa de cacau, possuindo uma coloração mais escura e sabor amargo, resultado da redução do seu açúcar. Já no chocolate branco, sua coloração clara é dada a partir do uso de manteiga de cacau, leite em pó e essência de baunilha. Se consumidos com moderação, os chocolates amargos, com maior percentual de cacau, se relacionam a maiores benefícios a saúde. Isso porque, o consumo de flavonoides, encontrados no cacau, possuem efeitos antioxidantes, podendo agir</w:t>
      </w:r>
      <w:r w:rsidRPr="62B22B92" w:rsidR="62B22B92">
        <w:rPr>
          <w:rFonts w:ascii="Arial" w:hAnsi="Arial" w:eastAsia="Arial" w:cs="Arial"/>
          <w:color w:val="6FAC47"/>
        </w:rPr>
        <w:t xml:space="preserve"> </w:t>
      </w:r>
      <w:r w:rsidRPr="62B22B92" w:rsidR="62B22B92">
        <w:rPr>
          <w:rFonts w:ascii="Arial" w:hAnsi="Arial" w:eastAsia="Arial" w:cs="Arial"/>
        </w:rPr>
        <w:t>na diminuição dos níveis de colesterol LDL, na saúde cardiovascular e redução lesões gástricas causadas pelo consumo excessivo de álcool. Eles podem ser potencializados com a adição de antioxidantes em sua composição, redução calórica, de açúcares e de gorduras também são muito presentes no mercado, os tornando nutricionalmente interessantes</w:t>
      </w:r>
      <w:r w:rsidRPr="62B22B92" w:rsidR="62B22B92">
        <w:rPr>
          <w:rFonts w:ascii="Arial" w:hAnsi="Arial" w:eastAsia="Arial" w:cs="Arial"/>
          <w:vertAlign w:val="superscript"/>
        </w:rPr>
        <w:t>9,10</w:t>
      </w:r>
      <w:r w:rsidRPr="62B22B92" w:rsidR="62B22B92">
        <w:rPr>
          <w:rFonts w:ascii="Arial" w:hAnsi="Arial" w:eastAsia="Arial" w:cs="Arial"/>
        </w:rPr>
        <w:t>.</w:t>
      </w:r>
    </w:p>
    <w:p w:rsidRPr="005E1251" w:rsidR="0013262D" w:rsidP="005E1251" w:rsidRDefault="046A8F7C" w14:paraId="526DEE66" w14:textId="61A462F4">
      <w:pPr>
        <w:spacing w:line="480" w:lineRule="auto"/>
        <w:ind w:firstLine="708"/>
        <w:rPr>
          <w:rFonts w:ascii="Arial" w:hAnsi="Arial" w:eastAsia="Arial" w:cs="Arial"/>
        </w:rPr>
      </w:pPr>
      <w:r w:rsidRPr="005E1251">
        <w:rPr>
          <w:rFonts w:ascii="Arial" w:hAnsi="Arial" w:eastAsia="Arial" w:cs="Arial"/>
        </w:rPr>
        <w:t xml:space="preserve">De acordo com as inovações do mercado internacional, além das tradicionais barras de chocolate, criou-se também sabores diversificados com acréscimo ou redução de ingredientes: chocolates sem lactose, orgânicos, reduzidos em açúcares, dietéticos, reduzidos em calorias, enriquecidos com inulina e </w:t>
      </w:r>
      <w:proofErr w:type="spellStart"/>
      <w:r w:rsidRPr="005E1251">
        <w:rPr>
          <w:rFonts w:ascii="Arial" w:hAnsi="Arial" w:eastAsia="Arial" w:cs="Arial"/>
        </w:rPr>
        <w:t>oligofrutose</w:t>
      </w:r>
      <w:proofErr w:type="spellEnd"/>
      <w:r w:rsidRPr="005E1251">
        <w:rPr>
          <w:rFonts w:ascii="Arial" w:hAnsi="Arial" w:eastAsia="Arial" w:cs="Arial"/>
        </w:rPr>
        <w:t xml:space="preserve">, sem sacarose, com </w:t>
      </w:r>
      <w:proofErr w:type="spellStart"/>
      <w:r w:rsidRPr="005E1251">
        <w:rPr>
          <w:rFonts w:ascii="Arial" w:hAnsi="Arial" w:eastAsia="Arial" w:cs="Arial"/>
        </w:rPr>
        <w:t>probióticos</w:t>
      </w:r>
      <w:proofErr w:type="spellEnd"/>
      <w:r w:rsidRPr="005E1251">
        <w:rPr>
          <w:rFonts w:ascii="Arial" w:hAnsi="Arial" w:eastAsia="Arial" w:cs="Arial"/>
        </w:rPr>
        <w:t xml:space="preserve"> e com bactérias lácteas, as mesmas presentes em iogurtes. A adição de compostos antioxidantes vindos de frutas e extratos vegetais também são tendências no mercado de chocolates</w:t>
      </w:r>
      <w:r w:rsidRPr="00100C7B" w:rsidR="00100C7B">
        <w:rPr>
          <w:rFonts w:ascii="Arial" w:hAnsi="Arial" w:eastAsia="Arial" w:cs="Arial"/>
          <w:vertAlign w:val="superscript"/>
        </w:rPr>
        <w:t>11, 12, 13</w:t>
      </w:r>
      <w:r w:rsidR="00100C7B">
        <w:rPr>
          <w:rFonts w:ascii="Arial" w:hAnsi="Arial" w:eastAsia="Arial" w:cs="Arial"/>
        </w:rPr>
        <w:t>.</w:t>
      </w:r>
    </w:p>
    <w:p w:rsidR="0013262D" w:rsidP="005E1251" w:rsidRDefault="3088B73B" w14:paraId="75CFEB76" w14:textId="2DB2466A">
      <w:pPr>
        <w:spacing w:line="480" w:lineRule="auto"/>
        <w:ind w:firstLine="708"/>
        <w:rPr>
          <w:rFonts w:ascii="Arial" w:hAnsi="Arial" w:eastAsia="Arial" w:cs="Arial"/>
        </w:rPr>
      </w:pPr>
      <w:r w:rsidRPr="62B22B92" w:rsidR="62B22B92">
        <w:rPr>
          <w:rFonts w:ascii="Arial" w:hAnsi="Arial" w:eastAsia="Arial" w:cs="Arial"/>
        </w:rPr>
        <w:t>Então, em relação a essa importância dada ao chocolate em nossa cultura, sendo considerado um alimento muito consumido e apreciado pela maior parte da população, esse trabalho tem como objetivo analisar o efeito do consumo de cacau em parâmetros cardiovasculares, antropométricos, antioxidantes, inflamatórios e intestinais.</w:t>
      </w:r>
    </w:p>
    <w:p w:rsidRPr="005E1251" w:rsidR="005E1251" w:rsidP="005E1251" w:rsidRDefault="005E1251" w14:paraId="14E53716" w14:textId="77777777">
      <w:pPr>
        <w:spacing w:line="480" w:lineRule="auto"/>
        <w:ind w:firstLine="708"/>
        <w:rPr>
          <w:rFonts w:ascii="Arial" w:hAnsi="Arial" w:eastAsia="Arial" w:cs="Arial"/>
        </w:rPr>
      </w:pPr>
    </w:p>
    <w:p w:rsidRPr="005E1251" w:rsidR="0013262D" w:rsidP="005E1251" w:rsidRDefault="046A8F7C" w14:paraId="657F2D92" w14:textId="690C7B4C">
      <w:pPr>
        <w:spacing w:line="480" w:lineRule="auto"/>
        <w:rPr>
          <w:rFonts w:ascii="Arial" w:hAnsi="Arial" w:eastAsia="Arial" w:cs="Arial"/>
          <w:b/>
          <w:bCs/>
        </w:rPr>
      </w:pPr>
      <w:r w:rsidRPr="005E1251">
        <w:rPr>
          <w:rFonts w:ascii="Arial" w:hAnsi="Arial" w:eastAsia="Arial" w:cs="Arial"/>
          <w:b/>
          <w:bCs/>
        </w:rPr>
        <w:t>Metodologia</w:t>
      </w:r>
    </w:p>
    <w:p w:rsidR="005E1251" w:rsidP="62B22B92" w:rsidRDefault="046A8F7C" w14:paraId="569A371B" w14:textId="292E43F7">
      <w:pPr>
        <w:pStyle w:val="Normal"/>
        <w:spacing w:line="480" w:lineRule="auto"/>
        <w:ind w:firstLine="708"/>
        <w:rPr>
          <w:rFonts w:ascii="Arial" w:hAnsi="Arial" w:eastAsia="Arial" w:cs="Arial"/>
        </w:rPr>
      </w:pPr>
      <w:r w:rsidRPr="62B22B92" w:rsidR="62B22B92">
        <w:rPr>
          <w:rFonts w:ascii="Arial" w:hAnsi="Arial" w:eastAsia="Arial" w:cs="Arial"/>
        </w:rPr>
        <w:t xml:space="preserve">Para a montagem dessa revisão bibliográfica, os estudos selecionados foram do tipo randomizados controlados. As bases de dados utilizadas foram </w:t>
      </w:r>
      <w:proofErr w:type="spellStart"/>
      <w:r w:rsidRPr="62B22B92" w:rsidR="62B22B92">
        <w:rPr>
          <w:rFonts w:ascii="Arial" w:hAnsi="Arial" w:eastAsia="Arial" w:cs="Arial"/>
        </w:rPr>
        <w:t>PubMed</w:t>
      </w:r>
      <w:proofErr w:type="spellEnd"/>
      <w:r w:rsidRPr="62B22B92" w:rsidR="62B22B92">
        <w:rPr>
          <w:rFonts w:ascii="Arial" w:hAnsi="Arial" w:eastAsia="Arial" w:cs="Arial"/>
        </w:rPr>
        <w:t xml:space="preserve"> e Google Acadêmico. O intervalo de ano de publicação determinado foi menor de 10 anos, ou seja, os artigos procurados deveriam ter sido publicados entre o ano de 2010 até o ano de 2020. O período de busca dos artigos foi entre setembro e outubro de 2020. Foram selecionados treze artigos para a construção dessa análise. Buscou-se por artigos originais, em inglês, cujo os descritores foram chocolate amargo, cacau e flavonoides, voltados para resultados que envolviam diretamente parâmetros nutricionais, como, riscos cardiovasculares, antropométricos, antioxidantes, inflamatórios e intestinais. </w:t>
      </w:r>
    </w:p>
    <w:p w:rsidR="005E1251" w:rsidP="62B22B92" w:rsidRDefault="046A8F7C" w14:paraId="49BE3CDF" w14:textId="04F90646">
      <w:pPr>
        <w:pStyle w:val="Normal"/>
        <w:spacing w:line="480" w:lineRule="auto"/>
        <w:ind w:firstLine="708"/>
        <w:rPr>
          <w:rFonts w:ascii="Arial" w:hAnsi="Arial" w:eastAsia="Arial" w:cs="Arial"/>
        </w:rPr>
      </w:pPr>
      <w:r w:rsidRPr="62B22B92" w:rsidR="62B22B92">
        <w:rPr>
          <w:rFonts w:ascii="Arial" w:hAnsi="Arial" w:eastAsia="Arial" w:cs="Arial"/>
        </w:rPr>
        <w:t>Os critérios de exclusão foram determinados a partir de temas que não se encaixavam em conteúdo da área de nutrição, como por exemplo, análises comportamentais, benefícios apresentados em relação ao sono, efeitos do consumo de chocolate em atletas ou praticantes de atividades físicas básicas, respostas em relação ao humor ou hormônio do público envolvido. Não foram aceitos artigos que continham um público muito específico, como por exemplo, a participação apenas do grupo de diabéticos, cardiopatas, obesos, hipertensos, ou com alguma outra doença diagnosticada. Não foram utilizados artigos de revisão bibliográfica, livros, monografias, trabalhos de conclusão de curso,</w:t>
      </w:r>
      <w:r w:rsidRPr="62B22B92" w:rsidR="62B22B92">
        <w:rPr>
          <w:rFonts w:ascii="Arial" w:hAnsi="Arial" w:eastAsia="Arial" w:cs="Arial"/>
          <w:color w:val="FF0000"/>
        </w:rPr>
        <w:t xml:space="preserve"> </w:t>
      </w:r>
      <w:r w:rsidRPr="62B22B92" w:rsidR="62B22B92">
        <w:rPr>
          <w:rFonts w:ascii="Arial" w:hAnsi="Arial" w:eastAsia="Arial" w:cs="Arial"/>
        </w:rPr>
        <w:t>estudos de caso e pesquisas com animais.</w:t>
      </w:r>
    </w:p>
    <w:p w:rsidRPr="005E1251" w:rsidR="005E1251" w:rsidP="005E1251" w:rsidRDefault="005E1251" w14:paraId="25583A64" w14:textId="77777777">
      <w:pPr>
        <w:spacing w:line="480" w:lineRule="auto"/>
        <w:ind w:firstLine="708"/>
        <w:rPr>
          <w:rFonts w:ascii="Arial" w:hAnsi="Arial" w:eastAsia="Arial" w:cs="Arial"/>
        </w:rPr>
      </w:pPr>
    </w:p>
    <w:p w:rsidRPr="005E1251" w:rsidR="3088B73B" w:rsidP="005E1251" w:rsidRDefault="3088B73B" w14:paraId="000FCDF1" w14:textId="5116E047">
      <w:pPr>
        <w:spacing w:line="480" w:lineRule="auto"/>
        <w:rPr>
          <w:rFonts w:ascii="Arial" w:hAnsi="Arial" w:eastAsia="Arial" w:cs="Arial"/>
          <w:b/>
          <w:bCs/>
        </w:rPr>
      </w:pPr>
      <w:r w:rsidRPr="005E1251">
        <w:rPr>
          <w:rFonts w:ascii="Arial" w:hAnsi="Arial" w:eastAsia="Arial" w:cs="Arial"/>
          <w:b/>
          <w:bCs/>
        </w:rPr>
        <w:t>R</w:t>
      </w:r>
      <w:r w:rsidRPr="005E1251" w:rsidR="007B473B">
        <w:rPr>
          <w:rFonts w:ascii="Arial" w:hAnsi="Arial" w:eastAsia="Arial" w:cs="Arial"/>
          <w:b/>
          <w:bCs/>
        </w:rPr>
        <w:t xml:space="preserve">esultados </w:t>
      </w:r>
    </w:p>
    <w:p w:rsidRPr="005E1251" w:rsidR="7D6B4167" w:rsidP="005E1251" w:rsidRDefault="046A8F7C" w14:paraId="6330CFB2" w14:textId="1873BD4F">
      <w:pPr>
        <w:spacing w:line="480" w:lineRule="auto"/>
        <w:ind w:firstLine="708"/>
        <w:rPr>
          <w:rFonts w:ascii="Arial" w:hAnsi="Arial" w:eastAsia="Arial" w:cs="Arial"/>
        </w:rPr>
      </w:pPr>
      <w:r w:rsidRPr="62B22B92" w:rsidR="62B22B92">
        <w:rPr>
          <w:rFonts w:ascii="Arial" w:hAnsi="Arial" w:eastAsia="Arial" w:cs="Arial"/>
        </w:rPr>
        <w:t>Os estudos da presente revisão bibliográfica foram realizados nos Estados Unidos, Suíça, México, Itália, Japão, Eslováquia, Inglaterra, Espanha e Reino Unido. Foram totalizadas, nessa revisão, uma amostra de 564 indivíduos participantes. De treze estudos, dez deles utilizaram tanto homens quanto mulheres para compor seu público. A faixa etária total da população escolhida para os estudos variou de 18 a 75 anos, tendo como estimativa mais frequente os 20 anos de idade. O tipo de estudo que esteve em maioria foi o randomizado controlado, variando em duplo-cego, placebo e cruzado. O estudo randomizado controlado é realizado em humanos comparando o efeito e o valor de uma intervenção contra um controle. Ele deve ser considerado quando possui incerteza sobre o efeito de uma exposição/tratamento, deve-se limitar a generalização da população e ambiente em estudo. São projetados para responder questões específicas</w:t>
      </w:r>
      <w:r w:rsidRPr="62B22B92" w:rsidR="62B22B92">
        <w:rPr>
          <w:rFonts w:ascii="Arial" w:hAnsi="Arial" w:eastAsia="Arial" w:cs="Arial"/>
          <w:vertAlign w:val="superscript"/>
        </w:rPr>
        <w:t>14</w:t>
      </w:r>
      <w:r w:rsidRPr="62B22B92" w:rsidR="62B22B92">
        <w:rPr>
          <w:rFonts w:ascii="Arial" w:hAnsi="Arial" w:eastAsia="Arial" w:cs="Arial"/>
        </w:rPr>
        <w:t>.</w:t>
      </w:r>
    </w:p>
    <w:p w:rsidRPr="005E1251" w:rsidR="7D6B4167" w:rsidP="005E1251" w:rsidRDefault="046A8F7C" w14:paraId="49483597" w14:textId="68CC1605">
      <w:pPr>
        <w:spacing w:line="480" w:lineRule="auto"/>
        <w:ind w:firstLine="708"/>
        <w:rPr>
          <w:rFonts w:ascii="Arial" w:hAnsi="Arial" w:eastAsia="Arial" w:cs="Arial"/>
        </w:rPr>
      </w:pPr>
      <w:r w:rsidRPr="62B22B92" w:rsidR="62B22B92">
        <w:rPr>
          <w:rFonts w:ascii="Arial" w:hAnsi="Arial" w:eastAsia="Arial" w:cs="Arial"/>
        </w:rPr>
        <w:t xml:space="preserve">Os estudos avaliaram o efeito do chocolate amargo e do cacau no risco de doenças cardiovasculares, em medidas inflamatórias, retardo do esvaziamento gástrico e intestinal, respostas antioxidantes/estresse oxidativo, densidade mitocondrial e oxidação de gorduras, conforme apresentado na Tabela 1. Foram utilizadas amostras de chocolate amargo, chocolate ao leite, chocolate branco e cacau em pó encapsulado ou não. O tipo mais utilizado foi o chocolate amargo. Suas quantidades foram variadas, a menor identificada foi 1g de cacau encapsulada por dia. Em contrapartida, a maior quantidade registrada foi 100 gramas ao dia de chocolate amargo ou chocolate branco. A quantidade em média mais utilizada foi a de 20 gramas/dia. A maior duração registrada entre os estudos foi de 6 meses, e a menor foi de apenas 1 dia. A duração mais utilizada foi de 4 semanas. </w:t>
      </w:r>
    </w:p>
    <w:p w:rsidRPr="005E1251" w:rsidR="046A8F7C" w:rsidP="005E1251" w:rsidRDefault="046A8F7C" w14:paraId="5832B695" w14:textId="0A9FEB84">
      <w:pPr>
        <w:spacing w:line="480" w:lineRule="auto"/>
        <w:ind w:firstLine="708"/>
        <w:rPr>
          <w:rFonts w:ascii="Arial" w:hAnsi="Arial" w:eastAsia="Arial" w:cs="Arial"/>
        </w:rPr>
      </w:pPr>
      <w:r w:rsidRPr="005E1251">
        <w:rPr>
          <w:rFonts w:ascii="Arial" w:hAnsi="Arial" w:eastAsia="Arial" w:cs="Arial"/>
        </w:rPr>
        <w:t>Alguns dos resultados observados foram relacionados aos efeitos anti-inflamatórios associados ao consumo de</w:t>
      </w:r>
      <w:r w:rsidRPr="005E1251">
        <w:rPr>
          <w:rFonts w:ascii="Arial" w:hAnsi="Arial" w:eastAsia="Arial" w:cs="Arial"/>
          <w:color w:val="FF0000"/>
        </w:rPr>
        <w:t xml:space="preserve"> </w:t>
      </w:r>
      <w:r w:rsidRPr="005E1251">
        <w:rPr>
          <w:rFonts w:ascii="Arial" w:hAnsi="Arial" w:eastAsia="Arial" w:cs="Arial"/>
        </w:rPr>
        <w:t xml:space="preserve">chocolate amargo, que aumentaram a expressão de </w:t>
      </w:r>
      <w:proofErr w:type="spellStart"/>
      <w:r w:rsidRPr="005E1251">
        <w:rPr>
          <w:rFonts w:ascii="Arial" w:hAnsi="Arial" w:eastAsia="Arial" w:cs="Arial"/>
        </w:rPr>
        <w:t>mRNA</w:t>
      </w:r>
      <w:proofErr w:type="spellEnd"/>
      <w:r w:rsidRPr="005E1251">
        <w:rPr>
          <w:rFonts w:ascii="Arial" w:hAnsi="Arial" w:eastAsia="Arial" w:cs="Arial"/>
        </w:rPr>
        <w:t xml:space="preserve"> da </w:t>
      </w:r>
      <w:proofErr w:type="spellStart"/>
      <w:r w:rsidRPr="005E1251">
        <w:rPr>
          <w:rFonts w:ascii="Arial" w:hAnsi="Arial" w:eastAsia="Arial" w:cs="Arial"/>
        </w:rPr>
        <w:t>citocina</w:t>
      </w:r>
      <w:proofErr w:type="spellEnd"/>
      <w:r w:rsidRPr="005E1251">
        <w:rPr>
          <w:rFonts w:ascii="Arial" w:hAnsi="Arial" w:eastAsia="Arial" w:cs="Arial"/>
        </w:rPr>
        <w:t xml:space="preserve"> IL-10 e atenuaram a resposta pró-inflamatória intracelular ao estresse. Já o consumo isolado de cacau aumentou as catequinas, não alterando a capacidade antioxidante do plasma, diminuiu a produção de espécies reativas de oxigênio, a ativação de leucócitos e mobilização de cálcio. Ainda, um grupo de genes de </w:t>
      </w:r>
      <w:proofErr w:type="spellStart"/>
      <w:r w:rsidRPr="005E1251">
        <w:rPr>
          <w:rFonts w:ascii="Arial" w:hAnsi="Arial" w:eastAsia="Arial" w:cs="Arial"/>
        </w:rPr>
        <w:t>PBMCs</w:t>
      </w:r>
      <w:proofErr w:type="spellEnd"/>
      <w:r w:rsidRPr="005E1251">
        <w:rPr>
          <w:rFonts w:ascii="Arial" w:hAnsi="Arial" w:eastAsia="Arial" w:cs="Arial"/>
        </w:rPr>
        <w:t xml:space="preserve"> apresentou alterações na expressão após o tratamento</w:t>
      </w:r>
      <w:r w:rsidRPr="00100C7B" w:rsidR="00100C7B">
        <w:rPr>
          <w:rFonts w:ascii="Arial" w:hAnsi="Arial" w:eastAsia="Arial" w:cs="Arial"/>
          <w:vertAlign w:val="superscript"/>
        </w:rPr>
        <w:t>15, 16, 17</w:t>
      </w:r>
      <w:r w:rsidR="00100C7B">
        <w:rPr>
          <w:rFonts w:ascii="Arial" w:hAnsi="Arial" w:eastAsia="Arial" w:cs="Arial"/>
        </w:rPr>
        <w:t>.</w:t>
      </w:r>
    </w:p>
    <w:p w:rsidRPr="005E1251" w:rsidR="046A8F7C" w:rsidP="005E1251" w:rsidRDefault="046A8F7C" w14:paraId="016B5176" w14:textId="1CFAB23C">
      <w:pPr>
        <w:spacing w:line="480" w:lineRule="auto"/>
        <w:ind w:firstLine="708"/>
        <w:rPr>
          <w:rFonts w:ascii="Arial" w:hAnsi="Arial" w:eastAsia="Arial" w:cs="Arial"/>
          <w:color w:val="FF0000"/>
        </w:rPr>
      </w:pPr>
      <w:r w:rsidRPr="005E1251">
        <w:rPr>
          <w:rFonts w:ascii="Arial" w:hAnsi="Arial" w:eastAsia="Arial" w:cs="Arial"/>
        </w:rPr>
        <w:t>De acordo com algumas análises de Soto et al. (2018)</w:t>
      </w:r>
      <w:r w:rsidRPr="00100C7B" w:rsidR="00100C7B">
        <w:rPr>
          <w:rFonts w:ascii="Arial" w:hAnsi="Arial" w:eastAsia="Arial" w:cs="Arial"/>
          <w:vertAlign w:val="superscript"/>
        </w:rPr>
        <w:t>18</w:t>
      </w:r>
      <w:r w:rsidRPr="005E1251">
        <w:rPr>
          <w:rFonts w:ascii="Arial" w:hAnsi="Arial" w:eastAsia="Arial" w:cs="Arial"/>
        </w:rPr>
        <w:t xml:space="preserve"> e </w:t>
      </w:r>
      <w:proofErr w:type="spellStart"/>
      <w:r w:rsidRPr="005E1251">
        <w:rPr>
          <w:rFonts w:ascii="Arial" w:hAnsi="Arial" w:eastAsia="Arial" w:cs="Arial"/>
        </w:rPr>
        <w:t>Kuebler</w:t>
      </w:r>
      <w:proofErr w:type="spellEnd"/>
      <w:r w:rsidRPr="005E1251">
        <w:rPr>
          <w:rFonts w:ascii="Arial" w:hAnsi="Arial" w:eastAsia="Arial" w:cs="Arial"/>
        </w:rPr>
        <w:t xml:space="preserve"> et al. (2016)</w:t>
      </w:r>
      <w:r w:rsidRPr="00100C7B" w:rsidR="00100C7B">
        <w:rPr>
          <w:rFonts w:ascii="Arial" w:hAnsi="Arial" w:eastAsia="Arial" w:cs="Arial"/>
          <w:vertAlign w:val="superscript"/>
        </w:rPr>
        <w:t>15</w:t>
      </w:r>
      <w:r w:rsidRPr="005E1251">
        <w:rPr>
          <w:rFonts w:ascii="Arial" w:hAnsi="Arial" w:eastAsia="Arial" w:cs="Arial"/>
        </w:rPr>
        <w:t xml:space="preserve">, o consumo de chocolate amargo em relação a antioxidantes ou estresse oxidativo, pela presença de </w:t>
      </w:r>
      <w:proofErr w:type="spellStart"/>
      <w:r w:rsidRPr="005E1251">
        <w:rPr>
          <w:rFonts w:ascii="Arial" w:hAnsi="Arial" w:eastAsia="Arial" w:cs="Arial"/>
        </w:rPr>
        <w:t>flavonóides</w:t>
      </w:r>
      <w:proofErr w:type="spellEnd"/>
      <w:r w:rsidRPr="005E1251">
        <w:rPr>
          <w:rFonts w:ascii="Arial" w:hAnsi="Arial" w:eastAsia="Arial" w:cs="Arial"/>
        </w:rPr>
        <w:t>, resulta na ação preventiva dos danos ao DNA, diminuindo o estresse celular, de forma que atenua a resposta pró-inflamatória. Já em outros estudos, foram identificados a não alteração ou a diferença não significativa em relação ao estresse oxidativo e ação antioxidante do plasma, de acordo com o chocolate oferecido</w:t>
      </w:r>
      <w:r w:rsidRPr="00100C7B" w:rsidR="00100C7B">
        <w:rPr>
          <w:rFonts w:ascii="Arial" w:hAnsi="Arial" w:eastAsia="Arial" w:cs="Arial"/>
          <w:vertAlign w:val="superscript"/>
        </w:rPr>
        <w:t>16,19,20</w:t>
      </w:r>
      <w:r w:rsidR="00100C7B">
        <w:rPr>
          <w:rFonts w:ascii="Arial" w:hAnsi="Arial" w:eastAsia="Arial" w:cs="Arial"/>
        </w:rPr>
        <w:t>.</w:t>
      </w:r>
    </w:p>
    <w:p w:rsidRPr="005E1251" w:rsidR="046A8F7C" w:rsidP="005E1251" w:rsidRDefault="046A8F7C" w14:paraId="79A7AF53" w14:textId="5FB2E42D">
      <w:pPr>
        <w:spacing w:line="480" w:lineRule="auto"/>
        <w:ind w:firstLine="708"/>
        <w:rPr>
          <w:rFonts w:ascii="Arial" w:hAnsi="Arial" w:eastAsia="Arial" w:cs="Arial"/>
        </w:rPr>
      </w:pPr>
      <w:r w:rsidRPr="005E1251">
        <w:rPr>
          <w:rFonts w:ascii="Arial" w:hAnsi="Arial" w:eastAsia="Arial" w:cs="Arial"/>
        </w:rPr>
        <w:t xml:space="preserve">Os parâmetros bioquímicos identificados nesses resultados melhoraram após a ingestão diária de chocolate amargo 70% cacau, melhorando o perfil lipídico, com aumento do nível de HDL e diminuição de triglicérides de indivíduos com sobrepeso, obesos e sedentários. Para os outros desfechos bioquímicos avaliados, como por exemplo a glicemia, não houve nenhuma alteração. Ao fazer consumo do cacau rico em fibras, pelas mudanças microbianas, ocorreu o </w:t>
      </w:r>
      <w:r w:rsidRPr="005E1251">
        <w:rPr>
          <w:rFonts w:ascii="Arial" w:hAnsi="Arial" w:eastAsia="Arial" w:cs="Arial"/>
        </w:rPr>
        <w:lastRenderedPageBreak/>
        <w:t xml:space="preserve">forte aumento dos níveis de HDL-C, enquanto os níveis glicêmicos diminuíram, juntamente com </w:t>
      </w:r>
      <w:proofErr w:type="spellStart"/>
      <w:r w:rsidRPr="005E1251">
        <w:rPr>
          <w:rFonts w:ascii="Arial" w:hAnsi="Arial" w:eastAsia="Arial" w:cs="Arial"/>
        </w:rPr>
        <w:t>triacilglicerol</w:t>
      </w:r>
      <w:proofErr w:type="spellEnd"/>
      <w:r w:rsidRPr="005E1251">
        <w:rPr>
          <w:rFonts w:ascii="Arial" w:hAnsi="Arial" w:eastAsia="Arial" w:cs="Arial"/>
        </w:rPr>
        <w:t xml:space="preserve"> e PCR no plasma</w:t>
      </w:r>
      <w:r w:rsidRPr="00100C7B" w:rsidR="00100C7B">
        <w:rPr>
          <w:rFonts w:ascii="Arial" w:hAnsi="Arial" w:eastAsia="Arial" w:cs="Arial"/>
          <w:vertAlign w:val="superscript"/>
        </w:rPr>
        <w:t>17,18,19, 21,22, 23, 24,25</w:t>
      </w:r>
      <w:r w:rsidR="00100C7B">
        <w:rPr>
          <w:rFonts w:ascii="Arial" w:hAnsi="Arial" w:eastAsia="Arial" w:cs="Arial"/>
        </w:rPr>
        <w:t>.</w:t>
      </w:r>
      <w:r w:rsidRPr="005E1251">
        <w:rPr>
          <w:rFonts w:ascii="Arial" w:hAnsi="Arial" w:eastAsia="Arial" w:cs="Arial"/>
        </w:rPr>
        <w:t xml:space="preserve"> </w:t>
      </w:r>
    </w:p>
    <w:p w:rsidRPr="005E1251" w:rsidR="046A8F7C" w:rsidP="005E1251" w:rsidRDefault="046A8F7C" w14:paraId="7F66A984" w14:textId="525571DF">
      <w:pPr>
        <w:spacing w:line="480" w:lineRule="auto"/>
        <w:ind w:firstLine="708"/>
        <w:rPr>
          <w:rFonts w:ascii="Arial" w:hAnsi="Arial" w:eastAsia="Arial" w:cs="Arial"/>
        </w:rPr>
      </w:pPr>
      <w:r w:rsidRPr="005E1251">
        <w:rPr>
          <w:rFonts w:ascii="Arial" w:hAnsi="Arial" w:eastAsia="Arial" w:cs="Arial"/>
        </w:rPr>
        <w:t>O resultado voltado para análise de pressão arterial no estudo de Soto et al. (2018)</w:t>
      </w:r>
      <w:r w:rsidRPr="00100C7B" w:rsidR="00100C7B">
        <w:rPr>
          <w:rFonts w:ascii="Arial" w:hAnsi="Arial" w:eastAsia="Arial" w:cs="Arial"/>
          <w:vertAlign w:val="superscript"/>
        </w:rPr>
        <w:t>18</w:t>
      </w:r>
      <w:r w:rsidRPr="00100C7B">
        <w:rPr>
          <w:rFonts w:ascii="Arial" w:hAnsi="Arial" w:eastAsia="Arial" w:cs="Arial"/>
          <w:vertAlign w:val="superscript"/>
        </w:rPr>
        <w:t xml:space="preserve"> </w:t>
      </w:r>
      <w:r w:rsidRPr="005E1251">
        <w:rPr>
          <w:rFonts w:ascii="Arial" w:hAnsi="Arial" w:eastAsia="Arial" w:cs="Arial"/>
        </w:rPr>
        <w:t xml:space="preserve">mostrou melhora após 6 meses de ingestão diária de chocolate 70% cacau. Em controvérsia, no estudo de </w:t>
      </w:r>
      <w:proofErr w:type="spellStart"/>
      <w:r w:rsidRPr="005E1251">
        <w:rPr>
          <w:rFonts w:ascii="Arial" w:hAnsi="Arial" w:eastAsia="Arial" w:cs="Arial"/>
          <w:color w:val="000000" w:themeColor="text1"/>
        </w:rPr>
        <w:t>Nishiwaki</w:t>
      </w:r>
      <w:proofErr w:type="spellEnd"/>
      <w:r w:rsidRPr="005E1251">
        <w:rPr>
          <w:rFonts w:ascii="Arial" w:hAnsi="Arial" w:eastAsia="Arial" w:cs="Arial"/>
          <w:color w:val="000000" w:themeColor="text1"/>
        </w:rPr>
        <w:t>, Nakano e Matsumoto (2018)</w:t>
      </w:r>
      <w:r w:rsidRPr="00100C7B" w:rsidR="00100C7B">
        <w:rPr>
          <w:rFonts w:ascii="Arial" w:hAnsi="Arial" w:eastAsia="Arial" w:cs="Arial"/>
          <w:color w:val="000000" w:themeColor="text1"/>
          <w:vertAlign w:val="superscript"/>
        </w:rPr>
        <w:t>23</w:t>
      </w:r>
      <w:r w:rsidRPr="005E1251">
        <w:rPr>
          <w:rFonts w:ascii="Arial" w:hAnsi="Arial" w:eastAsia="Arial" w:cs="Arial"/>
          <w:color w:val="000000" w:themeColor="text1"/>
        </w:rPr>
        <w:t xml:space="preserve">, a ingestão </w:t>
      </w:r>
      <w:r w:rsidRPr="005E1251">
        <w:rPr>
          <w:rFonts w:ascii="Arial" w:hAnsi="Arial" w:eastAsia="Arial" w:cs="Arial"/>
          <w:color w:val="212121"/>
        </w:rPr>
        <w:t>do chocolate amargo, durante o exercício, não mudou em nenhum dos grupos analisados a questão da pressão arterial.</w:t>
      </w:r>
    </w:p>
    <w:p w:rsidRPr="005E1251" w:rsidR="046A8F7C" w:rsidP="005E1251" w:rsidRDefault="046A8F7C" w14:paraId="4A6EFD57" w14:textId="4220EE38">
      <w:pPr>
        <w:spacing w:line="480" w:lineRule="auto"/>
        <w:ind w:firstLine="708"/>
        <w:rPr>
          <w:rFonts w:ascii="Arial" w:hAnsi="Arial" w:eastAsia="Arial" w:cs="Arial"/>
        </w:rPr>
      </w:pPr>
      <w:r w:rsidRPr="005E1251">
        <w:rPr>
          <w:rFonts w:ascii="Arial" w:hAnsi="Arial" w:eastAsia="Arial" w:cs="Arial"/>
        </w:rPr>
        <w:t>Analisando circunferência de cintura e composição corporal, segundo Soto et al. (2018)</w:t>
      </w:r>
      <w:r w:rsidRPr="008807FB" w:rsidR="008807FB">
        <w:rPr>
          <w:rFonts w:ascii="Arial" w:hAnsi="Arial" w:eastAsia="Arial" w:cs="Arial"/>
          <w:vertAlign w:val="superscript"/>
        </w:rPr>
        <w:t>18</w:t>
      </w:r>
      <w:r w:rsidRPr="005E1251">
        <w:rPr>
          <w:rFonts w:ascii="Arial" w:hAnsi="Arial" w:eastAsia="Arial" w:cs="Arial"/>
        </w:rPr>
        <w:t xml:space="preserve"> e Di </w:t>
      </w:r>
      <w:proofErr w:type="spellStart"/>
      <w:r w:rsidRPr="005E1251">
        <w:rPr>
          <w:rFonts w:ascii="Arial" w:hAnsi="Arial" w:eastAsia="Arial" w:cs="Arial"/>
        </w:rPr>
        <w:t>Renzo</w:t>
      </w:r>
      <w:proofErr w:type="spellEnd"/>
      <w:r w:rsidRPr="005E1251">
        <w:rPr>
          <w:rFonts w:ascii="Arial" w:hAnsi="Arial" w:eastAsia="Arial" w:cs="Arial"/>
        </w:rPr>
        <w:t xml:space="preserve"> et al. (2013)</w:t>
      </w:r>
      <w:r w:rsidRPr="008807FB" w:rsidR="008807FB">
        <w:rPr>
          <w:rFonts w:ascii="Arial" w:hAnsi="Arial" w:eastAsia="Arial" w:cs="Arial"/>
          <w:vertAlign w:val="superscript"/>
        </w:rPr>
        <w:t>24</w:t>
      </w:r>
      <w:r w:rsidRPr="005E1251">
        <w:rPr>
          <w:rFonts w:ascii="Arial" w:hAnsi="Arial" w:eastAsia="Arial" w:cs="Arial"/>
        </w:rPr>
        <w:t xml:space="preserve">, houve uma melhora após ingestão de chocolate amargo, observando uma redução na circunferência do abdômen. Já no estudo de </w:t>
      </w:r>
      <w:proofErr w:type="spellStart"/>
      <w:r w:rsidRPr="005E1251">
        <w:rPr>
          <w:rFonts w:ascii="Arial" w:hAnsi="Arial" w:eastAsia="Arial" w:cs="Arial"/>
          <w:color w:val="000000" w:themeColor="text1"/>
        </w:rPr>
        <w:t>Nishiwaki</w:t>
      </w:r>
      <w:proofErr w:type="spellEnd"/>
      <w:r w:rsidRPr="005E1251">
        <w:rPr>
          <w:rFonts w:ascii="Arial" w:hAnsi="Arial" w:eastAsia="Arial" w:cs="Arial"/>
          <w:color w:val="000000" w:themeColor="text1"/>
        </w:rPr>
        <w:t>, Nakano, Matsumoto (2018)</w:t>
      </w:r>
      <w:r w:rsidRPr="008807FB" w:rsidR="008807FB">
        <w:rPr>
          <w:rFonts w:ascii="Arial" w:hAnsi="Arial" w:eastAsia="Arial" w:cs="Arial"/>
          <w:color w:val="000000" w:themeColor="text1"/>
          <w:vertAlign w:val="superscript"/>
        </w:rPr>
        <w:t>23</w:t>
      </w:r>
      <w:r w:rsidRPr="005E1251">
        <w:rPr>
          <w:rFonts w:ascii="Arial" w:hAnsi="Arial" w:eastAsia="Arial" w:cs="Arial"/>
          <w:color w:val="000000" w:themeColor="text1"/>
        </w:rPr>
        <w:t xml:space="preserve"> e no de </w:t>
      </w:r>
      <w:proofErr w:type="spellStart"/>
      <w:r w:rsidRPr="005E1251">
        <w:rPr>
          <w:rFonts w:ascii="Arial" w:hAnsi="Arial" w:eastAsia="Arial" w:cs="Arial"/>
          <w:color w:val="000000" w:themeColor="text1"/>
        </w:rPr>
        <w:t>Sarriá</w:t>
      </w:r>
      <w:proofErr w:type="spellEnd"/>
      <w:r w:rsidRPr="005E1251">
        <w:rPr>
          <w:rFonts w:ascii="Arial" w:hAnsi="Arial" w:eastAsia="Arial" w:cs="Arial"/>
          <w:color w:val="000000" w:themeColor="text1"/>
        </w:rPr>
        <w:t xml:space="preserve"> et al (2013)</w:t>
      </w:r>
      <w:r w:rsidRPr="008807FB" w:rsidR="008807FB">
        <w:rPr>
          <w:rFonts w:ascii="Arial" w:hAnsi="Arial" w:eastAsia="Arial" w:cs="Arial"/>
          <w:color w:val="000000" w:themeColor="text1"/>
          <w:vertAlign w:val="superscript"/>
        </w:rPr>
        <w:t>17</w:t>
      </w:r>
      <w:r w:rsidRPr="005E1251">
        <w:rPr>
          <w:rFonts w:ascii="Arial" w:hAnsi="Arial" w:eastAsia="Arial" w:cs="Arial"/>
          <w:color w:val="000000" w:themeColor="text1"/>
        </w:rPr>
        <w:t>, esses pontos analisados não se alteraram. Em relação ao peso, nenhum estudo apresentou alteração, todos evidenciaram manutenção de peso</w:t>
      </w:r>
      <w:r w:rsidRPr="008807FB" w:rsidR="008807FB">
        <w:rPr>
          <w:rFonts w:ascii="Arial" w:hAnsi="Arial" w:eastAsia="Arial" w:cs="Arial"/>
          <w:color w:val="000000" w:themeColor="text1"/>
          <w:vertAlign w:val="superscript"/>
        </w:rPr>
        <w:t>21.</w:t>
      </w:r>
      <w:r w:rsidRPr="008807FB">
        <w:rPr>
          <w:rFonts w:ascii="Arial" w:hAnsi="Arial" w:eastAsia="Arial" w:cs="Arial"/>
          <w:color w:val="000000" w:themeColor="text1"/>
          <w:vertAlign w:val="superscript"/>
        </w:rPr>
        <w:t xml:space="preserve"> </w:t>
      </w:r>
    </w:p>
    <w:p w:rsidRPr="005E1251" w:rsidR="046A8F7C" w:rsidP="005E1251" w:rsidRDefault="046A8F7C" w14:paraId="3CB005D0" w14:textId="73BD92BF">
      <w:pPr>
        <w:spacing w:line="480" w:lineRule="auto"/>
        <w:ind w:firstLine="708"/>
        <w:rPr>
          <w:rFonts w:ascii="Arial" w:hAnsi="Arial" w:eastAsia="Arial" w:cs="Arial"/>
          <w:color w:val="212121"/>
        </w:rPr>
      </w:pPr>
      <w:r w:rsidRPr="62B22B92" w:rsidR="62B22B92">
        <w:rPr>
          <w:rFonts w:ascii="Arial" w:hAnsi="Arial" w:eastAsia="Arial" w:cs="Arial"/>
        </w:rPr>
        <w:t>O consumo de chocolate amargo e cacau em relação a doenças cardiovasculares teve como resultado a redução de seus riscos, e também aumentou a expressão de mRNA da citocina IL-10 que atenuou a resposta pró-inflamatória intracelular ao estresse, resultando em melhorias na função cardiovascular</w:t>
      </w:r>
      <w:r w:rsidRPr="62B22B92" w:rsidR="62B22B92">
        <w:rPr>
          <w:rFonts w:ascii="Arial" w:hAnsi="Arial" w:eastAsia="Arial" w:cs="Arial"/>
          <w:vertAlign w:val="superscript"/>
        </w:rPr>
        <w:t xml:space="preserve">17,19,15, </w:t>
      </w:r>
      <w:proofErr w:type="gramStart"/>
      <w:r w:rsidRPr="62B22B92" w:rsidR="62B22B92">
        <w:rPr>
          <w:rFonts w:ascii="Arial" w:hAnsi="Arial" w:eastAsia="Arial" w:cs="Arial"/>
          <w:vertAlign w:val="superscript"/>
        </w:rPr>
        <w:t>26</w:t>
      </w:r>
      <w:r w:rsidRPr="62B22B92" w:rsidR="62B22B92">
        <w:rPr>
          <w:rFonts w:ascii="Arial" w:hAnsi="Arial" w:eastAsia="Arial" w:cs="Arial"/>
        </w:rPr>
        <w:t>.No</w:t>
      </w:r>
      <w:proofErr w:type="gramEnd"/>
      <w:r w:rsidRPr="62B22B92" w:rsidR="62B22B92">
        <w:rPr>
          <w:rFonts w:ascii="Arial" w:hAnsi="Arial" w:eastAsia="Arial" w:cs="Arial"/>
        </w:rPr>
        <w:t xml:space="preserve"> estudo de </w:t>
      </w:r>
      <w:proofErr w:type="spellStart"/>
      <w:r w:rsidRPr="62B22B92" w:rsidR="62B22B92">
        <w:rPr>
          <w:rFonts w:ascii="Arial" w:hAnsi="Arial" w:eastAsia="Arial" w:cs="Arial"/>
        </w:rPr>
        <w:t>Sarriá</w:t>
      </w:r>
      <w:proofErr w:type="spellEnd"/>
      <w:r w:rsidRPr="62B22B92" w:rsidR="62B22B92">
        <w:rPr>
          <w:rFonts w:ascii="Arial" w:hAnsi="Arial" w:eastAsia="Arial" w:cs="Arial"/>
        </w:rPr>
        <w:t xml:space="preserve"> et al. (2013)</w:t>
      </w:r>
      <w:r w:rsidRPr="62B22B92" w:rsidR="62B22B92">
        <w:rPr>
          <w:rFonts w:ascii="Arial" w:hAnsi="Arial" w:eastAsia="Arial" w:cs="Arial"/>
          <w:vertAlign w:val="superscript"/>
        </w:rPr>
        <w:t>17</w:t>
      </w:r>
      <w:r w:rsidRPr="62B22B92" w:rsidR="62B22B92">
        <w:rPr>
          <w:rFonts w:ascii="Arial" w:hAnsi="Arial" w:eastAsia="Arial" w:cs="Arial"/>
        </w:rPr>
        <w:t xml:space="preserve">, os parâmetros cardiovasculares, em relação a ingestão de cacau em pó, se mantiveram iguais e no trabalho de </w:t>
      </w:r>
      <w:proofErr w:type="spellStart"/>
      <w:r w:rsidRPr="62B22B92" w:rsidR="62B22B92">
        <w:rPr>
          <w:rFonts w:ascii="Arial" w:hAnsi="Arial" w:eastAsia="Arial" w:cs="Arial"/>
        </w:rPr>
        <w:t>Rull</w:t>
      </w:r>
      <w:proofErr w:type="spellEnd"/>
      <w:r w:rsidRPr="62B22B92" w:rsidR="62B22B92">
        <w:rPr>
          <w:rFonts w:ascii="Arial" w:hAnsi="Arial" w:eastAsia="Arial" w:cs="Arial"/>
        </w:rPr>
        <w:t xml:space="preserve"> et al. (2015)</w:t>
      </w:r>
      <w:r w:rsidRPr="62B22B92" w:rsidR="62B22B92">
        <w:rPr>
          <w:rFonts w:ascii="Arial" w:hAnsi="Arial" w:eastAsia="Arial" w:cs="Arial"/>
          <w:vertAlign w:val="superscript"/>
        </w:rPr>
        <w:t>26</w:t>
      </w:r>
      <w:r w:rsidRPr="62B22B92" w:rsidR="62B22B92">
        <w:rPr>
          <w:rFonts w:ascii="Arial" w:hAnsi="Arial" w:eastAsia="Arial" w:cs="Arial"/>
        </w:rPr>
        <w:t xml:space="preserve"> o</w:t>
      </w:r>
      <w:r w:rsidRPr="62B22B92" w:rsidR="62B22B92">
        <w:rPr>
          <w:rFonts w:ascii="Arial" w:hAnsi="Arial" w:eastAsia="Arial" w:cs="Arial"/>
          <w:color w:val="212121"/>
        </w:rPr>
        <w:t xml:space="preserve"> consumo do chocolate com alto teor de flavonol resultou em melhorias na função cardiovascular, mas não reduziu a pressão sanguínea nem alterou a agregação de plaquetas</w:t>
      </w:r>
    </w:p>
    <w:p w:rsidR="046A8F7C" w:rsidP="005E1251" w:rsidRDefault="046A8F7C" w14:paraId="5FFFC605" w14:textId="2165956D">
      <w:pPr>
        <w:spacing w:line="480" w:lineRule="auto"/>
        <w:ind w:firstLine="708"/>
        <w:rPr>
          <w:rFonts w:ascii="Arial" w:hAnsi="Arial" w:eastAsia="Arial" w:cs="Arial"/>
        </w:rPr>
      </w:pPr>
      <w:r w:rsidRPr="005E1251">
        <w:rPr>
          <w:rFonts w:ascii="Arial" w:hAnsi="Arial" w:eastAsia="Arial" w:cs="Arial"/>
        </w:rPr>
        <w:t>O parâmetro intestinal teve como resultado no estudo de Fox et al. (2019)</w:t>
      </w:r>
      <w:r w:rsidRPr="008807FB" w:rsidR="008807FB">
        <w:rPr>
          <w:rFonts w:ascii="Arial" w:hAnsi="Arial" w:eastAsia="Arial" w:cs="Arial"/>
          <w:vertAlign w:val="superscript"/>
        </w:rPr>
        <w:t>27</w:t>
      </w:r>
      <w:r w:rsidRPr="005E1251">
        <w:rPr>
          <w:rFonts w:ascii="Arial" w:hAnsi="Arial" w:eastAsia="Arial" w:cs="Arial"/>
        </w:rPr>
        <w:t xml:space="preserve"> uma tendência à lentidão do trânsito intestinal, ou seja, constipação em indivíduos saudáveis. Já no resultado da análise de </w:t>
      </w:r>
      <w:proofErr w:type="spellStart"/>
      <w:r w:rsidRPr="005E1251">
        <w:rPr>
          <w:rFonts w:ascii="Arial" w:hAnsi="Arial" w:eastAsia="Arial" w:cs="Arial"/>
        </w:rPr>
        <w:t>Tzounis</w:t>
      </w:r>
      <w:proofErr w:type="spellEnd"/>
      <w:r w:rsidRPr="005E1251">
        <w:rPr>
          <w:rFonts w:ascii="Arial" w:hAnsi="Arial" w:eastAsia="Arial" w:cs="Arial"/>
        </w:rPr>
        <w:t xml:space="preserve"> et al. (2011)</w:t>
      </w:r>
      <w:r w:rsidRPr="008807FB" w:rsidR="008807FB">
        <w:rPr>
          <w:rFonts w:ascii="Arial" w:hAnsi="Arial" w:eastAsia="Arial" w:cs="Arial"/>
          <w:vertAlign w:val="superscript"/>
        </w:rPr>
        <w:t>25</w:t>
      </w:r>
      <w:r w:rsidRPr="005E1251">
        <w:rPr>
          <w:rFonts w:ascii="Arial" w:hAnsi="Arial" w:eastAsia="Arial" w:cs="Arial"/>
        </w:rPr>
        <w:t xml:space="preserve">, foi aumentada a população de </w:t>
      </w:r>
      <w:proofErr w:type="spellStart"/>
      <w:r w:rsidRPr="005E1251">
        <w:rPr>
          <w:rFonts w:ascii="Arial" w:hAnsi="Arial" w:eastAsia="Arial" w:cs="Arial"/>
          <w:color w:val="212121"/>
        </w:rPr>
        <w:t>bifidobactérias</w:t>
      </w:r>
      <w:proofErr w:type="spellEnd"/>
      <w:r w:rsidRPr="005E1251">
        <w:rPr>
          <w:rFonts w:ascii="Arial" w:hAnsi="Arial" w:eastAsia="Arial" w:cs="Arial"/>
          <w:color w:val="212121"/>
        </w:rPr>
        <w:t xml:space="preserve"> e lactobacilos, e diminuída a contagem de </w:t>
      </w:r>
      <w:proofErr w:type="spellStart"/>
      <w:r w:rsidRPr="005E1251">
        <w:rPr>
          <w:rFonts w:ascii="Arial" w:hAnsi="Arial" w:eastAsia="Arial" w:cs="Arial"/>
          <w:color w:val="212121"/>
        </w:rPr>
        <w:t>clostrídios</w:t>
      </w:r>
      <w:proofErr w:type="spellEnd"/>
      <w:r w:rsidRPr="005E1251">
        <w:rPr>
          <w:rFonts w:ascii="Arial" w:hAnsi="Arial" w:eastAsia="Arial" w:cs="Arial"/>
          <w:color w:val="212121"/>
        </w:rPr>
        <w:t xml:space="preserve">. Essas mudanças bacterianas in vivo sugeriram benefícios </w:t>
      </w:r>
      <w:proofErr w:type="spellStart"/>
      <w:r w:rsidRPr="005E1251">
        <w:rPr>
          <w:rFonts w:ascii="Arial" w:hAnsi="Arial" w:eastAsia="Arial" w:cs="Arial"/>
          <w:color w:val="212121"/>
        </w:rPr>
        <w:t>prebióticos</w:t>
      </w:r>
      <w:proofErr w:type="spellEnd"/>
      <w:r w:rsidRPr="005E1251">
        <w:rPr>
          <w:rFonts w:ascii="Arial" w:hAnsi="Arial" w:eastAsia="Arial" w:cs="Arial"/>
          <w:color w:val="212121"/>
        </w:rPr>
        <w:t xml:space="preserve"> associados aos flavonóis</w:t>
      </w:r>
      <w:r w:rsidRPr="005E1251">
        <w:rPr>
          <w:rFonts w:ascii="Arial" w:hAnsi="Arial" w:eastAsia="Arial" w:cs="Arial"/>
        </w:rPr>
        <w:t>.</w:t>
      </w:r>
    </w:p>
    <w:p w:rsidRPr="005E1251" w:rsidR="007B473B" w:rsidP="005E1251" w:rsidRDefault="007B473B" w14:paraId="512237DC" w14:textId="77777777">
      <w:pPr>
        <w:spacing w:line="480" w:lineRule="auto"/>
        <w:ind w:firstLine="708"/>
        <w:rPr>
          <w:rFonts w:ascii="Arial" w:hAnsi="Arial" w:eastAsia="Arial" w:cs="Arial"/>
          <w:color w:val="212121"/>
        </w:rPr>
      </w:pPr>
    </w:p>
    <w:p w:rsidRPr="005E1251" w:rsidR="007B473B" w:rsidP="007B473B" w:rsidRDefault="007B473B" w14:paraId="75A6F72E" w14:textId="77777777">
      <w:pPr>
        <w:spacing w:line="480" w:lineRule="auto"/>
        <w:jc w:val="center"/>
        <w:rPr>
          <w:rFonts w:ascii="Arial" w:hAnsi="Arial" w:eastAsia="Arial" w:cs="Arial"/>
        </w:rPr>
      </w:pPr>
      <w:r w:rsidRPr="005E1251">
        <w:rPr>
          <w:rFonts w:ascii="Arial" w:hAnsi="Arial" w:eastAsia="Arial" w:cs="Arial"/>
        </w:rPr>
        <w:lastRenderedPageBreak/>
        <w:t xml:space="preserve">Tabela 1 </w:t>
      </w:r>
    </w:p>
    <w:p w:rsidRPr="005E1251" w:rsidR="046A8F7C" w:rsidP="005E1251" w:rsidRDefault="046A8F7C" w14:paraId="40A87FB7" w14:textId="0E029762">
      <w:pPr>
        <w:spacing w:line="480" w:lineRule="auto"/>
        <w:rPr>
          <w:rFonts w:ascii="Arial" w:hAnsi="Arial" w:eastAsia="Arial" w:cs="Arial"/>
          <w:color w:val="212121"/>
          <w:highlight w:val="yellow"/>
        </w:rPr>
      </w:pPr>
    </w:p>
    <w:p w:rsidRPr="005E1251" w:rsidR="046A8F7C" w:rsidP="005E1251" w:rsidRDefault="3088B73B" w14:paraId="038AE60B" w14:textId="1CF1BA6A">
      <w:pPr>
        <w:spacing w:line="480" w:lineRule="auto"/>
        <w:ind w:firstLine="708"/>
        <w:rPr>
          <w:rFonts w:ascii="Arial" w:hAnsi="Arial" w:eastAsia="Arial" w:cs="Arial"/>
          <w:b/>
          <w:bCs/>
          <w:color w:val="FF0000"/>
          <w:highlight w:val="yellow"/>
        </w:rPr>
      </w:pPr>
      <w:r w:rsidRPr="005E1251">
        <w:rPr>
          <w:rFonts w:ascii="Arial" w:hAnsi="Arial" w:eastAsia="Arial" w:cs="Arial"/>
          <w:b/>
          <w:bCs/>
          <w:color w:val="212121"/>
        </w:rPr>
        <w:t>D</w:t>
      </w:r>
      <w:r w:rsidRPr="005E1251" w:rsidR="007B473B">
        <w:rPr>
          <w:rFonts w:ascii="Arial" w:hAnsi="Arial" w:eastAsia="Arial" w:cs="Arial"/>
          <w:b/>
          <w:bCs/>
          <w:color w:val="212121"/>
        </w:rPr>
        <w:t>iscussão</w:t>
      </w:r>
      <w:r w:rsidRPr="005E1251">
        <w:rPr>
          <w:rFonts w:ascii="Arial" w:hAnsi="Arial" w:eastAsia="Arial" w:cs="Arial"/>
          <w:b/>
          <w:bCs/>
          <w:color w:val="FF0000"/>
        </w:rPr>
        <w:t xml:space="preserve"> </w:t>
      </w:r>
    </w:p>
    <w:p w:rsidRPr="003639C0" w:rsidR="046A8F7C" w:rsidP="003639C0" w:rsidRDefault="3088B73B" w14:paraId="691F6BEE" w14:textId="35295566">
      <w:pPr>
        <w:spacing w:line="480" w:lineRule="auto"/>
        <w:ind w:firstLine="708"/>
        <w:rPr>
          <w:rFonts w:ascii="Arial" w:hAnsi="Arial" w:eastAsia="Arial" w:cs="Arial"/>
        </w:rPr>
      </w:pPr>
      <w:r w:rsidRPr="005E1251">
        <w:rPr>
          <w:rFonts w:ascii="Arial" w:hAnsi="Arial" w:eastAsia="Arial" w:cs="Arial"/>
        </w:rPr>
        <w:t xml:space="preserve">A ingestão de chocolate amargo pode melhorar os níveis de colesterol LDL, triglicérides no sangue e circunferência de cintura. O consumo de </w:t>
      </w:r>
      <w:proofErr w:type="spellStart"/>
      <w:r w:rsidRPr="005E1251">
        <w:rPr>
          <w:rFonts w:ascii="Arial" w:hAnsi="Arial" w:eastAsia="Arial" w:cs="Arial"/>
        </w:rPr>
        <w:t>flavonóides</w:t>
      </w:r>
      <w:proofErr w:type="spellEnd"/>
      <w:r w:rsidRPr="005E1251">
        <w:rPr>
          <w:rFonts w:ascii="Arial" w:hAnsi="Arial" w:eastAsia="Arial" w:cs="Arial"/>
        </w:rPr>
        <w:t xml:space="preserve"> pode aumentar significativamente a oxidação de lipídios, assim, melhorando parâmetros bioquímicos pela reversão do transporte de colesterol no intestino e no fígado, além de diminuir o risco de doença cardíaca coronária. Esse consumo também aumenta a atividade antioxidante nas células dos indivíduos participantes, tendo como consequência a diminuição do dano ao DNA nas células epiteliais bucais, que são causadas pela inflamação sistêmica da obesidade. Essa capacidade antioxidante no chocolate amargo pode estar relacionada ao seu efeito celular protetor, que diminui o estresse</w:t>
      </w:r>
      <w:r w:rsidRPr="008807FB" w:rsidR="008807FB">
        <w:rPr>
          <w:rFonts w:ascii="Arial" w:hAnsi="Arial" w:eastAsia="Arial" w:cs="Arial"/>
          <w:vertAlign w:val="superscript"/>
        </w:rPr>
        <w:t>18,19</w:t>
      </w:r>
      <w:r w:rsidR="008807FB">
        <w:rPr>
          <w:rFonts w:ascii="Arial" w:hAnsi="Arial" w:eastAsia="Arial" w:cs="Arial"/>
        </w:rPr>
        <w:t>.</w:t>
      </w:r>
      <w:r w:rsidRPr="005E1251">
        <w:rPr>
          <w:rFonts w:ascii="Arial" w:hAnsi="Arial" w:eastAsia="Arial" w:cs="Arial"/>
        </w:rPr>
        <w:t xml:space="preserve"> </w:t>
      </w:r>
    </w:p>
    <w:p w:rsidRPr="008807FB" w:rsidR="046A8F7C" w:rsidP="008807FB" w:rsidRDefault="3088B73B" w14:paraId="6D1C278A" w14:textId="7505561C">
      <w:pPr>
        <w:spacing w:line="480" w:lineRule="auto"/>
        <w:ind w:firstLine="708"/>
        <w:rPr>
          <w:rFonts w:ascii="Arial" w:hAnsi="Arial" w:eastAsia="Arial" w:cs="Arial"/>
        </w:rPr>
      </w:pPr>
      <w:r w:rsidRPr="005E1251">
        <w:rPr>
          <w:rFonts w:ascii="Arial" w:hAnsi="Arial" w:eastAsia="Arial" w:cs="Arial"/>
        </w:rPr>
        <w:t xml:space="preserve">Os efeitos inibitórios do </w:t>
      </w:r>
      <w:proofErr w:type="spellStart"/>
      <w:r w:rsidRPr="005E1251">
        <w:rPr>
          <w:rFonts w:ascii="Arial" w:hAnsi="Arial" w:eastAsia="Arial" w:cs="Arial"/>
        </w:rPr>
        <w:t>flavanol</w:t>
      </w:r>
      <w:proofErr w:type="spellEnd"/>
      <w:r w:rsidRPr="005E1251">
        <w:rPr>
          <w:rFonts w:ascii="Arial" w:hAnsi="Arial" w:eastAsia="Arial" w:cs="Arial"/>
        </w:rPr>
        <w:t xml:space="preserve"> na reatividade ao estresse de NF-</w:t>
      </w:r>
      <w:proofErr w:type="spellStart"/>
      <w:r w:rsidRPr="005E1251">
        <w:rPr>
          <w:rFonts w:ascii="Arial" w:hAnsi="Arial" w:eastAsia="Arial" w:cs="Arial"/>
        </w:rPr>
        <w:t>jB</w:t>
      </w:r>
      <w:proofErr w:type="spellEnd"/>
      <w:r w:rsidRPr="005E1251">
        <w:rPr>
          <w:rFonts w:ascii="Arial" w:hAnsi="Arial" w:eastAsia="Arial" w:cs="Arial"/>
        </w:rPr>
        <w:t xml:space="preserve">-BA são provavelmente medidos a menor reatividade ao estresse observada de IL-1b e IL-6. Os efeitos do consumo de chocolate antes da indução de estresse foram relacionados ao aumento nos níveis de </w:t>
      </w:r>
      <w:proofErr w:type="spellStart"/>
      <w:r w:rsidRPr="005E1251">
        <w:rPr>
          <w:rFonts w:ascii="Arial" w:hAnsi="Arial" w:eastAsia="Arial" w:cs="Arial"/>
        </w:rPr>
        <w:t>mRNA</w:t>
      </w:r>
      <w:proofErr w:type="spellEnd"/>
      <w:r w:rsidRPr="005E1251">
        <w:rPr>
          <w:rFonts w:ascii="Arial" w:hAnsi="Arial" w:eastAsia="Arial" w:cs="Arial"/>
        </w:rPr>
        <w:t xml:space="preserve"> da </w:t>
      </w:r>
      <w:proofErr w:type="spellStart"/>
      <w:r w:rsidRPr="005E1251">
        <w:rPr>
          <w:rFonts w:ascii="Arial" w:hAnsi="Arial" w:eastAsia="Arial" w:cs="Arial"/>
        </w:rPr>
        <w:t>citocina</w:t>
      </w:r>
      <w:proofErr w:type="spellEnd"/>
      <w:r w:rsidRPr="005E1251">
        <w:rPr>
          <w:rFonts w:ascii="Arial" w:hAnsi="Arial" w:eastAsia="Arial" w:cs="Arial"/>
        </w:rPr>
        <w:t xml:space="preserve"> anti-inflamatória IL-10, em comparação com a ingestão de chocolate placebo. Essa relação colabora com experimentos anteriores em relação a imunidade humana, células que indicam as ações anti-inflamatórias do chocolate amargo</w:t>
      </w:r>
      <w:r w:rsidRPr="008807FB" w:rsidR="008807FB">
        <w:rPr>
          <w:rFonts w:ascii="Arial" w:hAnsi="Arial" w:eastAsia="Arial" w:cs="Arial"/>
          <w:vertAlign w:val="superscript"/>
        </w:rPr>
        <w:t>15</w:t>
      </w:r>
      <w:r w:rsidRPr="005E1251">
        <w:rPr>
          <w:rFonts w:ascii="Arial" w:hAnsi="Arial" w:eastAsia="Arial" w:cs="Arial"/>
        </w:rPr>
        <w:t xml:space="preserve">. </w:t>
      </w:r>
    </w:p>
    <w:p w:rsidRPr="005E1251" w:rsidR="046A8F7C" w:rsidP="005E1251" w:rsidRDefault="3088B73B" w14:paraId="7F6E205F" w14:textId="18EF1685">
      <w:pPr>
        <w:spacing w:line="480" w:lineRule="auto"/>
        <w:ind w:firstLine="708"/>
        <w:rPr>
          <w:rFonts w:ascii="Arial" w:hAnsi="Arial" w:eastAsia="Arial" w:cs="Arial"/>
        </w:rPr>
      </w:pPr>
      <w:r w:rsidRPr="005E1251">
        <w:rPr>
          <w:rFonts w:ascii="Arial" w:hAnsi="Arial" w:eastAsia="Arial" w:cs="Arial"/>
        </w:rPr>
        <w:t xml:space="preserve">Houve efeito pontual do consumo de chocolate amargo no trato gastrointestinal inferior. Foi relatado um aumento significativo na consistência das fezes, tendo tendência clara para o trânsito </w:t>
      </w:r>
      <w:proofErr w:type="spellStart"/>
      <w:r w:rsidRPr="005E1251">
        <w:rPr>
          <w:rFonts w:ascii="Arial" w:hAnsi="Arial" w:eastAsia="Arial" w:cs="Arial"/>
        </w:rPr>
        <w:t>colônico</w:t>
      </w:r>
      <w:proofErr w:type="spellEnd"/>
      <w:r w:rsidRPr="005E1251">
        <w:rPr>
          <w:rFonts w:ascii="Arial" w:hAnsi="Arial" w:eastAsia="Arial" w:cs="Arial"/>
        </w:rPr>
        <w:t xml:space="preserve"> mais lento documentada por marcadores engolidos todos os dias com o chocolate amargo em barras em comparação com a amostra controle. Essas descobertas mostram com clareza a aceitação de que o chocolate amargo pode ser </w:t>
      </w:r>
      <w:proofErr w:type="spellStart"/>
      <w:r w:rsidRPr="005E1251">
        <w:rPr>
          <w:rFonts w:ascii="Arial" w:hAnsi="Arial" w:eastAsia="Arial" w:cs="Arial"/>
        </w:rPr>
        <w:t>constipante</w:t>
      </w:r>
      <w:proofErr w:type="spellEnd"/>
      <w:r w:rsidRPr="005E1251">
        <w:rPr>
          <w:rFonts w:ascii="Arial" w:hAnsi="Arial" w:eastAsia="Arial" w:cs="Arial"/>
        </w:rPr>
        <w:t xml:space="preserve">, mesmo com a presença de </w:t>
      </w:r>
      <w:proofErr w:type="spellStart"/>
      <w:r w:rsidRPr="005E1251">
        <w:rPr>
          <w:rFonts w:ascii="Arial" w:hAnsi="Arial" w:eastAsia="Arial" w:cs="Arial"/>
        </w:rPr>
        <w:t>metilxantinas</w:t>
      </w:r>
      <w:proofErr w:type="spellEnd"/>
      <w:r w:rsidRPr="005E1251">
        <w:rPr>
          <w:rFonts w:ascii="Arial" w:hAnsi="Arial" w:eastAsia="Arial" w:cs="Arial"/>
        </w:rPr>
        <w:t xml:space="preserve">, que poderiam neutralizar esse efeito. Altos níveis de cafeína podem desencadear o reflexo </w:t>
      </w:r>
      <w:proofErr w:type="spellStart"/>
      <w:r w:rsidRPr="005E1251">
        <w:rPr>
          <w:rFonts w:ascii="Arial" w:hAnsi="Arial" w:eastAsia="Arial" w:cs="Arial"/>
        </w:rPr>
        <w:t>gastro-colônico</w:t>
      </w:r>
      <w:proofErr w:type="spellEnd"/>
      <w:r w:rsidRPr="005E1251">
        <w:rPr>
          <w:rFonts w:ascii="Arial" w:hAnsi="Arial" w:eastAsia="Arial" w:cs="Arial"/>
        </w:rPr>
        <w:t xml:space="preserve">, e assim acelerar o trânsito </w:t>
      </w:r>
      <w:proofErr w:type="spellStart"/>
      <w:r w:rsidRPr="005E1251">
        <w:rPr>
          <w:rFonts w:ascii="Arial" w:hAnsi="Arial" w:eastAsia="Arial" w:cs="Arial"/>
        </w:rPr>
        <w:t>colônico</w:t>
      </w:r>
      <w:proofErr w:type="spellEnd"/>
      <w:r w:rsidRPr="005E1251">
        <w:rPr>
          <w:rFonts w:ascii="Arial" w:hAnsi="Arial" w:eastAsia="Arial" w:cs="Arial"/>
        </w:rPr>
        <w:t xml:space="preserve">. O mecanismo para o efeito inibitório do cacau sobre função do cólon é a inibição dos canais de cloreto por </w:t>
      </w:r>
      <w:proofErr w:type="spellStart"/>
      <w:r w:rsidRPr="005E1251">
        <w:rPr>
          <w:rFonts w:ascii="Arial" w:hAnsi="Arial" w:eastAsia="Arial" w:cs="Arial"/>
        </w:rPr>
        <w:t>flavonóides</w:t>
      </w:r>
      <w:proofErr w:type="spellEnd"/>
      <w:r w:rsidRPr="005E1251">
        <w:rPr>
          <w:rFonts w:ascii="Arial" w:hAnsi="Arial" w:eastAsia="Arial" w:cs="Arial"/>
        </w:rPr>
        <w:t xml:space="preserve"> do cacau, levando à redução do transporte de água através do epitélio </w:t>
      </w:r>
      <w:proofErr w:type="spellStart"/>
      <w:r w:rsidRPr="005E1251">
        <w:rPr>
          <w:rFonts w:ascii="Arial" w:hAnsi="Arial" w:eastAsia="Arial" w:cs="Arial"/>
        </w:rPr>
        <w:lastRenderedPageBreak/>
        <w:t>colônico</w:t>
      </w:r>
      <w:proofErr w:type="spellEnd"/>
      <w:r w:rsidRPr="005E1251">
        <w:rPr>
          <w:rFonts w:ascii="Arial" w:hAnsi="Arial" w:eastAsia="Arial" w:cs="Arial"/>
        </w:rPr>
        <w:t xml:space="preserve">, ou substâncias </w:t>
      </w:r>
      <w:proofErr w:type="spellStart"/>
      <w:r w:rsidRPr="005E1251">
        <w:rPr>
          <w:rFonts w:ascii="Arial" w:hAnsi="Arial" w:eastAsia="Arial" w:cs="Arial"/>
        </w:rPr>
        <w:t>bioativas</w:t>
      </w:r>
      <w:proofErr w:type="spellEnd"/>
      <w:r w:rsidRPr="005E1251">
        <w:rPr>
          <w:rFonts w:ascii="Arial" w:hAnsi="Arial" w:eastAsia="Arial" w:cs="Arial"/>
        </w:rPr>
        <w:t xml:space="preserve"> encontradas no cacau podem antagonizar enzimas digestivas, exercendo efeitos </w:t>
      </w:r>
      <w:proofErr w:type="spellStart"/>
      <w:r w:rsidRPr="005E1251">
        <w:rPr>
          <w:rFonts w:ascii="Arial" w:hAnsi="Arial" w:eastAsia="Arial" w:cs="Arial"/>
        </w:rPr>
        <w:t>prebióticos</w:t>
      </w:r>
      <w:proofErr w:type="spellEnd"/>
      <w:r w:rsidRPr="005E1251">
        <w:rPr>
          <w:rFonts w:ascii="Arial" w:hAnsi="Arial" w:eastAsia="Arial" w:cs="Arial"/>
        </w:rPr>
        <w:t xml:space="preserve"> na microbiota intestinal </w:t>
      </w:r>
      <w:r w:rsidRPr="008807FB" w:rsidR="008807FB">
        <w:rPr>
          <w:rFonts w:ascii="Arial" w:hAnsi="Arial" w:eastAsia="Arial" w:cs="Arial"/>
          <w:vertAlign w:val="superscript"/>
        </w:rPr>
        <w:t>27</w:t>
      </w:r>
      <w:r w:rsidR="008807FB">
        <w:rPr>
          <w:rFonts w:ascii="Arial" w:hAnsi="Arial" w:eastAsia="Arial" w:cs="Arial"/>
        </w:rPr>
        <w:t>.</w:t>
      </w:r>
    </w:p>
    <w:p w:rsidRPr="005E1251" w:rsidR="046A8F7C" w:rsidP="005E1251" w:rsidRDefault="3088B73B" w14:paraId="50E39D26" w14:textId="6DACBB81">
      <w:pPr>
        <w:spacing w:line="480" w:lineRule="auto"/>
        <w:ind w:firstLine="708"/>
        <w:rPr>
          <w:rFonts w:ascii="Arial" w:hAnsi="Arial" w:eastAsia="Arial" w:cs="Arial"/>
        </w:rPr>
      </w:pPr>
      <w:r w:rsidRPr="005E1251">
        <w:rPr>
          <w:rFonts w:ascii="Arial" w:hAnsi="Arial" w:eastAsia="Arial" w:cs="Arial"/>
        </w:rPr>
        <w:t xml:space="preserve">As transcrições (IL8, IL8RA, ADRB2 e FPR1) foram identificadas mesmo após a ingestão de uma única dose de cacau com alto teor de </w:t>
      </w:r>
      <w:proofErr w:type="spellStart"/>
      <w:r w:rsidRPr="005E1251">
        <w:rPr>
          <w:rFonts w:ascii="Arial" w:hAnsi="Arial" w:eastAsia="Arial" w:cs="Arial"/>
        </w:rPr>
        <w:t>polifenóis</w:t>
      </w:r>
      <w:proofErr w:type="spellEnd"/>
      <w:r w:rsidRPr="005E1251">
        <w:rPr>
          <w:rFonts w:ascii="Arial" w:hAnsi="Arial" w:eastAsia="Arial" w:cs="Arial"/>
        </w:rPr>
        <w:t xml:space="preserve">. Os resultados dos estudos mencionados seguem uma resposta celular caracterizada por um efeito anti-inflamatório. Esta resposta caminha para a ativação e migração de células imunes para o endotélio, que pode estar associada a fatores imunológicos e cardiovasculares, benefícios ligados à ingestão de cacau. Além disso, a redução da infecção viral foi identificada analisando os efeitos do </w:t>
      </w:r>
      <w:proofErr w:type="spellStart"/>
      <w:r w:rsidRPr="005E1251">
        <w:rPr>
          <w:rFonts w:ascii="Arial" w:hAnsi="Arial" w:eastAsia="Arial" w:cs="Arial"/>
        </w:rPr>
        <w:t>flavonóide</w:t>
      </w:r>
      <w:proofErr w:type="spellEnd"/>
      <w:r w:rsidRPr="005E1251">
        <w:rPr>
          <w:rFonts w:ascii="Arial" w:hAnsi="Arial" w:eastAsia="Arial" w:cs="Arial"/>
        </w:rPr>
        <w:t xml:space="preserve"> na expressão do gene nas células sanguíneas, este efeito pode estar relacionado a interferência da habilidade dos vírus de infectar dentro das células após ingestão de flavonóides</w:t>
      </w:r>
      <w:r w:rsidRPr="008807FB" w:rsidR="008807FB">
        <w:rPr>
          <w:rFonts w:ascii="Arial" w:hAnsi="Arial" w:eastAsia="Arial" w:cs="Arial"/>
          <w:vertAlign w:val="superscript"/>
        </w:rPr>
        <w:t>16</w:t>
      </w:r>
      <w:r w:rsidR="008807FB">
        <w:rPr>
          <w:rFonts w:ascii="Arial" w:hAnsi="Arial" w:eastAsia="Arial" w:cs="Arial"/>
        </w:rPr>
        <w:t>.</w:t>
      </w:r>
    </w:p>
    <w:p w:rsidRPr="005E1251" w:rsidR="046A8F7C" w:rsidP="005E1251" w:rsidRDefault="3088B73B" w14:paraId="222F39FC" w14:textId="6B44CE47">
      <w:pPr>
        <w:spacing w:line="480" w:lineRule="auto"/>
        <w:ind w:firstLine="708"/>
        <w:rPr>
          <w:rFonts w:ascii="Arial" w:hAnsi="Arial" w:eastAsia="Arial" w:cs="Arial"/>
        </w:rPr>
      </w:pPr>
      <w:r w:rsidRPr="005E1251">
        <w:rPr>
          <w:rFonts w:ascii="Arial" w:hAnsi="Arial" w:eastAsia="Arial" w:cs="Arial"/>
        </w:rPr>
        <w:t>O chocolate amargo exerce efeitos semelhantes aos do condicionamento físico quando consumido em um longo período de tempo. Essas ações se relacionam à ativação de sistemas de tamponamento de espécies reativas de oxigênio relevantes, conforme relatado anteriormente em pacientes com insuficiência cardíaca. Ele aparece para impactar positivamente vários sistemas envolvidos na bioenergética celular e metabolismo, sugerindo efeitos de condicionamento e melhorias na capacidade de exercício</w:t>
      </w:r>
      <w:r w:rsidRPr="008807FB" w:rsidR="008807FB">
        <w:rPr>
          <w:rFonts w:ascii="Arial" w:hAnsi="Arial" w:eastAsia="Arial" w:cs="Arial"/>
          <w:vertAlign w:val="superscript"/>
        </w:rPr>
        <w:t>21</w:t>
      </w:r>
      <w:r w:rsidR="008807FB">
        <w:rPr>
          <w:rFonts w:ascii="Arial" w:hAnsi="Arial" w:eastAsia="Arial" w:cs="Arial"/>
        </w:rPr>
        <w:t>.</w:t>
      </w:r>
    </w:p>
    <w:p w:rsidRPr="005E1251" w:rsidR="046A8F7C" w:rsidP="005E1251" w:rsidRDefault="3088B73B" w14:paraId="2B286628" w14:textId="4C48FB9C">
      <w:pPr>
        <w:spacing w:line="480" w:lineRule="auto"/>
        <w:ind w:firstLine="708"/>
        <w:rPr>
          <w:rFonts w:ascii="Arial" w:hAnsi="Arial" w:eastAsia="Arial" w:cs="Arial"/>
        </w:rPr>
      </w:pPr>
      <w:r w:rsidRPr="005E1251">
        <w:rPr>
          <w:rFonts w:ascii="Arial" w:hAnsi="Arial" w:eastAsia="Arial" w:cs="Arial"/>
        </w:rPr>
        <w:t xml:space="preserve">Os </w:t>
      </w:r>
      <w:proofErr w:type="spellStart"/>
      <w:r w:rsidRPr="005E1251">
        <w:rPr>
          <w:rFonts w:ascii="Arial" w:hAnsi="Arial" w:eastAsia="Arial" w:cs="Arial"/>
        </w:rPr>
        <w:t>flavonóides</w:t>
      </w:r>
      <w:proofErr w:type="spellEnd"/>
      <w:r w:rsidRPr="005E1251">
        <w:rPr>
          <w:rFonts w:ascii="Arial" w:hAnsi="Arial" w:eastAsia="Arial" w:cs="Arial"/>
        </w:rPr>
        <w:t xml:space="preserve"> do cacau apresentam uma opção de reduzir o risco de doenças crônicas. Isso se dá a LDL (concentrações plasmáticas), que mostra que um pó de cacau rico em </w:t>
      </w:r>
      <w:proofErr w:type="spellStart"/>
      <w:r w:rsidRPr="005E1251">
        <w:rPr>
          <w:rFonts w:ascii="Arial" w:hAnsi="Arial" w:eastAsia="Arial" w:cs="Arial"/>
        </w:rPr>
        <w:t>polifenóis</w:t>
      </w:r>
      <w:proofErr w:type="spellEnd"/>
      <w:r w:rsidRPr="005E1251">
        <w:rPr>
          <w:rFonts w:ascii="Arial" w:hAnsi="Arial" w:eastAsia="Arial" w:cs="Arial"/>
        </w:rPr>
        <w:t xml:space="preserve"> pode diminuir o LDL. Uva e </w:t>
      </w:r>
      <w:proofErr w:type="spellStart"/>
      <w:r w:rsidRPr="005E1251">
        <w:rPr>
          <w:rFonts w:ascii="Arial" w:hAnsi="Arial" w:eastAsia="Arial" w:cs="Arial"/>
        </w:rPr>
        <w:t>cranberry</w:t>
      </w:r>
      <w:proofErr w:type="spellEnd"/>
      <w:r w:rsidRPr="005E1251">
        <w:rPr>
          <w:rFonts w:ascii="Arial" w:hAnsi="Arial" w:eastAsia="Arial" w:cs="Arial"/>
        </w:rPr>
        <w:t xml:space="preserve">, possui o conteúdo </w:t>
      </w:r>
      <w:proofErr w:type="spellStart"/>
      <w:r w:rsidRPr="005E1251">
        <w:rPr>
          <w:rFonts w:ascii="Arial" w:hAnsi="Arial" w:eastAsia="Arial" w:cs="Arial"/>
        </w:rPr>
        <w:t>polifenólico</w:t>
      </w:r>
      <w:proofErr w:type="spellEnd"/>
      <w:r w:rsidRPr="005E1251">
        <w:rPr>
          <w:rFonts w:ascii="Arial" w:hAnsi="Arial" w:eastAsia="Arial" w:cs="Arial"/>
        </w:rPr>
        <w:t xml:space="preserve"> semelhante ao do cacau, reduzindo concentrações plasmáticas de LDL em indivíduos saudáveis. O consumo de cacau aumentou a concentração de GSH total, podendo surgir uma redução no estresse oxidativo, resultado da suplementação de FRC. A suplementação de FRC em F2-isoprostano também foi analisada de forma que atualmente foi aceito como uma ferramenta útil de identificação para taxas aumentadas de lipídios</w:t>
      </w:r>
      <w:r w:rsidRPr="008807FB" w:rsidR="008807FB">
        <w:rPr>
          <w:rFonts w:ascii="Arial" w:hAnsi="Arial" w:eastAsia="Arial" w:cs="Arial"/>
          <w:vertAlign w:val="superscript"/>
        </w:rPr>
        <w:t>22</w:t>
      </w:r>
      <w:r w:rsidR="008807FB">
        <w:rPr>
          <w:rFonts w:ascii="Arial" w:hAnsi="Arial" w:eastAsia="Arial" w:cs="Arial"/>
        </w:rPr>
        <w:t>.</w:t>
      </w:r>
      <w:r w:rsidRPr="005E1251">
        <w:rPr>
          <w:rFonts w:ascii="Arial" w:hAnsi="Arial" w:eastAsia="Arial" w:cs="Arial"/>
        </w:rPr>
        <w:t xml:space="preserve"> </w:t>
      </w:r>
    </w:p>
    <w:p w:rsidRPr="005E1251" w:rsidR="046A8F7C" w:rsidP="005E1251" w:rsidRDefault="3088B73B" w14:paraId="111C599D" w14:textId="30B9D5B9">
      <w:pPr>
        <w:spacing w:line="480" w:lineRule="auto"/>
        <w:ind w:firstLine="708"/>
        <w:rPr>
          <w:rFonts w:ascii="Arial" w:hAnsi="Arial" w:eastAsia="Arial" w:cs="Arial"/>
        </w:rPr>
      </w:pPr>
      <w:r w:rsidRPr="005E1251">
        <w:rPr>
          <w:rFonts w:ascii="Arial" w:hAnsi="Arial" w:eastAsia="Arial" w:cs="Arial"/>
        </w:rPr>
        <w:t xml:space="preserve">O índice de rigidez arterial reduziu significativamente após a ingestão de chocolate. Os mecanismos fisiológicos pelos quais essa redução acontece ainda não foram claramente </w:t>
      </w:r>
      <w:r w:rsidRPr="005E1251">
        <w:rPr>
          <w:rFonts w:ascii="Arial" w:hAnsi="Arial" w:eastAsia="Arial" w:cs="Arial"/>
        </w:rPr>
        <w:lastRenderedPageBreak/>
        <w:t>identificados, portanto, o chocolate com alto teor de cacau pode melhorar a vasodilatação dependente do endotélio, pelo aumento da produção de óxido nítrico ou por biodisponibilidade, o que contribui para redução da rigidez</w:t>
      </w:r>
      <w:r w:rsidRPr="008807FB" w:rsidR="008807FB">
        <w:rPr>
          <w:rFonts w:ascii="Arial" w:hAnsi="Arial" w:eastAsia="Arial" w:cs="Arial"/>
          <w:vertAlign w:val="superscript"/>
        </w:rPr>
        <w:t>23</w:t>
      </w:r>
      <w:r w:rsidR="008807FB">
        <w:rPr>
          <w:rFonts w:ascii="Arial" w:hAnsi="Arial" w:eastAsia="Arial" w:cs="Arial"/>
        </w:rPr>
        <w:t>.</w:t>
      </w:r>
    </w:p>
    <w:p w:rsidRPr="005E1251" w:rsidR="046A8F7C" w:rsidP="005E1251" w:rsidRDefault="3088B73B" w14:paraId="0FC1EA87" w14:textId="317587B9">
      <w:pPr>
        <w:spacing w:line="480" w:lineRule="auto"/>
        <w:ind w:firstLine="708"/>
        <w:rPr>
          <w:rFonts w:ascii="Arial" w:hAnsi="Arial" w:eastAsia="Arial" w:cs="Arial"/>
        </w:rPr>
      </w:pPr>
      <w:r w:rsidRPr="005E1251">
        <w:rPr>
          <w:rFonts w:ascii="Arial" w:hAnsi="Arial" w:eastAsia="Arial" w:cs="Arial"/>
        </w:rPr>
        <w:t xml:space="preserve">A </w:t>
      </w:r>
      <w:proofErr w:type="spellStart"/>
      <w:r w:rsidRPr="005E1251">
        <w:rPr>
          <w:rFonts w:ascii="Arial" w:hAnsi="Arial" w:eastAsia="Arial" w:cs="Arial"/>
        </w:rPr>
        <w:t>deformabilidade</w:t>
      </w:r>
      <w:proofErr w:type="spellEnd"/>
      <w:r w:rsidRPr="005E1251">
        <w:rPr>
          <w:rFonts w:ascii="Arial" w:hAnsi="Arial" w:eastAsia="Arial" w:cs="Arial"/>
        </w:rPr>
        <w:t xml:space="preserve"> do eritrócito é um dos determinantes do fluxo e da viscosidade sanguínea total, a dilatação do fluxo antes e depois do consumo de chocolate amargo, relaciona com a </w:t>
      </w:r>
      <w:proofErr w:type="spellStart"/>
      <w:r w:rsidRPr="005E1251">
        <w:rPr>
          <w:rFonts w:ascii="Arial" w:hAnsi="Arial" w:eastAsia="Arial" w:cs="Arial"/>
        </w:rPr>
        <w:t>deformabilidade</w:t>
      </w:r>
      <w:proofErr w:type="spellEnd"/>
      <w:r w:rsidRPr="005E1251">
        <w:rPr>
          <w:rFonts w:ascii="Arial" w:hAnsi="Arial" w:eastAsia="Arial" w:cs="Arial"/>
        </w:rPr>
        <w:t xml:space="preserve"> eritrocitária. O estresse oxidativo pode ser benéfico para compreender os mecanismos das alterações dessa </w:t>
      </w:r>
      <w:proofErr w:type="spellStart"/>
      <w:r w:rsidRPr="005E1251">
        <w:rPr>
          <w:rFonts w:ascii="Arial" w:hAnsi="Arial" w:eastAsia="Arial" w:cs="Arial"/>
        </w:rPr>
        <w:t>deformabilidade</w:t>
      </w:r>
      <w:proofErr w:type="spellEnd"/>
      <w:r w:rsidRPr="005E1251">
        <w:rPr>
          <w:rFonts w:ascii="Arial" w:hAnsi="Arial" w:eastAsia="Arial" w:cs="Arial"/>
        </w:rPr>
        <w:t>. Com isso, foi demonstrado que a ingestão de chocolate amargo melhorou essa condição em indivíduos saudáveis, consequentemente melhorou o fluxo sanguíneo, resultando em melhor oxigenação dos tecidos</w:t>
      </w:r>
      <w:r w:rsidRPr="008807FB" w:rsidR="008807FB">
        <w:rPr>
          <w:rFonts w:ascii="Arial" w:hAnsi="Arial" w:eastAsia="Arial" w:cs="Arial"/>
          <w:vertAlign w:val="superscript"/>
        </w:rPr>
        <w:t>20</w:t>
      </w:r>
      <w:r w:rsidR="008807FB">
        <w:rPr>
          <w:rFonts w:ascii="Arial" w:hAnsi="Arial" w:eastAsia="Arial" w:cs="Arial"/>
        </w:rPr>
        <w:t>.</w:t>
      </w:r>
    </w:p>
    <w:p w:rsidRPr="005E1251" w:rsidR="046A8F7C" w:rsidP="005E1251" w:rsidRDefault="3088B73B" w14:paraId="467C7759" w14:textId="67368BA1">
      <w:pPr>
        <w:spacing w:line="480" w:lineRule="auto"/>
        <w:ind w:firstLine="708"/>
        <w:rPr>
          <w:rFonts w:ascii="Arial" w:hAnsi="Arial" w:eastAsia="Arial" w:cs="Arial"/>
        </w:rPr>
      </w:pPr>
      <w:r w:rsidRPr="62B22B92" w:rsidR="62B22B92">
        <w:rPr>
          <w:rFonts w:ascii="Arial" w:hAnsi="Arial" w:eastAsia="Arial" w:cs="Arial"/>
        </w:rPr>
        <w:t>A ingestão de polifenóis foi aumentada após o consumo de cacau e leite em ambos os grupos devido ao conteúdo fenólico de cacau, que é rico em monoméricos e flavonóis oligoméricos. Foi restrito o consumo de frutas e vegetais que continham grandes quantidades de compostos antioxidantes, para que não houvesse alguma interferência na análise, mesmo assim não se teve um aumento tão significativo ou mudança relevante nos níveis de pró-inflamatórios após o consumo de cacau e leite, embora tenham sido diminuídos, em contraste os polifenóis de cacau de plasma não atingiram uma concentração alta o suficiente de forma que mostre uma atividade antioxidante</w:t>
      </w:r>
      <w:r w:rsidRPr="62B22B92" w:rsidR="62B22B92">
        <w:rPr>
          <w:rFonts w:ascii="Arial" w:hAnsi="Arial" w:eastAsia="Arial" w:cs="Arial"/>
          <w:vertAlign w:val="superscript"/>
        </w:rPr>
        <w:t>17</w:t>
      </w:r>
      <w:r w:rsidRPr="62B22B92" w:rsidR="62B22B92">
        <w:rPr>
          <w:rFonts w:ascii="Arial" w:hAnsi="Arial" w:eastAsia="Arial" w:cs="Arial"/>
        </w:rPr>
        <w:t>.</w:t>
      </w:r>
    </w:p>
    <w:p w:rsidRPr="005E1251" w:rsidR="046A8F7C" w:rsidP="008807FB" w:rsidRDefault="046A8F7C" w14:paraId="5123AFBD" w14:textId="68FC5E52">
      <w:pPr>
        <w:spacing w:line="480" w:lineRule="auto"/>
        <w:rPr>
          <w:rFonts w:ascii="Arial" w:hAnsi="Arial" w:eastAsia="Arial" w:cs="Arial"/>
          <w:color w:val="212121"/>
        </w:rPr>
      </w:pPr>
    </w:p>
    <w:p w:rsidRPr="005E1251" w:rsidR="046A8F7C" w:rsidP="005E1251" w:rsidRDefault="046A8F7C" w14:paraId="3F8CCFC2" w14:textId="2B1FE594">
      <w:pPr>
        <w:spacing w:line="480" w:lineRule="auto"/>
        <w:ind w:firstLine="708"/>
        <w:rPr>
          <w:rFonts w:ascii="Arial" w:hAnsi="Arial" w:eastAsia="Arial" w:cs="Arial"/>
          <w:b/>
          <w:bCs/>
          <w:color w:val="212121"/>
        </w:rPr>
      </w:pPr>
      <w:r w:rsidRPr="005E1251">
        <w:rPr>
          <w:rFonts w:ascii="Arial" w:hAnsi="Arial" w:eastAsia="Arial" w:cs="Arial"/>
          <w:b/>
          <w:bCs/>
          <w:color w:val="212121"/>
        </w:rPr>
        <w:t>C</w:t>
      </w:r>
      <w:r w:rsidRPr="005E1251" w:rsidR="007B473B">
        <w:rPr>
          <w:rFonts w:ascii="Arial" w:hAnsi="Arial" w:eastAsia="Arial" w:cs="Arial"/>
          <w:b/>
          <w:bCs/>
          <w:color w:val="212121"/>
        </w:rPr>
        <w:t>onclusão</w:t>
      </w:r>
    </w:p>
    <w:p w:rsidRPr="005E1251" w:rsidR="3088B73B" w:rsidP="62B22B92" w:rsidRDefault="3088B73B" w14:paraId="7D34FADC" w14:textId="423B2D50">
      <w:pPr>
        <w:spacing w:line="480" w:lineRule="auto"/>
        <w:ind w:firstLine="708"/>
        <w:rPr>
          <w:rFonts w:ascii="Arial" w:hAnsi="Arial" w:eastAsia="Arial" w:cs="Arial"/>
        </w:rPr>
      </w:pPr>
      <w:r w:rsidRPr="62B22B92" w:rsidR="62B22B92">
        <w:rPr>
          <w:rFonts w:ascii="Arial" w:hAnsi="Arial" w:eastAsia="Arial" w:cs="Arial"/>
        </w:rPr>
        <w:t xml:space="preserve">Os estudos avaliaram o efeito do cacau no risco de doenças cardiovasculares, em medidas inflamatórias, retardo do esvaziamento gástrico e intestinal, respostas antioxidantes e densidade mitocondrial. E através dessa análise foram identificados efeitos anti-inflamatórios benéficos; prevenção dos danos ao DNA e benefícios </w:t>
      </w:r>
      <w:proofErr w:type="spellStart"/>
      <w:r w:rsidRPr="62B22B92" w:rsidR="62B22B92">
        <w:rPr>
          <w:rFonts w:ascii="Arial" w:hAnsi="Arial" w:eastAsia="Arial" w:cs="Arial"/>
        </w:rPr>
        <w:t>prebióticos</w:t>
      </w:r>
      <w:proofErr w:type="spellEnd"/>
      <w:r w:rsidRPr="62B22B92" w:rsidR="62B22B92">
        <w:rPr>
          <w:rFonts w:ascii="Arial" w:hAnsi="Arial" w:eastAsia="Arial" w:cs="Arial"/>
        </w:rPr>
        <w:t xml:space="preserve"> associados aos </w:t>
      </w:r>
      <w:proofErr w:type="spellStart"/>
      <w:r w:rsidRPr="62B22B92" w:rsidR="62B22B92">
        <w:rPr>
          <w:rFonts w:ascii="Arial" w:hAnsi="Arial" w:eastAsia="Arial" w:cs="Arial"/>
        </w:rPr>
        <w:t>flavonóides</w:t>
      </w:r>
      <w:proofErr w:type="spellEnd"/>
      <w:r w:rsidRPr="62B22B92" w:rsidR="62B22B92">
        <w:rPr>
          <w:rFonts w:ascii="Arial" w:hAnsi="Arial" w:eastAsia="Arial" w:cs="Arial"/>
        </w:rPr>
        <w:t xml:space="preserve">; parâmetros bioquímicos melhorados (nível de HDL, triglicérides e glicemia); pressão arterial, circunferência da cintura e composição corporal melhorados; riscos de doenças cardiovasculares reduzidos e nenhum benefício em relação à função gastrointestinal. </w:t>
      </w:r>
    </w:p>
    <w:p w:rsidR="62B22B92" w:rsidP="62B22B92" w:rsidRDefault="62B22B92" w14:paraId="504DDAA3" w14:textId="1AFC7D70">
      <w:pPr>
        <w:pStyle w:val="Normal"/>
        <w:spacing w:line="480" w:lineRule="auto"/>
        <w:ind w:firstLine="708"/>
        <w:rPr>
          <w:rFonts w:ascii="Arial" w:hAnsi="Arial" w:eastAsia="Arial" w:cs="Arial"/>
        </w:rPr>
      </w:pPr>
    </w:p>
    <w:p w:rsidR="62B22B92" w:rsidP="62B22B92" w:rsidRDefault="62B22B92" w14:paraId="732B3962" w14:textId="6318B746">
      <w:pPr>
        <w:pStyle w:val="Normal"/>
        <w:spacing w:line="480" w:lineRule="auto"/>
        <w:ind w:firstLine="708"/>
        <w:rPr>
          <w:rFonts w:ascii="Arial" w:hAnsi="Arial" w:eastAsia="Arial" w:cs="Arial"/>
        </w:rPr>
      </w:pPr>
    </w:p>
    <w:p w:rsidR="62B22B92" w:rsidP="62B22B92" w:rsidRDefault="62B22B92" w14:paraId="15E4B398" w14:textId="21FC11FB">
      <w:pPr>
        <w:pStyle w:val="Normal"/>
        <w:spacing w:line="480" w:lineRule="auto"/>
        <w:ind w:firstLine="708"/>
        <w:rPr>
          <w:rFonts w:ascii="Arial" w:hAnsi="Arial" w:eastAsia="Arial" w:cs="Arial"/>
        </w:rPr>
      </w:pPr>
    </w:p>
    <w:p w:rsidR="62B22B92" w:rsidP="62B22B92" w:rsidRDefault="62B22B92" w14:paraId="558C57B0" w14:textId="19065E73">
      <w:pPr>
        <w:pStyle w:val="Normal"/>
        <w:spacing w:line="480" w:lineRule="auto"/>
        <w:ind w:firstLine="708"/>
        <w:rPr>
          <w:rFonts w:ascii="Arial" w:hAnsi="Arial" w:eastAsia="Arial" w:cs="Arial"/>
        </w:rPr>
      </w:pPr>
    </w:p>
    <w:p w:rsidR="62B22B92" w:rsidP="62B22B92" w:rsidRDefault="62B22B92" w14:paraId="6B497D34" w14:textId="0628E3CD">
      <w:pPr>
        <w:pStyle w:val="Normal"/>
        <w:spacing w:line="480" w:lineRule="auto"/>
        <w:ind w:firstLine="708"/>
        <w:rPr>
          <w:rFonts w:ascii="Arial" w:hAnsi="Arial" w:eastAsia="Arial" w:cs="Arial"/>
        </w:rPr>
      </w:pPr>
    </w:p>
    <w:p w:rsidR="3088B73B" w:rsidP="3088B73B" w:rsidRDefault="3088B73B" w14:paraId="1B8BCC90" w14:textId="015DDB99">
      <w:pPr>
        <w:ind w:firstLine="708"/>
        <w:jc w:val="both"/>
        <w:rPr>
          <w:rFonts w:ascii="Arial" w:hAnsi="Arial" w:eastAsia="Arial" w:cs="Arial"/>
          <w:b/>
          <w:bCs/>
        </w:rPr>
      </w:pPr>
      <w:r w:rsidRPr="005E1251">
        <w:rPr>
          <w:rFonts w:ascii="Arial" w:hAnsi="Arial" w:eastAsia="Arial" w:cs="Arial"/>
          <w:b/>
          <w:bCs/>
        </w:rPr>
        <w:t xml:space="preserve">Referências </w:t>
      </w:r>
    </w:p>
    <w:p w:rsidR="003639C0" w:rsidP="3088B73B" w:rsidRDefault="003639C0" w14:paraId="08BE3861" w14:textId="77777777">
      <w:pPr>
        <w:ind w:firstLine="708"/>
        <w:jc w:val="both"/>
        <w:rPr>
          <w:rFonts w:ascii="Arial" w:hAnsi="Arial" w:eastAsia="Arial" w:cs="Arial"/>
          <w:b/>
          <w:bCs/>
        </w:rPr>
      </w:pPr>
    </w:p>
    <w:p w:rsidR="007971AC" w:rsidP="3088B73B" w:rsidRDefault="007971AC" w14:paraId="3D89DCCD" w14:textId="6CE86F40">
      <w:pPr>
        <w:ind w:firstLine="708"/>
        <w:jc w:val="both"/>
        <w:rPr>
          <w:rFonts w:ascii="Arial" w:hAnsi="Arial" w:eastAsia="Arial" w:cs="Arial"/>
          <w:b/>
          <w:bCs/>
        </w:rPr>
      </w:pPr>
    </w:p>
    <w:p w:rsidRPr="003639C0" w:rsidR="007971AC" w:rsidP="003639C0" w:rsidRDefault="007971AC" w14:paraId="5E6E1A47" w14:textId="50ABEE0F">
      <w:pPr>
        <w:pStyle w:val="PargrafodaLista"/>
        <w:numPr>
          <w:ilvl w:val="0"/>
          <w:numId w:val="30"/>
        </w:numPr>
        <w:spacing w:line="480" w:lineRule="auto"/>
        <w:rPr>
          <w:rFonts w:ascii="Arial" w:hAnsi="Arial" w:cs="Arial" w:eastAsiaTheme="minorEastAsia"/>
          <w:color w:val="000000" w:themeColor="text1"/>
          <w:sz w:val="24"/>
          <w:szCs w:val="24"/>
        </w:rPr>
      </w:pPr>
      <w:r w:rsidRPr="007971AC">
        <w:rPr>
          <w:rFonts w:ascii="Arial" w:hAnsi="Arial" w:eastAsia="Times New Roman" w:cs="Arial"/>
          <w:color w:val="000000" w:themeColor="text1"/>
          <w:sz w:val="24"/>
          <w:szCs w:val="24"/>
        </w:rPr>
        <w:t xml:space="preserve">BRASIL. </w:t>
      </w:r>
      <w:r w:rsidRPr="007971AC">
        <w:rPr>
          <w:rFonts w:ascii="Arial" w:hAnsi="Arial" w:eastAsia="Times New Roman" w:cs="Arial"/>
          <w:b/>
          <w:bCs/>
          <w:color w:val="000000" w:themeColor="text1"/>
          <w:sz w:val="24"/>
          <w:szCs w:val="24"/>
        </w:rPr>
        <w:t>Guia Alimentar para a população brasileira.</w:t>
      </w:r>
      <w:r w:rsidRPr="007971AC">
        <w:rPr>
          <w:rFonts w:ascii="Arial" w:hAnsi="Arial" w:eastAsia="Times New Roman" w:cs="Arial"/>
          <w:color w:val="000000" w:themeColor="text1"/>
          <w:sz w:val="24"/>
          <w:szCs w:val="24"/>
        </w:rPr>
        <w:t xml:space="preserve"> Ministério da Saúde, Secretaria de Atenção à saúde, Departamento de Atenção Básica, cap. 1, p. 15, 2014.</w:t>
      </w:r>
    </w:p>
    <w:p w:rsidRPr="003639C0" w:rsidR="007971AC" w:rsidP="003639C0" w:rsidRDefault="007971AC" w14:paraId="42BD6D13" w14:textId="39530CBC">
      <w:pPr>
        <w:pStyle w:val="PargrafodaLista"/>
        <w:numPr>
          <w:ilvl w:val="0"/>
          <w:numId w:val="30"/>
        </w:numPr>
        <w:spacing w:line="480" w:lineRule="auto"/>
        <w:rPr>
          <w:rFonts w:ascii="Arial" w:hAnsi="Arial" w:cs="Arial" w:eastAsiaTheme="minorEastAsia"/>
          <w:color w:val="000000" w:themeColor="text1"/>
          <w:sz w:val="24"/>
          <w:szCs w:val="24"/>
        </w:rPr>
      </w:pPr>
      <w:r w:rsidRPr="007971AC">
        <w:rPr>
          <w:rFonts w:ascii="Arial" w:hAnsi="Arial" w:eastAsia="Times New Roman" w:cs="Arial"/>
          <w:color w:val="000000" w:themeColor="text1"/>
          <w:sz w:val="24"/>
          <w:szCs w:val="24"/>
        </w:rPr>
        <w:t xml:space="preserve">SÃO PAULO. </w:t>
      </w:r>
      <w:r w:rsidRPr="007971AC">
        <w:rPr>
          <w:rFonts w:ascii="Arial" w:hAnsi="Arial" w:eastAsia="Times New Roman" w:cs="Arial"/>
          <w:b/>
          <w:bCs/>
          <w:color w:val="000000" w:themeColor="text1"/>
          <w:sz w:val="24"/>
          <w:szCs w:val="24"/>
        </w:rPr>
        <w:t>Manual Prático para uma alimentação saudável.</w:t>
      </w:r>
      <w:r w:rsidRPr="007971AC">
        <w:rPr>
          <w:rFonts w:ascii="Arial" w:hAnsi="Arial" w:eastAsia="Times New Roman" w:cs="Arial"/>
          <w:color w:val="000000" w:themeColor="text1"/>
          <w:sz w:val="24"/>
          <w:szCs w:val="24"/>
        </w:rPr>
        <w:t xml:space="preserve"> Secretaria Municipal de Assistência e Desenvolvimento Social. P. 10 – 13. 2018.</w:t>
      </w:r>
    </w:p>
    <w:p w:rsidR="62B22B92" w:rsidP="62B22B92" w:rsidRDefault="62B22B92" w14:paraId="1EC91876" w14:textId="12186A00">
      <w:pPr>
        <w:pStyle w:val="Normal"/>
        <w:bidi w:val="0"/>
        <w:spacing w:before="0" w:beforeAutospacing="off" w:after="0" w:afterAutospacing="off" w:line="480" w:lineRule="auto"/>
        <w:ind w:left="0" w:right="0" w:firstLine="708"/>
        <w:jc w:val="left"/>
        <w:rPr>
          <w:rFonts w:ascii="Arial" w:hAnsi="Arial" w:eastAsia="Arial" w:cs="Arial"/>
          <w:b w:val="0"/>
          <w:bCs w:val="0"/>
          <w:i w:val="0"/>
          <w:iCs w:val="0"/>
          <w:noProof w:val="0"/>
          <w:color w:val="000000" w:themeColor="text1" w:themeTint="FF" w:themeShade="FF"/>
          <w:sz w:val="24"/>
          <w:szCs w:val="24"/>
          <w:lang w:val="pt-BR"/>
        </w:rPr>
      </w:pPr>
      <w:r w:rsidRPr="62B22B92" w:rsidR="62B22B92">
        <w:rPr>
          <w:rFonts w:ascii="Arial" w:hAnsi="Arial" w:eastAsia="Times New Roman" w:cs="Arial"/>
          <w:color w:val="000000" w:themeColor="text1" w:themeTint="FF" w:themeShade="FF"/>
        </w:rPr>
        <w:t xml:space="preserve">3.  </w:t>
      </w:r>
      <w:r w:rsidRPr="62B22B92" w:rsidR="62B22B92">
        <w:rPr>
          <w:rFonts w:ascii="Arial" w:hAnsi="Arial" w:eastAsia="Arial" w:cs="Arial"/>
          <w:b w:val="0"/>
          <w:bCs w:val="0"/>
          <w:i w:val="0"/>
          <w:iCs w:val="0"/>
          <w:noProof w:val="0"/>
          <w:color w:val="000000" w:themeColor="text1" w:themeTint="FF" w:themeShade="FF"/>
          <w:sz w:val="24"/>
          <w:szCs w:val="24"/>
          <w:lang w:val="pt-BR"/>
        </w:rPr>
        <w:t xml:space="preserve">NITZKE, J. A. Alimentos funcionais: uma análise histórica e conceitual. </w:t>
      </w:r>
      <w:r w:rsidRPr="62B22B92" w:rsidR="62B22B92">
        <w:rPr>
          <w:rFonts w:ascii="Arial" w:hAnsi="Arial" w:eastAsia="Arial" w:cs="Arial"/>
          <w:b w:val="1"/>
          <w:bCs w:val="1"/>
          <w:i w:val="0"/>
          <w:iCs w:val="0"/>
          <w:noProof w:val="0"/>
          <w:color w:val="000000" w:themeColor="text1" w:themeTint="FF" w:themeShade="FF"/>
          <w:sz w:val="24"/>
          <w:szCs w:val="24"/>
          <w:lang w:val="pt-BR"/>
        </w:rPr>
        <w:t xml:space="preserve">Curitiba: </w:t>
      </w:r>
      <w:proofErr w:type="spellStart"/>
      <w:r w:rsidRPr="62B22B92" w:rsidR="62B22B92">
        <w:rPr>
          <w:rFonts w:ascii="Arial" w:hAnsi="Arial" w:eastAsia="Arial" w:cs="Arial"/>
          <w:b w:val="1"/>
          <w:bCs w:val="1"/>
          <w:i w:val="0"/>
          <w:iCs w:val="0"/>
          <w:noProof w:val="0"/>
          <w:color w:val="000000" w:themeColor="text1" w:themeTint="FF" w:themeShade="FF"/>
          <w:sz w:val="24"/>
          <w:szCs w:val="24"/>
          <w:lang w:val="pt-BR"/>
        </w:rPr>
        <w:t>Appris</w:t>
      </w:r>
      <w:proofErr w:type="spellEnd"/>
      <w:r w:rsidRPr="62B22B92" w:rsidR="62B22B92">
        <w:rPr>
          <w:rFonts w:ascii="Arial" w:hAnsi="Arial" w:eastAsia="Arial" w:cs="Arial"/>
          <w:b w:val="0"/>
          <w:bCs w:val="0"/>
          <w:i w:val="0"/>
          <w:iCs w:val="0"/>
          <w:noProof w:val="0"/>
          <w:color w:val="000000" w:themeColor="text1" w:themeTint="FF" w:themeShade="FF"/>
          <w:sz w:val="24"/>
          <w:szCs w:val="24"/>
          <w:lang w:val="pt-BR"/>
        </w:rPr>
        <w:t>, p. 11-23, 2012.</w:t>
      </w:r>
    </w:p>
    <w:p w:rsidRPr="003639C0" w:rsidR="007971AC" w:rsidP="003639C0" w:rsidRDefault="007971AC" w14:paraId="038FA31C" w14:textId="56AB61DA">
      <w:pPr>
        <w:spacing w:line="480" w:lineRule="auto"/>
        <w:ind w:firstLine="708"/>
        <w:rPr>
          <w:rFonts w:ascii="Arial" w:hAnsi="Arial" w:eastAsia="Times New Roman" w:cs="Arial"/>
          <w:color w:val="000000" w:themeColor="text1"/>
        </w:rPr>
      </w:pPr>
      <w:r w:rsidRPr="007971AC">
        <w:rPr>
          <w:rFonts w:ascii="Arial" w:hAnsi="Arial" w:eastAsia="Times New Roman" w:cs="Arial"/>
          <w:color w:val="000000" w:themeColor="text1"/>
        </w:rPr>
        <w:lastRenderedPageBreak/>
        <w:t xml:space="preserve">4. RICHTER, M.; LANNES, S. C. da S. Ingredientes usados na indústria de chocolates. </w:t>
      </w:r>
      <w:r w:rsidRPr="007971AC">
        <w:rPr>
          <w:rFonts w:ascii="Arial" w:hAnsi="Arial" w:eastAsia="Times New Roman" w:cs="Arial"/>
          <w:b/>
          <w:bCs/>
          <w:color w:val="000000" w:themeColor="text1"/>
        </w:rPr>
        <w:t>Revista Brasileira de Ciências Farmacêuticas</w:t>
      </w:r>
      <w:r w:rsidRPr="007971AC">
        <w:rPr>
          <w:rFonts w:ascii="Arial" w:hAnsi="Arial" w:eastAsia="Times New Roman" w:cs="Arial"/>
          <w:color w:val="000000" w:themeColor="text1"/>
        </w:rPr>
        <w:t>, v. 43, n. 3, p. 357-369, 2007.</w:t>
      </w:r>
    </w:p>
    <w:p w:rsidRPr="003639C0" w:rsidR="007971AC" w:rsidP="003639C0" w:rsidRDefault="007971AC" w14:paraId="6414B89E" w14:textId="07D5BE24">
      <w:pPr>
        <w:spacing w:line="480" w:lineRule="auto"/>
        <w:ind w:firstLine="708"/>
        <w:rPr>
          <w:rFonts w:ascii="Arial" w:hAnsi="Arial" w:eastAsia="Times New Roman" w:cs="Arial"/>
          <w:color w:val="000000" w:themeColor="text1"/>
        </w:rPr>
      </w:pPr>
      <w:r w:rsidRPr="007971AC">
        <w:rPr>
          <w:rFonts w:ascii="Arial" w:hAnsi="Arial" w:eastAsia="Times New Roman" w:cs="Arial"/>
          <w:color w:val="000000" w:themeColor="text1"/>
        </w:rPr>
        <w:t xml:space="preserve">5. SENA, M. A.; SAMPAIO, R. M. M. Elaboração de um chocolate enriquecido com fibras da farinha da casca do maracujá. </w:t>
      </w:r>
      <w:proofErr w:type="spellStart"/>
      <w:r w:rsidRPr="007971AC">
        <w:rPr>
          <w:rFonts w:ascii="Arial" w:hAnsi="Arial" w:eastAsia="Times New Roman" w:cs="Arial"/>
          <w:b/>
          <w:bCs/>
          <w:color w:val="000000" w:themeColor="text1"/>
        </w:rPr>
        <w:t>Nutrivisa</w:t>
      </w:r>
      <w:proofErr w:type="spellEnd"/>
      <w:r w:rsidRPr="007971AC">
        <w:rPr>
          <w:rFonts w:ascii="Arial" w:hAnsi="Arial" w:eastAsia="Times New Roman" w:cs="Arial"/>
          <w:b/>
          <w:bCs/>
          <w:color w:val="000000" w:themeColor="text1"/>
        </w:rPr>
        <w:t xml:space="preserve"> – Revista de Nutrição e Vigilância em Saúde</w:t>
      </w:r>
      <w:r w:rsidRPr="007971AC">
        <w:rPr>
          <w:rFonts w:ascii="Arial" w:hAnsi="Arial" w:eastAsia="Times New Roman" w:cs="Arial"/>
          <w:color w:val="000000" w:themeColor="text1"/>
        </w:rPr>
        <w:t>, v. 4, n. 1, p. 6-12, 2017.</w:t>
      </w:r>
    </w:p>
    <w:p w:rsidRPr="007B473B" w:rsidR="007971AC" w:rsidP="62B22B92" w:rsidRDefault="007971AC" w14:paraId="0C2DF113" w14:textId="7EE46AC2">
      <w:pPr>
        <w:pStyle w:val="Normal"/>
        <w:spacing w:line="480" w:lineRule="auto"/>
        <w:ind w:firstLine="708"/>
        <w:rPr>
          <w:rFonts w:ascii="Arial" w:hAnsi="Arial" w:eastAsia="Times New Roman" w:cs="Arial"/>
          <w:color w:val="000000" w:themeColor="text1"/>
        </w:rPr>
      </w:pPr>
      <w:r w:rsidRPr="62B22B92" w:rsidR="62B22B92">
        <w:rPr>
          <w:rFonts w:ascii="Arial" w:hAnsi="Arial" w:eastAsia="Times New Roman" w:cs="Arial"/>
          <w:color w:val="000000" w:themeColor="text1" w:themeTint="FF" w:themeShade="FF"/>
        </w:rPr>
        <w:t xml:space="preserve">6. </w:t>
      </w:r>
      <w:r w:rsidRPr="62B22B92" w:rsidR="62B22B92">
        <w:rPr>
          <w:rFonts w:ascii="Arial" w:hAnsi="Arial" w:eastAsia="Arial" w:cs="Arial"/>
          <w:noProof w:val="0"/>
          <w:sz w:val="24"/>
          <w:szCs w:val="24"/>
          <w:lang w:val="pt-BR"/>
        </w:rPr>
        <w:t xml:space="preserve">BRASIL. Agência Nacional de Vigilância Sanitária. Resolução n. 18, de 30 de abril de 1999. Aprova o Regulamento Técnico que estabelece as diretrizes básicas para análise e comprovação de propriedades funcionais e ou de saúde alegadas em rotulagem de alimentos, constante do anexo desta portaria. </w:t>
      </w:r>
      <w:r w:rsidRPr="62B22B92" w:rsidR="62B22B92">
        <w:rPr>
          <w:rFonts w:ascii="Arial" w:hAnsi="Arial" w:eastAsia="Arial" w:cs="Arial"/>
          <w:b w:val="1"/>
          <w:bCs w:val="1"/>
          <w:noProof w:val="0"/>
          <w:sz w:val="24"/>
          <w:szCs w:val="24"/>
          <w:lang w:val="pt-BR"/>
        </w:rPr>
        <w:t>Diário Oficial da União, Poder Executivo</w:t>
      </w:r>
      <w:r w:rsidRPr="62B22B92" w:rsidR="62B22B92">
        <w:rPr>
          <w:rFonts w:ascii="Arial" w:hAnsi="Arial" w:eastAsia="Arial" w:cs="Arial"/>
          <w:noProof w:val="0"/>
          <w:sz w:val="24"/>
          <w:szCs w:val="24"/>
          <w:lang w:val="pt-BR"/>
        </w:rPr>
        <w:t>, de 3 de dezembro, de 1999.</w:t>
      </w:r>
    </w:p>
    <w:p w:rsidRPr="007971AC" w:rsidR="007971AC" w:rsidP="003639C0" w:rsidRDefault="007971AC" w14:paraId="0BA78BF6" w14:textId="4FAAEE55">
      <w:pPr>
        <w:spacing w:line="480" w:lineRule="auto"/>
        <w:ind w:firstLine="708"/>
        <w:rPr>
          <w:rFonts w:ascii="Arial" w:hAnsi="Arial" w:eastAsia="Times New Roman" w:cs="Arial"/>
          <w:color w:val="000000" w:themeColor="text1"/>
        </w:rPr>
      </w:pPr>
      <w:r w:rsidRPr="007971AC">
        <w:rPr>
          <w:rFonts w:ascii="Arial" w:hAnsi="Arial" w:eastAsia="Times New Roman" w:cs="Arial"/>
          <w:color w:val="000000" w:themeColor="text1"/>
        </w:rPr>
        <w:t xml:space="preserve">7. ABICAB (Associação Brasileira da Indústria de Chocolates, Cacau, Amendoim, Balas e Derivados). Produção, consumo aparente, exportação e importação (incluindo achocolatados em pó) em volume (mil ton.). </w:t>
      </w:r>
      <w:r w:rsidRPr="007971AC">
        <w:rPr>
          <w:rFonts w:ascii="Arial" w:hAnsi="Arial" w:eastAsia="Times New Roman" w:cs="Arial"/>
          <w:b/>
          <w:bCs/>
          <w:color w:val="000000" w:themeColor="text1"/>
        </w:rPr>
        <w:t>Dados de Mercado 2018.</w:t>
      </w:r>
      <w:r w:rsidRPr="007971AC">
        <w:rPr>
          <w:rFonts w:ascii="Arial" w:hAnsi="Arial" w:eastAsia="Times New Roman" w:cs="Arial"/>
          <w:color w:val="000000" w:themeColor="text1"/>
        </w:rPr>
        <w:t xml:space="preserve"> Disponível em: </w:t>
      </w:r>
      <w:r w:rsidRPr="007B473B">
        <w:rPr>
          <w:rFonts w:ascii="Arial" w:hAnsi="Arial" w:eastAsia="Times New Roman" w:cs="Arial"/>
        </w:rPr>
        <w:t>http://abicab.org.br/estatisticas/chocolate/</w:t>
      </w:r>
      <w:r w:rsidRPr="007971AC">
        <w:rPr>
          <w:rFonts w:ascii="Arial" w:hAnsi="Arial" w:eastAsia="Times New Roman" w:cs="Arial"/>
          <w:color w:val="000000" w:themeColor="text1"/>
        </w:rPr>
        <w:t>. Acessado em Março de 2020.</w:t>
      </w:r>
    </w:p>
    <w:p w:rsidRPr="007971AC" w:rsidR="007971AC" w:rsidP="003639C0" w:rsidRDefault="007971AC" w14:paraId="65719ADD" w14:textId="17D04318">
      <w:pPr>
        <w:spacing w:line="480" w:lineRule="auto"/>
        <w:ind w:firstLine="708"/>
        <w:rPr>
          <w:rFonts w:ascii="Arial" w:hAnsi="Arial" w:eastAsia="Times New Roman" w:cs="Arial"/>
          <w:color w:val="000000" w:themeColor="text1"/>
        </w:rPr>
      </w:pPr>
      <w:r w:rsidRPr="007971AC">
        <w:rPr>
          <w:rFonts w:ascii="Arial" w:hAnsi="Arial" w:eastAsia="Times New Roman" w:cs="Arial"/>
          <w:color w:val="000000" w:themeColor="text1"/>
        </w:rPr>
        <w:t>8. CAOBISCO (</w:t>
      </w:r>
      <w:proofErr w:type="spellStart"/>
      <w:r w:rsidRPr="007971AC">
        <w:rPr>
          <w:rFonts w:ascii="Arial" w:hAnsi="Arial" w:eastAsia="Times New Roman" w:cs="Arial"/>
          <w:color w:val="000000" w:themeColor="text1"/>
        </w:rPr>
        <w:t>Association</w:t>
      </w:r>
      <w:proofErr w:type="spellEnd"/>
      <w:r w:rsidRPr="007971AC">
        <w:rPr>
          <w:rFonts w:ascii="Arial" w:hAnsi="Arial" w:eastAsia="Times New Roman" w:cs="Arial"/>
          <w:color w:val="000000" w:themeColor="text1"/>
        </w:rPr>
        <w:t xml:space="preserve"> </w:t>
      </w:r>
      <w:proofErr w:type="spellStart"/>
      <w:r w:rsidRPr="007971AC">
        <w:rPr>
          <w:rFonts w:ascii="Arial" w:hAnsi="Arial" w:eastAsia="Times New Roman" w:cs="Arial"/>
          <w:color w:val="000000" w:themeColor="text1"/>
        </w:rPr>
        <w:t>of</w:t>
      </w:r>
      <w:proofErr w:type="spellEnd"/>
      <w:r w:rsidRPr="007971AC">
        <w:rPr>
          <w:rFonts w:ascii="Arial" w:hAnsi="Arial" w:eastAsia="Times New Roman" w:cs="Arial"/>
          <w:color w:val="000000" w:themeColor="text1"/>
        </w:rPr>
        <w:t xml:space="preserve"> Chocolate, Biscuits </w:t>
      </w:r>
      <w:proofErr w:type="spellStart"/>
      <w:r w:rsidRPr="007971AC">
        <w:rPr>
          <w:rFonts w:ascii="Arial" w:hAnsi="Arial" w:eastAsia="Times New Roman" w:cs="Arial"/>
          <w:color w:val="000000" w:themeColor="text1"/>
        </w:rPr>
        <w:t>and</w:t>
      </w:r>
      <w:proofErr w:type="spellEnd"/>
      <w:r w:rsidRPr="007971AC">
        <w:rPr>
          <w:rFonts w:ascii="Arial" w:hAnsi="Arial" w:eastAsia="Times New Roman" w:cs="Arial"/>
          <w:color w:val="000000" w:themeColor="text1"/>
        </w:rPr>
        <w:t xml:space="preserve"> </w:t>
      </w:r>
      <w:proofErr w:type="spellStart"/>
      <w:r w:rsidRPr="007971AC">
        <w:rPr>
          <w:rFonts w:ascii="Arial" w:hAnsi="Arial" w:eastAsia="Times New Roman" w:cs="Arial"/>
          <w:color w:val="000000" w:themeColor="text1"/>
        </w:rPr>
        <w:t>Confectionery</w:t>
      </w:r>
      <w:proofErr w:type="spellEnd"/>
      <w:r w:rsidRPr="007971AC">
        <w:rPr>
          <w:rFonts w:ascii="Arial" w:hAnsi="Arial" w:eastAsia="Times New Roman" w:cs="Arial"/>
          <w:color w:val="000000" w:themeColor="text1"/>
        </w:rPr>
        <w:t xml:space="preserve">). </w:t>
      </w:r>
      <w:proofErr w:type="spellStart"/>
      <w:r w:rsidRPr="007971AC">
        <w:rPr>
          <w:rFonts w:ascii="Arial" w:hAnsi="Arial" w:eastAsia="Times New Roman" w:cs="Arial"/>
          <w:b/>
          <w:bCs/>
          <w:color w:val="000000" w:themeColor="text1"/>
        </w:rPr>
        <w:t>Statistical</w:t>
      </w:r>
      <w:proofErr w:type="spellEnd"/>
      <w:r w:rsidRPr="007971AC">
        <w:rPr>
          <w:rFonts w:ascii="Arial" w:hAnsi="Arial" w:eastAsia="Times New Roman" w:cs="Arial"/>
          <w:b/>
          <w:bCs/>
          <w:color w:val="000000" w:themeColor="text1"/>
        </w:rPr>
        <w:t xml:space="preserve"> </w:t>
      </w:r>
      <w:proofErr w:type="spellStart"/>
      <w:r w:rsidRPr="007971AC">
        <w:rPr>
          <w:rFonts w:ascii="Arial" w:hAnsi="Arial" w:eastAsia="Times New Roman" w:cs="Arial"/>
          <w:b/>
          <w:bCs/>
          <w:color w:val="000000" w:themeColor="text1"/>
        </w:rPr>
        <w:t>Bulletin</w:t>
      </w:r>
      <w:proofErr w:type="spellEnd"/>
      <w:r w:rsidRPr="007971AC">
        <w:rPr>
          <w:rFonts w:ascii="Arial" w:hAnsi="Arial" w:eastAsia="Times New Roman" w:cs="Arial"/>
          <w:color w:val="000000" w:themeColor="text1"/>
        </w:rPr>
        <w:t>, 2013.</w:t>
      </w:r>
    </w:p>
    <w:p w:rsidRPr="007971AC" w:rsidR="007971AC" w:rsidP="003639C0" w:rsidRDefault="007971AC" w14:paraId="391F57CC" w14:textId="2FB65815">
      <w:pPr>
        <w:spacing w:line="480" w:lineRule="auto"/>
        <w:ind w:firstLine="708"/>
        <w:rPr>
          <w:rFonts w:ascii="Arial" w:hAnsi="Arial" w:eastAsia="Times New Roman" w:cs="Arial"/>
          <w:color w:val="000000" w:themeColor="text1"/>
        </w:rPr>
      </w:pPr>
      <w:r w:rsidRPr="007971AC">
        <w:rPr>
          <w:rFonts w:ascii="Arial" w:hAnsi="Arial" w:eastAsia="Times New Roman" w:cs="Arial"/>
          <w:color w:val="000000" w:themeColor="text1"/>
        </w:rPr>
        <w:t xml:space="preserve">9. NOGUEIRA, B. L. Processamento do cacau: avaliação do teor nutricional do chocolate e dos outros derivados do cacau. 2015. 45 f. </w:t>
      </w:r>
      <w:r w:rsidRPr="007971AC">
        <w:rPr>
          <w:rFonts w:ascii="Arial" w:hAnsi="Arial" w:eastAsia="Times New Roman" w:cs="Arial"/>
          <w:b/>
          <w:bCs/>
          <w:color w:val="000000" w:themeColor="text1"/>
        </w:rPr>
        <w:t>Trabalho de conclusão de curso em Engenharia Bioquímica – Escola de Engenharia de Lorena</w:t>
      </w:r>
      <w:r w:rsidRPr="007971AC">
        <w:rPr>
          <w:rFonts w:ascii="Arial" w:hAnsi="Arial" w:eastAsia="Times New Roman" w:cs="Arial"/>
          <w:color w:val="000000" w:themeColor="text1"/>
        </w:rPr>
        <w:t>, Universidade de São Paulo, Lorena, 2015.</w:t>
      </w:r>
    </w:p>
    <w:p w:rsidRPr="0007124A" w:rsidR="007971AC" w:rsidP="003639C0" w:rsidRDefault="007971AC" w14:paraId="504AF9FC" w14:textId="0698D1D4">
      <w:pPr>
        <w:spacing w:line="480" w:lineRule="auto"/>
        <w:ind w:firstLine="708"/>
        <w:rPr>
          <w:rFonts w:ascii="Arial" w:hAnsi="Arial" w:eastAsia="Times New Roman" w:cs="Arial"/>
          <w:color w:val="000000" w:themeColor="text1"/>
          <w:lang w:val="en-US"/>
        </w:rPr>
      </w:pPr>
      <w:r w:rsidRPr="0007124A">
        <w:rPr>
          <w:rFonts w:ascii="Arial" w:hAnsi="Arial" w:eastAsia="Times New Roman" w:cs="Arial"/>
          <w:color w:val="000000" w:themeColor="text1"/>
          <w:lang w:val="en-US"/>
        </w:rPr>
        <w:t xml:space="preserve">10. SCHMITZ, H. H.; LAZARUS, S. A.; HAMMERSTONE, J. F. Chocolate, flavonoids and heart health. </w:t>
      </w:r>
      <w:r w:rsidRPr="0007124A">
        <w:rPr>
          <w:rFonts w:ascii="Arial" w:hAnsi="Arial" w:eastAsia="Times New Roman" w:cs="Arial"/>
          <w:b/>
          <w:bCs/>
          <w:color w:val="000000" w:themeColor="text1"/>
          <w:lang w:val="en-US"/>
        </w:rPr>
        <w:t>Manufacturing Confectioner</w:t>
      </w:r>
      <w:r w:rsidRPr="0007124A">
        <w:rPr>
          <w:rFonts w:ascii="Arial" w:hAnsi="Arial" w:eastAsia="Times New Roman" w:cs="Arial"/>
          <w:color w:val="000000" w:themeColor="text1"/>
          <w:lang w:val="en-US"/>
        </w:rPr>
        <w:t>, v. 81, n. 9, p. 95-99, 2001.</w:t>
      </w:r>
    </w:p>
    <w:p w:rsidRPr="0007124A" w:rsidR="007971AC" w:rsidP="003639C0" w:rsidRDefault="007971AC" w14:paraId="2D457435" w14:textId="45E67528">
      <w:pPr>
        <w:spacing w:line="480" w:lineRule="auto"/>
        <w:ind w:firstLine="708"/>
        <w:rPr>
          <w:rFonts w:ascii="Arial" w:hAnsi="Arial" w:eastAsia="Times New Roman" w:cs="Arial"/>
          <w:color w:val="000000" w:themeColor="text1"/>
          <w:lang w:val="en-US"/>
        </w:rPr>
      </w:pPr>
      <w:r w:rsidRPr="0007124A">
        <w:rPr>
          <w:rFonts w:ascii="Arial" w:hAnsi="Arial" w:eastAsia="Times New Roman" w:cs="Arial"/>
          <w:color w:val="000000" w:themeColor="text1"/>
          <w:lang w:val="en-US"/>
        </w:rPr>
        <w:t xml:space="preserve">11. CHOCOLATE ingredients: bringing chocolate to the whole world. </w:t>
      </w:r>
      <w:r w:rsidRPr="0007124A">
        <w:rPr>
          <w:rFonts w:ascii="Arial" w:hAnsi="Arial" w:eastAsia="Times New Roman" w:cs="Arial"/>
          <w:b/>
          <w:bCs/>
          <w:color w:val="000000" w:themeColor="text1"/>
          <w:lang w:val="en-US"/>
        </w:rPr>
        <w:t>Confect. Prod.,</w:t>
      </w:r>
      <w:r w:rsidRPr="0007124A">
        <w:rPr>
          <w:rFonts w:ascii="Arial" w:hAnsi="Arial" w:eastAsia="Times New Roman" w:cs="Arial"/>
          <w:color w:val="000000" w:themeColor="text1"/>
          <w:lang w:val="en-US"/>
        </w:rPr>
        <w:t xml:space="preserve"> </w:t>
      </w:r>
      <w:proofErr w:type="spellStart"/>
      <w:r w:rsidRPr="0007124A">
        <w:rPr>
          <w:rFonts w:ascii="Arial" w:hAnsi="Arial" w:eastAsia="Times New Roman" w:cs="Arial"/>
          <w:color w:val="000000" w:themeColor="text1"/>
          <w:lang w:val="en-US"/>
        </w:rPr>
        <w:t>Surbiton</w:t>
      </w:r>
      <w:proofErr w:type="spellEnd"/>
      <w:r w:rsidRPr="0007124A">
        <w:rPr>
          <w:rFonts w:ascii="Arial" w:hAnsi="Arial" w:eastAsia="Times New Roman" w:cs="Arial"/>
          <w:color w:val="000000" w:themeColor="text1"/>
          <w:lang w:val="en-US"/>
        </w:rPr>
        <w:t>, v.6, p.8-10, 2003.</w:t>
      </w:r>
    </w:p>
    <w:p w:rsidRPr="0007124A" w:rsidR="007971AC" w:rsidP="003639C0" w:rsidRDefault="007971AC" w14:paraId="64A76C01" w14:textId="4D0CFED3">
      <w:pPr>
        <w:spacing w:line="480" w:lineRule="auto"/>
        <w:ind w:firstLine="708"/>
        <w:rPr>
          <w:rFonts w:ascii="Arial" w:hAnsi="Arial" w:eastAsia="Times New Roman" w:cs="Arial"/>
          <w:color w:val="000000" w:themeColor="text1"/>
          <w:lang w:val="en-US"/>
        </w:rPr>
      </w:pPr>
      <w:r w:rsidRPr="0007124A">
        <w:rPr>
          <w:rFonts w:ascii="Arial" w:hAnsi="Arial" w:eastAsia="Times New Roman" w:cs="Arial"/>
          <w:color w:val="000000" w:themeColor="text1"/>
          <w:lang w:val="en-US"/>
        </w:rPr>
        <w:t xml:space="preserve">12. NEBESNY, E.; ZYZELEWICZ, D.; MOTYL, I; LIBUDZISZ, Z et al. Properties of sucrose-free chocolates enriched with viable lactic acid bacteria. </w:t>
      </w:r>
      <w:r w:rsidRPr="0007124A">
        <w:rPr>
          <w:rFonts w:ascii="Arial" w:hAnsi="Arial" w:eastAsia="Times New Roman" w:cs="Arial"/>
          <w:b/>
          <w:bCs/>
          <w:color w:val="000000" w:themeColor="text1"/>
          <w:lang w:val="en-US"/>
        </w:rPr>
        <w:t>European Food Research and Technology</w:t>
      </w:r>
      <w:r w:rsidRPr="0007124A">
        <w:rPr>
          <w:rFonts w:ascii="Arial" w:hAnsi="Arial" w:eastAsia="Times New Roman" w:cs="Arial"/>
          <w:color w:val="000000" w:themeColor="text1"/>
          <w:lang w:val="en-US"/>
        </w:rPr>
        <w:t>, v. 220, n. 3-4, p. 358-362, 2005.</w:t>
      </w:r>
    </w:p>
    <w:p w:rsidRPr="0007124A" w:rsidR="007971AC" w:rsidP="003639C0" w:rsidRDefault="007971AC" w14:paraId="13B84029" w14:textId="758366D5">
      <w:pPr>
        <w:spacing w:line="480" w:lineRule="auto"/>
        <w:ind w:firstLine="708"/>
        <w:rPr>
          <w:rFonts w:ascii="Arial" w:hAnsi="Arial" w:eastAsia="Times New Roman" w:cs="Arial"/>
          <w:color w:val="000000" w:themeColor="text1"/>
          <w:lang w:val="en-US"/>
        </w:rPr>
      </w:pPr>
      <w:r w:rsidRPr="0007124A">
        <w:rPr>
          <w:rFonts w:ascii="Arial" w:hAnsi="Arial" w:eastAsia="Times New Roman" w:cs="Arial"/>
          <w:color w:val="000000" w:themeColor="text1"/>
          <w:lang w:val="en-US"/>
        </w:rPr>
        <w:t xml:space="preserve">13. ZUMBE, A.; LEE, A.; STOREY, D. Polyols in confectionery: the route to sugar-free, reduced sugar and reduced calorie confectionery. </w:t>
      </w:r>
      <w:r w:rsidRPr="0007124A">
        <w:rPr>
          <w:rFonts w:ascii="Arial" w:hAnsi="Arial" w:eastAsia="Times New Roman" w:cs="Arial"/>
          <w:b/>
          <w:bCs/>
          <w:color w:val="000000" w:themeColor="text1"/>
          <w:lang w:val="en-US"/>
        </w:rPr>
        <w:t>British Journal of Nutrition,</w:t>
      </w:r>
      <w:r w:rsidRPr="0007124A">
        <w:rPr>
          <w:rFonts w:ascii="Arial" w:hAnsi="Arial" w:eastAsia="Times New Roman" w:cs="Arial"/>
          <w:color w:val="000000" w:themeColor="text1"/>
          <w:lang w:val="en-US"/>
        </w:rPr>
        <w:t xml:space="preserve"> v. 85, n. S1, p. S31-S45, 2001.</w:t>
      </w:r>
    </w:p>
    <w:p w:rsidRPr="003639C0" w:rsidR="007971AC" w:rsidP="003639C0" w:rsidRDefault="007971AC" w14:paraId="7FF665CB" w14:textId="77759934">
      <w:pPr>
        <w:spacing w:line="480" w:lineRule="auto"/>
        <w:ind w:firstLine="708"/>
        <w:rPr>
          <w:rFonts w:ascii="Arial" w:hAnsi="Arial" w:eastAsia="Arial" w:cs="Arial"/>
          <w:color w:val="222222"/>
        </w:rPr>
      </w:pPr>
      <w:r w:rsidRPr="007971AC">
        <w:rPr>
          <w:rFonts w:ascii="Arial" w:hAnsi="Arial" w:eastAsia="Arial" w:cs="Arial"/>
          <w:color w:val="222222"/>
        </w:rPr>
        <w:lastRenderedPageBreak/>
        <w:t xml:space="preserve">14. DE OLIVEIRA, MARCO AURÉLIO PINHO; PARENTE, Raphael Câmara Medeiros. Entendendo ensaios clínicos randomizados. </w:t>
      </w:r>
      <w:proofErr w:type="spellStart"/>
      <w:r w:rsidRPr="007971AC">
        <w:rPr>
          <w:rFonts w:ascii="Arial" w:hAnsi="Arial" w:eastAsia="Arial" w:cs="Arial"/>
          <w:b/>
          <w:bCs/>
          <w:color w:val="222222"/>
        </w:rPr>
        <w:t>Brazilian</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Journal</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of</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Videoendoscopic</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Surgery</w:t>
      </w:r>
      <w:proofErr w:type="spellEnd"/>
      <w:r w:rsidRPr="007971AC">
        <w:rPr>
          <w:rFonts w:ascii="Arial" w:hAnsi="Arial" w:eastAsia="Arial" w:cs="Arial"/>
          <w:color w:val="222222"/>
        </w:rPr>
        <w:t>, v. 3, n. 4, p. 176-180, 2010.</w:t>
      </w:r>
    </w:p>
    <w:p w:rsidRPr="0007124A" w:rsidR="007971AC" w:rsidP="003639C0" w:rsidRDefault="007971AC" w14:paraId="25F3DE11" w14:textId="5EAB94BA">
      <w:pPr>
        <w:spacing w:line="480" w:lineRule="auto"/>
        <w:ind w:firstLine="708"/>
        <w:rPr>
          <w:rFonts w:ascii="Arial" w:hAnsi="Arial" w:eastAsia="Arial" w:cs="Arial"/>
          <w:color w:val="222222"/>
          <w:lang w:val="en-US"/>
        </w:rPr>
      </w:pPr>
      <w:r w:rsidRPr="0007124A">
        <w:rPr>
          <w:rFonts w:ascii="Arial" w:hAnsi="Arial" w:eastAsia="Arial" w:cs="Arial"/>
          <w:color w:val="222222"/>
          <w:lang w:val="en-US"/>
        </w:rPr>
        <w:t xml:space="preserve">15. KUEBLER, Ulrike; ARPAGAUS, Angela; MEISTER, Rebecca E.; </w:t>
      </w:r>
      <w:r w:rsidRPr="0007124A">
        <w:rPr>
          <w:rFonts w:ascii="Arial" w:hAnsi="Arial" w:eastAsia="Arial" w:cs="Arial"/>
          <w:color w:val="000000" w:themeColor="text1"/>
          <w:lang w:val="en-US"/>
        </w:rPr>
        <w:t xml:space="preserve">KÄNEL, Roland von; HUBER, </w:t>
      </w:r>
      <w:proofErr w:type="spellStart"/>
      <w:r w:rsidRPr="0007124A">
        <w:rPr>
          <w:rFonts w:ascii="Arial" w:hAnsi="Arial" w:eastAsia="Arial" w:cs="Arial"/>
          <w:color w:val="000000" w:themeColor="text1"/>
          <w:lang w:val="en-US"/>
        </w:rPr>
        <w:t>Susane</w:t>
      </w:r>
      <w:proofErr w:type="spellEnd"/>
      <w:r w:rsidRPr="0007124A">
        <w:rPr>
          <w:rFonts w:ascii="Arial" w:hAnsi="Arial" w:eastAsia="Arial" w:cs="Arial"/>
          <w:color w:val="000000" w:themeColor="text1"/>
          <w:lang w:val="en-US"/>
        </w:rPr>
        <w:t>; EHLERT, Ulrike</w:t>
      </w:r>
      <w:r w:rsidRPr="0007124A">
        <w:rPr>
          <w:rFonts w:ascii="Arial" w:hAnsi="Arial" w:eastAsia="Arial" w:cs="Arial"/>
          <w:color w:val="222222"/>
          <w:lang w:val="en-US"/>
        </w:rPr>
        <w:t xml:space="preserve"> et al. Dark chocolate attenuates intracellular pro-inflammatory reactivity to acute psychosocial stress in men: A randomized controlled trial. </w:t>
      </w:r>
      <w:r w:rsidRPr="0007124A">
        <w:rPr>
          <w:rFonts w:ascii="Arial" w:hAnsi="Arial" w:eastAsia="Arial" w:cs="Arial"/>
          <w:b/>
          <w:bCs/>
          <w:color w:val="222222"/>
          <w:lang w:val="en-US"/>
        </w:rPr>
        <w:t>Brain, Behavior, and Immunity</w:t>
      </w:r>
      <w:r w:rsidRPr="0007124A">
        <w:rPr>
          <w:rFonts w:ascii="Arial" w:hAnsi="Arial" w:eastAsia="Arial" w:cs="Arial"/>
          <w:color w:val="222222"/>
          <w:lang w:val="en-US"/>
        </w:rPr>
        <w:t>, v. 57, p. 200-208, 2016.</w:t>
      </w:r>
    </w:p>
    <w:p w:rsidRPr="007971AC" w:rsidR="007971AC" w:rsidP="003639C0" w:rsidRDefault="007971AC" w14:paraId="2E7711AD" w14:textId="07659256">
      <w:pPr>
        <w:spacing w:line="480" w:lineRule="auto"/>
        <w:ind w:firstLine="708"/>
        <w:rPr>
          <w:rFonts w:ascii="Arial" w:hAnsi="Arial" w:eastAsia="Arial" w:cs="Arial"/>
          <w:color w:val="222222"/>
        </w:rPr>
      </w:pPr>
      <w:r w:rsidRPr="0007124A">
        <w:rPr>
          <w:rFonts w:ascii="Arial" w:hAnsi="Arial" w:eastAsia="Arial" w:cs="Arial"/>
          <w:color w:val="222222"/>
          <w:lang w:val="en-US"/>
        </w:rPr>
        <w:t xml:space="preserve">16. BARRERA-REYES, P. K.; HERNÁNDEZ-RAMÍREZ, N.; CORTÉS, J.; POQUET, L.; REDEUIL, K.; RANGEL-ESCAREÑO et al. Gene expression changes by high-polyphenols cocoa powder intake: a randomized crossover clinical study. </w:t>
      </w:r>
      <w:proofErr w:type="spellStart"/>
      <w:r w:rsidRPr="007971AC">
        <w:rPr>
          <w:rFonts w:ascii="Arial" w:hAnsi="Arial" w:eastAsia="Arial" w:cs="Arial"/>
          <w:b/>
          <w:bCs/>
          <w:color w:val="222222"/>
        </w:rPr>
        <w:t>European</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journal</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of</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nutrition</w:t>
      </w:r>
      <w:proofErr w:type="spellEnd"/>
      <w:r w:rsidRPr="007971AC">
        <w:rPr>
          <w:rFonts w:ascii="Arial" w:hAnsi="Arial" w:eastAsia="Arial" w:cs="Arial"/>
          <w:color w:val="222222"/>
        </w:rPr>
        <w:t>, v. 58, n. 5, p. 1887-1898, 2019.</w:t>
      </w:r>
    </w:p>
    <w:p w:rsidRPr="003639C0" w:rsidR="007971AC" w:rsidP="003639C0" w:rsidRDefault="007971AC" w14:paraId="47D084F8" w14:textId="0E1EE7B4">
      <w:pPr>
        <w:spacing w:line="480" w:lineRule="auto"/>
        <w:ind w:firstLine="708"/>
        <w:rPr>
          <w:rFonts w:ascii="Arial" w:hAnsi="Arial" w:eastAsia="Arial" w:cs="Arial"/>
          <w:color w:val="222222"/>
        </w:rPr>
      </w:pPr>
      <w:r w:rsidRPr="007971AC">
        <w:rPr>
          <w:rFonts w:ascii="Arial" w:hAnsi="Arial" w:eastAsia="Arial" w:cs="Arial"/>
          <w:color w:val="222222"/>
        </w:rPr>
        <w:t xml:space="preserve">17. SARRIÁ, Beatriz; MARTÍNEZ-LÓPEZ, Sara; SIERRA-CINOS, José </w:t>
      </w:r>
      <w:proofErr w:type="spellStart"/>
      <w:r w:rsidRPr="007971AC">
        <w:rPr>
          <w:rFonts w:ascii="Arial" w:hAnsi="Arial" w:eastAsia="Arial" w:cs="Arial"/>
          <w:color w:val="222222"/>
        </w:rPr>
        <w:t>Luis</w:t>
      </w:r>
      <w:proofErr w:type="spellEnd"/>
      <w:r w:rsidRPr="007971AC">
        <w:rPr>
          <w:rFonts w:ascii="Arial" w:hAnsi="Arial" w:eastAsia="Arial" w:cs="Arial"/>
          <w:color w:val="222222"/>
        </w:rPr>
        <w:t xml:space="preserve">; GARCÍA-DIZ, </w:t>
      </w:r>
      <w:proofErr w:type="spellStart"/>
      <w:r w:rsidRPr="007971AC">
        <w:rPr>
          <w:rFonts w:ascii="Arial" w:hAnsi="Arial" w:eastAsia="Arial" w:cs="Arial"/>
          <w:color w:val="222222"/>
        </w:rPr>
        <w:t>Luis</w:t>
      </w:r>
      <w:proofErr w:type="spellEnd"/>
      <w:r w:rsidRPr="007971AC">
        <w:rPr>
          <w:rFonts w:ascii="Arial" w:hAnsi="Arial" w:eastAsia="Arial" w:cs="Arial"/>
          <w:color w:val="222222"/>
        </w:rPr>
        <w:t xml:space="preserve">; MATEOS, Raquel; BRAVO, Laura. </w:t>
      </w:r>
      <w:r w:rsidRPr="0007124A">
        <w:rPr>
          <w:rFonts w:ascii="Arial" w:hAnsi="Arial" w:eastAsia="Arial" w:cs="Arial"/>
          <w:color w:val="222222"/>
          <w:lang w:val="en-US"/>
        </w:rPr>
        <w:t xml:space="preserve">Regular consumption of a cocoa product improves the cardiometabolic profile in healthy and moderately </w:t>
      </w:r>
      <w:proofErr w:type="spellStart"/>
      <w:r w:rsidRPr="0007124A">
        <w:rPr>
          <w:rFonts w:ascii="Arial" w:hAnsi="Arial" w:eastAsia="Arial" w:cs="Arial"/>
          <w:color w:val="222222"/>
          <w:lang w:val="en-US"/>
        </w:rPr>
        <w:t>hypercholesterolaemic</w:t>
      </w:r>
      <w:proofErr w:type="spellEnd"/>
      <w:r w:rsidRPr="0007124A">
        <w:rPr>
          <w:rFonts w:ascii="Arial" w:hAnsi="Arial" w:eastAsia="Arial" w:cs="Arial"/>
          <w:color w:val="222222"/>
          <w:lang w:val="en-US"/>
        </w:rPr>
        <w:t xml:space="preserve"> adults. </w:t>
      </w:r>
      <w:r w:rsidRPr="007971AC">
        <w:rPr>
          <w:rFonts w:ascii="Arial" w:hAnsi="Arial" w:eastAsia="Arial" w:cs="Arial"/>
          <w:b/>
          <w:bCs/>
          <w:color w:val="222222"/>
        </w:rPr>
        <w:t xml:space="preserve">British </w:t>
      </w:r>
      <w:proofErr w:type="spellStart"/>
      <w:r w:rsidRPr="007971AC">
        <w:rPr>
          <w:rFonts w:ascii="Arial" w:hAnsi="Arial" w:eastAsia="Arial" w:cs="Arial"/>
          <w:b/>
          <w:bCs/>
          <w:color w:val="222222"/>
        </w:rPr>
        <w:t>Journal</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of</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Nutrition</w:t>
      </w:r>
      <w:proofErr w:type="spellEnd"/>
      <w:r w:rsidRPr="007971AC">
        <w:rPr>
          <w:rFonts w:ascii="Arial" w:hAnsi="Arial" w:eastAsia="Arial" w:cs="Arial"/>
          <w:color w:val="222222"/>
        </w:rPr>
        <w:t>, v. 111, n. 1, p. 122-134, 2014.</w:t>
      </w:r>
    </w:p>
    <w:p w:rsidRPr="0007124A" w:rsidR="007971AC" w:rsidP="003639C0" w:rsidRDefault="007971AC" w14:paraId="3805087D" w14:textId="3626DD79">
      <w:pPr>
        <w:spacing w:line="480" w:lineRule="auto"/>
        <w:ind w:firstLine="708"/>
        <w:rPr>
          <w:rFonts w:ascii="Arial" w:hAnsi="Arial" w:eastAsia="Arial" w:cs="Arial"/>
          <w:color w:val="222222"/>
          <w:lang w:val="en-US"/>
        </w:rPr>
      </w:pPr>
      <w:r w:rsidRPr="007971AC">
        <w:rPr>
          <w:rFonts w:ascii="Arial" w:hAnsi="Arial" w:eastAsia="Arial" w:cs="Arial"/>
          <w:color w:val="222222"/>
        </w:rPr>
        <w:t xml:space="preserve">18. LEYVA-SOTO, Aldo; CHAVEZ-SANTOSCOY, Rocio </w:t>
      </w:r>
      <w:proofErr w:type="spellStart"/>
      <w:r w:rsidRPr="007971AC">
        <w:rPr>
          <w:rFonts w:ascii="Arial" w:hAnsi="Arial" w:eastAsia="Arial" w:cs="Arial"/>
          <w:color w:val="222222"/>
        </w:rPr>
        <w:t>Alejandra</w:t>
      </w:r>
      <w:proofErr w:type="spellEnd"/>
      <w:r w:rsidRPr="007971AC">
        <w:rPr>
          <w:rFonts w:ascii="Arial" w:hAnsi="Arial" w:eastAsia="Arial" w:cs="Arial"/>
          <w:color w:val="222222"/>
        </w:rPr>
        <w:t xml:space="preserve">; LARA-JACOBO, Linda; CHAVEZ-SANTOSCOY, Ana </w:t>
      </w:r>
      <w:proofErr w:type="spellStart"/>
      <w:r w:rsidRPr="007971AC">
        <w:rPr>
          <w:rFonts w:ascii="Arial" w:hAnsi="Arial" w:eastAsia="Arial" w:cs="Arial"/>
          <w:color w:val="222222"/>
        </w:rPr>
        <w:t>Vianey</w:t>
      </w:r>
      <w:proofErr w:type="spellEnd"/>
      <w:r w:rsidRPr="007971AC">
        <w:rPr>
          <w:rFonts w:ascii="Arial" w:hAnsi="Arial" w:eastAsia="Arial" w:cs="Arial"/>
          <w:color w:val="222222"/>
        </w:rPr>
        <w:t xml:space="preserve">; GONZALEZ-COBIAN, Lina Natalia. </w:t>
      </w:r>
      <w:r w:rsidRPr="0007124A">
        <w:rPr>
          <w:rFonts w:ascii="Arial" w:hAnsi="Arial" w:eastAsia="Arial" w:cs="Arial"/>
          <w:color w:val="222222"/>
          <w:lang w:val="en-US"/>
        </w:rPr>
        <w:t xml:space="preserve">Daily consumption of chocolate rich in flavonoids decreases cellular genotoxicity and improves biochemical parameters of lipid and glucose metabolism. </w:t>
      </w:r>
      <w:r w:rsidRPr="0007124A">
        <w:rPr>
          <w:rFonts w:ascii="Arial" w:hAnsi="Arial" w:eastAsia="Arial" w:cs="Arial"/>
          <w:b/>
          <w:bCs/>
          <w:color w:val="222222"/>
          <w:lang w:val="en-US"/>
        </w:rPr>
        <w:t>Molecules</w:t>
      </w:r>
      <w:r w:rsidRPr="0007124A">
        <w:rPr>
          <w:rFonts w:ascii="Arial" w:hAnsi="Arial" w:eastAsia="Arial" w:cs="Arial"/>
          <w:color w:val="222222"/>
          <w:lang w:val="en-US"/>
        </w:rPr>
        <w:t>, v. 23, n. 9, p. 2220, 2018.</w:t>
      </w:r>
    </w:p>
    <w:p w:rsidRPr="0007124A" w:rsidR="007971AC" w:rsidP="003639C0" w:rsidRDefault="007971AC" w14:paraId="51382A08" w14:textId="0C0B3883">
      <w:pPr>
        <w:spacing w:line="480" w:lineRule="auto"/>
        <w:ind w:firstLine="708"/>
        <w:rPr>
          <w:rFonts w:ascii="Arial" w:hAnsi="Arial" w:eastAsia="Arial" w:cs="Arial"/>
          <w:color w:val="222222"/>
          <w:lang w:val="en-US"/>
        </w:rPr>
      </w:pPr>
      <w:r w:rsidRPr="0007124A">
        <w:rPr>
          <w:rFonts w:ascii="Arial" w:hAnsi="Arial" w:eastAsia="Arial" w:cs="Arial"/>
          <w:color w:val="222222"/>
          <w:lang w:val="en-US"/>
        </w:rPr>
        <w:t xml:space="preserve">19. LEE, </w:t>
      </w:r>
      <w:proofErr w:type="spellStart"/>
      <w:r w:rsidRPr="0007124A">
        <w:rPr>
          <w:rFonts w:ascii="Arial" w:hAnsi="Arial" w:eastAsia="Arial" w:cs="Arial"/>
          <w:color w:val="222222"/>
          <w:lang w:val="en-US"/>
        </w:rPr>
        <w:t>Yujin</w:t>
      </w:r>
      <w:proofErr w:type="spellEnd"/>
      <w:r w:rsidRPr="0007124A">
        <w:rPr>
          <w:rFonts w:ascii="Arial" w:hAnsi="Arial" w:eastAsia="Arial" w:cs="Arial"/>
          <w:color w:val="222222"/>
          <w:lang w:val="en-US"/>
        </w:rPr>
        <w:t>; BERRYMAN, Claire E.; WEST, Sheila G.; CHEN, C.-Y. Oliver; BLUMBERG, Jeffrey B.; LAPSLEY, Karen G. et al. Effects of dark chocolate and almonds on cardiovascular risk factors in overweight and obese individuals: A randomized controlled</w:t>
      </w:r>
      <w:r w:rsidRPr="0007124A">
        <w:rPr>
          <w:rFonts w:ascii="Cambria Math" w:hAnsi="Cambria Math" w:eastAsia="Arial" w:cs="Cambria Math"/>
          <w:color w:val="222222"/>
          <w:lang w:val="en-US"/>
        </w:rPr>
        <w:t>‐</w:t>
      </w:r>
      <w:r w:rsidRPr="0007124A">
        <w:rPr>
          <w:rFonts w:ascii="Arial" w:hAnsi="Arial" w:eastAsia="Arial" w:cs="Arial"/>
          <w:color w:val="222222"/>
          <w:lang w:val="en-US"/>
        </w:rPr>
        <w:t xml:space="preserve">feeding trial. </w:t>
      </w:r>
      <w:r w:rsidRPr="0007124A">
        <w:rPr>
          <w:rFonts w:ascii="Arial" w:hAnsi="Arial" w:eastAsia="Arial" w:cs="Arial"/>
          <w:b/>
          <w:bCs/>
          <w:color w:val="222222"/>
          <w:lang w:val="en-US"/>
        </w:rPr>
        <w:t>Journal of the American Heart Association</w:t>
      </w:r>
      <w:r w:rsidRPr="0007124A">
        <w:rPr>
          <w:rFonts w:ascii="Arial" w:hAnsi="Arial" w:eastAsia="Arial" w:cs="Arial"/>
          <w:color w:val="222222"/>
          <w:lang w:val="en-US"/>
        </w:rPr>
        <w:t>, v. 6, n. 12, p. e005162, 2017.</w:t>
      </w:r>
    </w:p>
    <w:p w:rsidRPr="003639C0" w:rsidR="007971AC" w:rsidP="003639C0" w:rsidRDefault="007971AC" w14:paraId="19A7CA39" w14:textId="2583ACFE">
      <w:pPr>
        <w:spacing w:line="480" w:lineRule="auto"/>
        <w:ind w:firstLine="708"/>
        <w:rPr>
          <w:rFonts w:ascii="Arial" w:hAnsi="Arial" w:eastAsia="Arial" w:cs="Arial"/>
          <w:color w:val="222222"/>
        </w:rPr>
      </w:pPr>
      <w:r w:rsidRPr="007971AC">
        <w:rPr>
          <w:rFonts w:ascii="Arial" w:hAnsi="Arial" w:eastAsia="Arial" w:cs="Arial"/>
          <w:color w:val="222222"/>
        </w:rPr>
        <w:t xml:space="preserve">20. RADOSINSKA, Jana; HORVATHOVA, Martina; FRIMMEL, </w:t>
      </w:r>
      <w:proofErr w:type="spellStart"/>
      <w:r w:rsidRPr="007971AC">
        <w:rPr>
          <w:rFonts w:ascii="Arial" w:hAnsi="Arial" w:eastAsia="Arial" w:cs="Arial"/>
          <w:color w:val="222222"/>
        </w:rPr>
        <w:t>Karel</w:t>
      </w:r>
      <w:proofErr w:type="spellEnd"/>
      <w:r w:rsidRPr="007971AC">
        <w:rPr>
          <w:rFonts w:ascii="Arial" w:hAnsi="Arial" w:eastAsia="Arial" w:cs="Arial"/>
          <w:color w:val="222222"/>
        </w:rPr>
        <w:t xml:space="preserve">; MUCHOVA, Jana; VIDOSOVICOVA, Maria; VAZAN, </w:t>
      </w:r>
      <w:proofErr w:type="spellStart"/>
      <w:r w:rsidRPr="007971AC">
        <w:rPr>
          <w:rFonts w:ascii="Arial" w:hAnsi="Arial" w:eastAsia="Arial" w:cs="Arial"/>
          <w:color w:val="222222"/>
        </w:rPr>
        <w:t>Rastislav</w:t>
      </w:r>
      <w:proofErr w:type="spellEnd"/>
      <w:r w:rsidRPr="007971AC">
        <w:rPr>
          <w:rFonts w:ascii="Arial" w:hAnsi="Arial" w:eastAsia="Arial" w:cs="Arial"/>
          <w:color w:val="222222"/>
        </w:rPr>
        <w:t xml:space="preserve"> et al. </w:t>
      </w:r>
      <w:r w:rsidRPr="0007124A">
        <w:rPr>
          <w:rFonts w:ascii="Arial" w:hAnsi="Arial" w:eastAsia="Arial" w:cs="Arial"/>
          <w:color w:val="222222"/>
          <w:lang w:val="en-US"/>
        </w:rPr>
        <w:t xml:space="preserve">Acute dark chocolate ingestion is beneficial for hemodynamics via enhancement of erythrocyte deformability in healthy humans. </w:t>
      </w:r>
      <w:proofErr w:type="spellStart"/>
      <w:r w:rsidRPr="007971AC">
        <w:rPr>
          <w:rFonts w:ascii="Arial" w:hAnsi="Arial" w:eastAsia="Arial" w:cs="Arial"/>
          <w:b/>
          <w:bCs/>
          <w:color w:val="222222"/>
        </w:rPr>
        <w:t>Nutrition</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Research</w:t>
      </w:r>
      <w:proofErr w:type="spellEnd"/>
      <w:r w:rsidRPr="007971AC">
        <w:rPr>
          <w:rFonts w:ascii="Arial" w:hAnsi="Arial" w:eastAsia="Arial" w:cs="Arial"/>
          <w:color w:val="222222"/>
        </w:rPr>
        <w:t>, v. 39, p. 69-75, 2017.</w:t>
      </w:r>
    </w:p>
    <w:p w:rsidRPr="0007124A" w:rsidR="007971AC" w:rsidP="003639C0" w:rsidRDefault="007971AC" w14:paraId="5412BA6B" w14:textId="6B3D9FC3">
      <w:pPr>
        <w:spacing w:line="480" w:lineRule="auto"/>
        <w:ind w:firstLine="708"/>
        <w:rPr>
          <w:rFonts w:ascii="Arial" w:hAnsi="Arial" w:eastAsia="Arial" w:cs="Arial"/>
          <w:color w:val="222222"/>
          <w:lang w:val="en-US"/>
        </w:rPr>
      </w:pPr>
      <w:r w:rsidRPr="007971AC">
        <w:rPr>
          <w:rFonts w:ascii="Arial" w:hAnsi="Arial" w:eastAsia="Arial" w:cs="Arial"/>
          <w:color w:val="222222"/>
        </w:rPr>
        <w:lastRenderedPageBreak/>
        <w:t xml:space="preserve">21. TAUB, </w:t>
      </w:r>
      <w:proofErr w:type="spellStart"/>
      <w:r w:rsidRPr="007971AC">
        <w:rPr>
          <w:rFonts w:ascii="Arial" w:hAnsi="Arial" w:eastAsia="Arial" w:cs="Arial"/>
          <w:color w:val="222222"/>
        </w:rPr>
        <w:t>Pam</w:t>
      </w:r>
      <w:proofErr w:type="spellEnd"/>
      <w:r w:rsidRPr="007971AC">
        <w:rPr>
          <w:rFonts w:ascii="Arial" w:hAnsi="Arial" w:eastAsia="Arial" w:cs="Arial"/>
          <w:color w:val="222222"/>
        </w:rPr>
        <w:t xml:space="preserve"> R.; RAMIREZ-SANCHEZ, Israel; PATEL, </w:t>
      </w:r>
      <w:proofErr w:type="spellStart"/>
      <w:r w:rsidRPr="007971AC">
        <w:rPr>
          <w:rFonts w:ascii="Arial" w:hAnsi="Arial" w:eastAsia="Arial" w:cs="Arial"/>
          <w:color w:val="222222"/>
        </w:rPr>
        <w:t>Minal</w:t>
      </w:r>
      <w:proofErr w:type="spellEnd"/>
      <w:r w:rsidRPr="007971AC">
        <w:rPr>
          <w:rFonts w:ascii="Arial" w:hAnsi="Arial" w:eastAsia="Arial" w:cs="Arial"/>
          <w:color w:val="222222"/>
        </w:rPr>
        <w:t xml:space="preserve">; HIGGINBOTHAM, Erin; MORENO-ULLOA, Aldo; PINTOS-ROMÁN, </w:t>
      </w:r>
      <w:proofErr w:type="spellStart"/>
      <w:r w:rsidRPr="007971AC">
        <w:rPr>
          <w:rFonts w:ascii="Arial" w:hAnsi="Arial" w:eastAsia="Arial" w:cs="Arial"/>
          <w:color w:val="222222"/>
        </w:rPr>
        <w:t>Luis</w:t>
      </w:r>
      <w:proofErr w:type="spellEnd"/>
      <w:r w:rsidRPr="007971AC">
        <w:rPr>
          <w:rFonts w:ascii="Arial" w:hAnsi="Arial" w:eastAsia="Arial" w:cs="Arial"/>
          <w:color w:val="222222"/>
        </w:rPr>
        <w:t xml:space="preserve"> Miguel et al. </w:t>
      </w:r>
      <w:r w:rsidRPr="0007124A">
        <w:rPr>
          <w:rFonts w:ascii="Arial" w:hAnsi="Arial" w:eastAsia="Arial" w:cs="Arial"/>
          <w:color w:val="222222"/>
          <w:lang w:val="en-US"/>
        </w:rPr>
        <w:t xml:space="preserve">Beneficial effects of dark chocolate on exercise capacity in sedentary subjects: underlying mechanisms. A double blind, randomized, placebo controlled trial. </w:t>
      </w:r>
      <w:r w:rsidRPr="0007124A">
        <w:rPr>
          <w:rFonts w:ascii="Arial" w:hAnsi="Arial" w:eastAsia="Arial" w:cs="Arial"/>
          <w:b/>
          <w:bCs/>
          <w:color w:val="222222"/>
          <w:lang w:val="en-US"/>
        </w:rPr>
        <w:t>Food &amp; function</w:t>
      </w:r>
      <w:r w:rsidRPr="0007124A">
        <w:rPr>
          <w:rFonts w:ascii="Arial" w:hAnsi="Arial" w:eastAsia="Arial" w:cs="Arial"/>
          <w:color w:val="222222"/>
          <w:lang w:val="en-US"/>
        </w:rPr>
        <w:t>, v. 7, n. 9, p. 3686-3693, 2016.</w:t>
      </w:r>
    </w:p>
    <w:p w:rsidRPr="0007124A" w:rsidR="007971AC" w:rsidP="003639C0" w:rsidRDefault="007971AC" w14:paraId="5A88B82B" w14:textId="479056FA">
      <w:pPr>
        <w:spacing w:line="480" w:lineRule="auto"/>
        <w:ind w:firstLine="708"/>
        <w:rPr>
          <w:rFonts w:ascii="Arial" w:hAnsi="Arial" w:eastAsia="Arial" w:cs="Arial"/>
          <w:color w:val="222222"/>
          <w:lang w:val="en-US"/>
        </w:rPr>
      </w:pPr>
      <w:r w:rsidRPr="007971AC">
        <w:rPr>
          <w:rFonts w:ascii="Arial" w:hAnsi="Arial" w:eastAsia="Arial" w:cs="Arial"/>
          <w:color w:val="222222"/>
        </w:rPr>
        <w:t xml:space="preserve">22. DAVINELLI, Sergio; CORBI, </w:t>
      </w:r>
      <w:proofErr w:type="spellStart"/>
      <w:r w:rsidRPr="007971AC">
        <w:rPr>
          <w:rFonts w:ascii="Arial" w:hAnsi="Arial" w:eastAsia="Arial" w:cs="Arial"/>
          <w:color w:val="222222"/>
        </w:rPr>
        <w:t>Graziamaria</w:t>
      </w:r>
      <w:proofErr w:type="spellEnd"/>
      <w:r w:rsidRPr="007971AC">
        <w:rPr>
          <w:rFonts w:ascii="Arial" w:hAnsi="Arial" w:eastAsia="Arial" w:cs="Arial"/>
          <w:color w:val="222222"/>
        </w:rPr>
        <w:t xml:space="preserve">; ZARRELLI, Armando; ARISI, </w:t>
      </w:r>
      <w:proofErr w:type="spellStart"/>
      <w:r w:rsidRPr="007971AC">
        <w:rPr>
          <w:rFonts w:ascii="Arial" w:hAnsi="Arial" w:eastAsia="Arial" w:cs="Arial"/>
          <w:color w:val="222222"/>
        </w:rPr>
        <w:t>Mariachiara</w:t>
      </w:r>
      <w:proofErr w:type="spellEnd"/>
      <w:r w:rsidRPr="007971AC">
        <w:rPr>
          <w:rFonts w:ascii="Arial" w:hAnsi="Arial" w:eastAsia="Arial" w:cs="Arial"/>
          <w:color w:val="222222"/>
        </w:rPr>
        <w:t xml:space="preserve">; CALZAVARA-PINTON, </w:t>
      </w:r>
      <w:proofErr w:type="spellStart"/>
      <w:r w:rsidRPr="007971AC">
        <w:rPr>
          <w:rFonts w:ascii="Arial" w:hAnsi="Arial" w:eastAsia="Arial" w:cs="Arial"/>
          <w:color w:val="222222"/>
        </w:rPr>
        <w:t>Piergiacomo</w:t>
      </w:r>
      <w:proofErr w:type="spellEnd"/>
      <w:r w:rsidRPr="007971AC">
        <w:rPr>
          <w:rFonts w:ascii="Arial" w:hAnsi="Arial" w:eastAsia="Arial" w:cs="Arial"/>
          <w:color w:val="222222"/>
        </w:rPr>
        <w:t xml:space="preserve">; GRASSI, </w:t>
      </w:r>
      <w:proofErr w:type="spellStart"/>
      <w:r w:rsidRPr="007971AC">
        <w:rPr>
          <w:rFonts w:ascii="Arial" w:hAnsi="Arial" w:eastAsia="Arial" w:cs="Arial"/>
          <w:color w:val="222222"/>
        </w:rPr>
        <w:t>Davide</w:t>
      </w:r>
      <w:proofErr w:type="spellEnd"/>
      <w:r w:rsidRPr="007971AC">
        <w:rPr>
          <w:rFonts w:ascii="Arial" w:hAnsi="Arial" w:eastAsia="Arial" w:cs="Arial"/>
          <w:color w:val="222222"/>
        </w:rPr>
        <w:t xml:space="preserve"> et al. </w:t>
      </w:r>
      <w:r w:rsidRPr="0007124A">
        <w:rPr>
          <w:rFonts w:ascii="Arial" w:hAnsi="Arial" w:eastAsia="Arial" w:cs="Arial"/>
          <w:color w:val="222222"/>
          <w:lang w:val="en-US"/>
        </w:rPr>
        <w:t xml:space="preserve">Short-term supplementation with flavanol-rich cocoa improves lipid profile, antioxidant status and positively influences the AA/EPA ratio in healthy subjects. </w:t>
      </w:r>
      <w:r w:rsidRPr="0007124A">
        <w:rPr>
          <w:rFonts w:ascii="Arial" w:hAnsi="Arial" w:eastAsia="Arial" w:cs="Arial"/>
          <w:b/>
          <w:bCs/>
          <w:color w:val="222222"/>
          <w:lang w:val="en-US"/>
        </w:rPr>
        <w:t>The Journal of Nutritional Biochemistry</w:t>
      </w:r>
      <w:r w:rsidRPr="0007124A">
        <w:rPr>
          <w:rFonts w:ascii="Arial" w:hAnsi="Arial" w:eastAsia="Arial" w:cs="Arial"/>
          <w:color w:val="222222"/>
          <w:lang w:val="en-US"/>
        </w:rPr>
        <w:t>, v. 61, p. 33-39, 2018.</w:t>
      </w:r>
    </w:p>
    <w:p w:rsidRPr="007971AC" w:rsidR="007971AC" w:rsidP="003639C0" w:rsidRDefault="007971AC" w14:paraId="1B5C3894" w14:textId="13DB9DB3">
      <w:pPr>
        <w:spacing w:line="480" w:lineRule="auto"/>
        <w:ind w:firstLine="708"/>
        <w:rPr>
          <w:rFonts w:ascii="Arial" w:hAnsi="Arial" w:eastAsia="Arial" w:cs="Arial"/>
          <w:color w:val="222222"/>
        </w:rPr>
      </w:pPr>
      <w:r w:rsidRPr="0007124A">
        <w:rPr>
          <w:rFonts w:ascii="Arial" w:hAnsi="Arial" w:eastAsia="Arial" w:cs="Arial"/>
          <w:color w:val="222222"/>
          <w:lang w:val="en-US"/>
        </w:rPr>
        <w:t xml:space="preserve">23. NISHIWAKI, Masato; NAKANO, Yuri; MATSUMOTO, </w:t>
      </w:r>
      <w:proofErr w:type="spellStart"/>
      <w:r w:rsidRPr="0007124A">
        <w:rPr>
          <w:rFonts w:ascii="Arial" w:hAnsi="Arial" w:eastAsia="Arial" w:cs="Arial"/>
          <w:color w:val="222222"/>
          <w:lang w:val="en-US"/>
        </w:rPr>
        <w:t>Naoyuki</w:t>
      </w:r>
      <w:proofErr w:type="spellEnd"/>
      <w:r w:rsidRPr="0007124A">
        <w:rPr>
          <w:rFonts w:ascii="Arial" w:hAnsi="Arial" w:eastAsia="Arial" w:cs="Arial"/>
          <w:color w:val="222222"/>
          <w:lang w:val="en-US"/>
        </w:rPr>
        <w:t xml:space="preserve">. Effects of regular high-cocoa chocolate intake on arterial stiffness and metabolic characteristics during exercise. </w:t>
      </w:r>
      <w:proofErr w:type="spellStart"/>
      <w:r w:rsidRPr="007971AC">
        <w:rPr>
          <w:rFonts w:ascii="Arial" w:hAnsi="Arial" w:eastAsia="Arial" w:cs="Arial"/>
          <w:b/>
          <w:bCs/>
          <w:color w:val="222222"/>
        </w:rPr>
        <w:t>Nutrition</w:t>
      </w:r>
      <w:proofErr w:type="spellEnd"/>
      <w:r w:rsidRPr="007971AC">
        <w:rPr>
          <w:rFonts w:ascii="Arial" w:hAnsi="Arial" w:eastAsia="Arial" w:cs="Arial"/>
          <w:color w:val="222222"/>
        </w:rPr>
        <w:t>, v. 60, p. 53-58, 2019.</w:t>
      </w:r>
    </w:p>
    <w:p w:rsidRPr="007971AC" w:rsidR="007971AC" w:rsidP="003639C0" w:rsidRDefault="007971AC" w14:paraId="7C079B48" w14:textId="08D94FEB">
      <w:pPr>
        <w:spacing w:line="480" w:lineRule="auto"/>
        <w:ind w:firstLine="708"/>
        <w:rPr>
          <w:rFonts w:ascii="Arial" w:hAnsi="Arial" w:eastAsia="Arial" w:cs="Arial"/>
          <w:color w:val="222222"/>
        </w:rPr>
      </w:pPr>
      <w:r w:rsidRPr="007971AC">
        <w:rPr>
          <w:rFonts w:ascii="Arial" w:hAnsi="Arial" w:eastAsia="Arial" w:cs="Arial"/>
          <w:color w:val="222222"/>
        </w:rPr>
        <w:t xml:space="preserve">24. DI RENZO, L.; RIZZO, M.; SARLO, F.; COLICA, C.; IACOPINO, L.; DOMINO, E. et al. </w:t>
      </w:r>
      <w:r w:rsidRPr="0007124A">
        <w:rPr>
          <w:rFonts w:ascii="Arial" w:hAnsi="Arial" w:eastAsia="Arial" w:cs="Arial"/>
          <w:color w:val="222222"/>
          <w:lang w:val="en-US"/>
        </w:rPr>
        <w:t xml:space="preserve">Effects of dark chocolate in a population of normal weight obese women: a pilot study. </w:t>
      </w:r>
      <w:r w:rsidRPr="007971AC">
        <w:rPr>
          <w:rFonts w:ascii="Arial" w:hAnsi="Arial" w:eastAsia="Arial" w:cs="Arial"/>
          <w:color w:val="222222"/>
        </w:rPr>
        <w:t>2013.</w:t>
      </w:r>
    </w:p>
    <w:p w:rsidRPr="0007124A" w:rsidR="007971AC" w:rsidP="003639C0" w:rsidRDefault="007971AC" w14:paraId="1B7F5A13" w14:textId="2BB3DF60">
      <w:pPr>
        <w:spacing w:line="480" w:lineRule="auto"/>
        <w:ind w:firstLine="708"/>
        <w:rPr>
          <w:rFonts w:ascii="Arial" w:hAnsi="Arial" w:eastAsia="Arial" w:cs="Arial"/>
          <w:color w:val="222222"/>
          <w:lang w:val="en-US"/>
        </w:rPr>
      </w:pPr>
      <w:r w:rsidRPr="007971AC">
        <w:rPr>
          <w:rFonts w:ascii="Arial" w:hAnsi="Arial" w:eastAsia="Arial" w:cs="Arial"/>
          <w:color w:val="222222"/>
        </w:rPr>
        <w:t xml:space="preserve">25. TZOUNIS, </w:t>
      </w:r>
      <w:proofErr w:type="spellStart"/>
      <w:r w:rsidRPr="007971AC">
        <w:rPr>
          <w:rFonts w:ascii="Arial" w:hAnsi="Arial" w:eastAsia="Arial" w:cs="Arial"/>
          <w:color w:val="222222"/>
        </w:rPr>
        <w:t>Xenofon</w:t>
      </w:r>
      <w:proofErr w:type="spellEnd"/>
      <w:r w:rsidRPr="007971AC">
        <w:rPr>
          <w:rFonts w:ascii="Arial" w:hAnsi="Arial" w:eastAsia="Arial" w:cs="Arial"/>
          <w:color w:val="222222"/>
        </w:rPr>
        <w:t xml:space="preserve">; RODRIGUEZ-MATEOS, Ana; VULEVIC, </w:t>
      </w:r>
      <w:proofErr w:type="spellStart"/>
      <w:r w:rsidRPr="007971AC">
        <w:rPr>
          <w:rFonts w:ascii="Arial" w:hAnsi="Arial" w:eastAsia="Arial" w:cs="Arial"/>
          <w:color w:val="222222"/>
        </w:rPr>
        <w:t>JelenaGIBSON</w:t>
      </w:r>
      <w:proofErr w:type="spellEnd"/>
      <w:r w:rsidRPr="007971AC">
        <w:rPr>
          <w:rFonts w:ascii="Arial" w:hAnsi="Arial" w:eastAsia="Arial" w:cs="Arial"/>
          <w:color w:val="222222"/>
        </w:rPr>
        <w:t xml:space="preserve">, Glenn R; KWIK-URIBE; Catherine; SPENCER, Jeremy. </w:t>
      </w:r>
      <w:r w:rsidRPr="0007124A">
        <w:rPr>
          <w:rFonts w:ascii="Arial" w:hAnsi="Arial" w:eastAsia="Arial" w:cs="Arial"/>
          <w:color w:val="222222"/>
          <w:lang w:val="en-US"/>
        </w:rPr>
        <w:t xml:space="preserve">Prebiotic evaluation of cocoa-derived flavanols in healthy humans by using a randomized, controlled, double-blind, crossover intervention study. </w:t>
      </w:r>
      <w:r w:rsidRPr="0007124A">
        <w:rPr>
          <w:rFonts w:ascii="Arial" w:hAnsi="Arial" w:eastAsia="Arial" w:cs="Arial"/>
          <w:b/>
          <w:bCs/>
          <w:color w:val="222222"/>
          <w:lang w:val="en-US"/>
        </w:rPr>
        <w:t>The American journal of clinical nutrition</w:t>
      </w:r>
      <w:r w:rsidRPr="0007124A">
        <w:rPr>
          <w:rFonts w:ascii="Arial" w:hAnsi="Arial" w:eastAsia="Arial" w:cs="Arial"/>
          <w:color w:val="222222"/>
          <w:lang w:val="en-US"/>
        </w:rPr>
        <w:t>, v. 93, n. 1, p. 62-72, 2011.</w:t>
      </w:r>
    </w:p>
    <w:p w:rsidRPr="0007124A" w:rsidR="007971AC" w:rsidP="003639C0" w:rsidRDefault="007971AC" w14:paraId="4D45C388" w14:textId="0E8A30A8">
      <w:pPr>
        <w:spacing w:line="480" w:lineRule="auto"/>
        <w:ind w:firstLine="708"/>
        <w:rPr>
          <w:rFonts w:ascii="Arial" w:hAnsi="Arial" w:eastAsia="Arial" w:cs="Arial"/>
          <w:color w:val="222222"/>
          <w:lang w:val="en-US"/>
        </w:rPr>
      </w:pPr>
      <w:r w:rsidRPr="0007124A">
        <w:rPr>
          <w:rFonts w:ascii="Arial" w:hAnsi="Arial" w:eastAsia="Arial" w:cs="Arial"/>
          <w:color w:val="222222"/>
          <w:lang w:val="en-US"/>
        </w:rPr>
        <w:t xml:space="preserve">26. RULL, Gurvinder; MOHD-ZAIN, </w:t>
      </w:r>
      <w:proofErr w:type="spellStart"/>
      <w:r w:rsidRPr="0007124A">
        <w:rPr>
          <w:rFonts w:ascii="Arial" w:hAnsi="Arial" w:eastAsia="Arial" w:cs="Arial"/>
          <w:color w:val="222222"/>
          <w:lang w:val="en-US"/>
        </w:rPr>
        <w:t>Zetty</w:t>
      </w:r>
      <w:proofErr w:type="spellEnd"/>
      <w:r w:rsidRPr="0007124A">
        <w:rPr>
          <w:rFonts w:ascii="Arial" w:hAnsi="Arial" w:eastAsia="Arial" w:cs="Arial"/>
          <w:color w:val="222222"/>
          <w:lang w:val="en-US"/>
        </w:rPr>
        <w:t xml:space="preserve"> N.; SHIEL, Julian; LUNDBERG, Martina H.; COLLIER, David J.; JOHNSTON, </w:t>
      </w:r>
      <w:proofErr w:type="spellStart"/>
      <w:r w:rsidRPr="0007124A">
        <w:rPr>
          <w:rFonts w:ascii="Arial" w:hAnsi="Arial" w:eastAsia="Arial" w:cs="Arial"/>
          <w:color w:val="222222"/>
          <w:lang w:val="en-US"/>
        </w:rPr>
        <w:t>Atholl</w:t>
      </w:r>
      <w:proofErr w:type="spellEnd"/>
      <w:r w:rsidRPr="0007124A">
        <w:rPr>
          <w:rFonts w:ascii="Arial" w:hAnsi="Arial" w:eastAsia="Arial" w:cs="Arial"/>
          <w:color w:val="222222"/>
          <w:lang w:val="en-US"/>
        </w:rPr>
        <w:t xml:space="preserve"> et al. Effects of high flavanol dark chocolate on cardiovascular function and platelet aggregation. </w:t>
      </w:r>
      <w:r w:rsidRPr="0007124A">
        <w:rPr>
          <w:rFonts w:ascii="Arial" w:hAnsi="Arial" w:eastAsia="Arial" w:cs="Arial"/>
          <w:b/>
          <w:bCs/>
          <w:color w:val="222222"/>
          <w:lang w:val="en-US"/>
        </w:rPr>
        <w:t>Vascular pharmacology</w:t>
      </w:r>
      <w:r w:rsidRPr="0007124A">
        <w:rPr>
          <w:rFonts w:ascii="Arial" w:hAnsi="Arial" w:eastAsia="Arial" w:cs="Arial"/>
          <w:color w:val="222222"/>
          <w:lang w:val="en-US"/>
        </w:rPr>
        <w:t>, v. 71, p. 70-78, 2015.</w:t>
      </w:r>
    </w:p>
    <w:p w:rsidRPr="00F62494" w:rsidR="009A535F" w:rsidP="00F62494" w:rsidRDefault="007971AC" w14:paraId="72C2426B" w14:textId="59FF391D">
      <w:pPr>
        <w:spacing w:line="480" w:lineRule="auto"/>
        <w:ind w:firstLine="708"/>
        <w:rPr>
          <w:rFonts w:ascii="Arial" w:hAnsi="Arial" w:eastAsia="Arial" w:cs="Arial"/>
          <w:color w:val="222222"/>
        </w:rPr>
        <w:sectPr w:rsidRPr="00F62494" w:rsidR="009A535F" w:rsidSect="007971AC">
          <w:pgSz w:w="11900" w:h="16840" w:orient="portrait"/>
          <w:pgMar w:top="851" w:right="851" w:bottom="851" w:left="851" w:header="709" w:footer="709" w:gutter="0"/>
          <w:cols w:space="708"/>
          <w:docGrid w:linePitch="360"/>
        </w:sectPr>
      </w:pPr>
      <w:r w:rsidRPr="0007124A">
        <w:rPr>
          <w:rFonts w:ascii="Arial" w:hAnsi="Arial" w:eastAsia="Arial" w:cs="Arial"/>
          <w:color w:val="222222"/>
          <w:lang w:val="en-US"/>
        </w:rPr>
        <w:t xml:space="preserve">27. FOX, Mark; MEYER-GERSPACH, Anne Christin; WENDEBOURG, Maria Janina; GRUBER, Maja; HEINRICH, Henriette; SAUTER, Matthias et al. Effect of cocoa on the brain and gut in healthy subjects: A </w:t>
      </w:r>
      <w:proofErr w:type="spellStart"/>
      <w:r w:rsidRPr="0007124A">
        <w:rPr>
          <w:rFonts w:ascii="Arial" w:hAnsi="Arial" w:eastAsia="Arial" w:cs="Arial"/>
          <w:color w:val="222222"/>
          <w:lang w:val="en-US"/>
        </w:rPr>
        <w:t>randomised</w:t>
      </w:r>
      <w:proofErr w:type="spellEnd"/>
      <w:r w:rsidRPr="0007124A">
        <w:rPr>
          <w:rFonts w:ascii="Arial" w:hAnsi="Arial" w:eastAsia="Arial" w:cs="Arial"/>
          <w:color w:val="222222"/>
          <w:lang w:val="en-US"/>
        </w:rPr>
        <w:t xml:space="preserve"> controlled trial. </w:t>
      </w:r>
      <w:r w:rsidRPr="007971AC">
        <w:rPr>
          <w:rFonts w:ascii="Arial" w:hAnsi="Arial" w:eastAsia="Arial" w:cs="Arial"/>
          <w:b/>
          <w:bCs/>
          <w:color w:val="222222"/>
        </w:rPr>
        <w:t xml:space="preserve">British </w:t>
      </w:r>
      <w:proofErr w:type="spellStart"/>
      <w:r w:rsidRPr="007971AC">
        <w:rPr>
          <w:rFonts w:ascii="Arial" w:hAnsi="Arial" w:eastAsia="Arial" w:cs="Arial"/>
          <w:b/>
          <w:bCs/>
          <w:color w:val="222222"/>
        </w:rPr>
        <w:t>Journal</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of</w:t>
      </w:r>
      <w:proofErr w:type="spellEnd"/>
      <w:r w:rsidRPr="007971AC">
        <w:rPr>
          <w:rFonts w:ascii="Arial" w:hAnsi="Arial" w:eastAsia="Arial" w:cs="Arial"/>
          <w:b/>
          <w:bCs/>
          <w:color w:val="222222"/>
        </w:rPr>
        <w:t xml:space="preserve"> </w:t>
      </w:r>
      <w:proofErr w:type="spellStart"/>
      <w:r w:rsidRPr="007971AC">
        <w:rPr>
          <w:rFonts w:ascii="Arial" w:hAnsi="Arial" w:eastAsia="Arial" w:cs="Arial"/>
          <w:b/>
          <w:bCs/>
          <w:color w:val="222222"/>
        </w:rPr>
        <w:t>Nutrition</w:t>
      </w:r>
      <w:proofErr w:type="spellEnd"/>
      <w:r w:rsidRPr="007971AC">
        <w:rPr>
          <w:rFonts w:ascii="Arial" w:hAnsi="Arial" w:eastAsia="Arial" w:cs="Arial"/>
          <w:color w:val="222222"/>
        </w:rPr>
        <w:t>, v. 121, n. 6, p. 654-661, 2019.</w:t>
      </w:r>
    </w:p>
    <w:p w:rsidR="007971AC" w:rsidP="005E1251" w:rsidRDefault="007971AC" w14:paraId="218FD7C6" w14:textId="4CE7C6CB">
      <w:pPr>
        <w:spacing w:line="480" w:lineRule="auto"/>
        <w:rPr>
          <w:rFonts w:ascii="Times New Roman" w:hAnsi="Times New Roman" w:eastAsia="Times New Roman" w:cs="Times New Roman"/>
          <w:color w:val="000000" w:themeColor="text1"/>
        </w:rPr>
        <w:sectPr w:rsidR="007971AC" w:rsidSect="009A535F">
          <w:pgSz w:w="16840" w:h="11900" w:orient="landscape"/>
          <w:pgMar w:top="851" w:right="851" w:bottom="851" w:left="851" w:header="709" w:footer="709" w:gutter="0"/>
          <w:cols w:space="708"/>
          <w:docGrid w:linePitch="360"/>
        </w:sectPr>
      </w:pPr>
    </w:p>
    <w:p w:rsidR="009A535F" w:rsidP="00445861" w:rsidRDefault="00D63CC3" w14:paraId="003B6227" w14:textId="74329343">
      <w:pPr>
        <w:jc w:val="both"/>
        <w:rPr>
          <w:rFonts w:ascii="Arial" w:hAnsi="Arial" w:eastAsia="Arial" w:cs="Arial"/>
          <w:sz w:val="20"/>
          <w:szCs w:val="20"/>
        </w:rPr>
      </w:pPr>
      <w:r w:rsidRPr="00D63CC3">
        <w:rPr>
          <w:rFonts w:ascii="Arial" w:hAnsi="Arial" w:eastAsia="Arial" w:cs="Arial"/>
          <w:b/>
          <w:bCs/>
          <w:sz w:val="20"/>
          <w:szCs w:val="20"/>
        </w:rPr>
        <w:lastRenderedPageBreak/>
        <w:t>Tabela 1.</w:t>
      </w:r>
      <w:r>
        <w:rPr>
          <w:rFonts w:ascii="Arial" w:hAnsi="Arial" w:eastAsia="Arial" w:cs="Arial"/>
          <w:sz w:val="20"/>
          <w:szCs w:val="20"/>
        </w:rPr>
        <w:t xml:space="preserve"> </w:t>
      </w:r>
      <w:r w:rsidRPr="00D63CC3">
        <w:rPr>
          <w:rFonts w:ascii="Arial" w:hAnsi="Arial" w:eastAsia="Arial" w:cs="Arial"/>
          <w:sz w:val="20"/>
          <w:szCs w:val="20"/>
        </w:rPr>
        <w:t>Principais características dos estudos selecionados sobre o consumo do chocolate amargo e cacau nos parâmetros cardiovasculares, antropométricos, antioxidantes, inflamatórios e intestinais.</w:t>
      </w:r>
    </w:p>
    <w:p w:rsidR="00D63CC3" w:rsidP="00445861" w:rsidRDefault="00D63CC3" w14:paraId="70DE54B5" w14:textId="77777777">
      <w:pPr>
        <w:jc w:val="both"/>
        <w:rPr>
          <w:rFonts w:ascii="Arial" w:hAnsi="Arial" w:eastAsia="Arial" w:cs="Arial"/>
          <w:sz w:val="20"/>
          <w:szCs w:val="20"/>
        </w:rPr>
      </w:pPr>
    </w:p>
    <w:tbl>
      <w:tblPr>
        <w:tblStyle w:val="Tabelacomgrade"/>
        <w:tblW w:w="0" w:type="auto"/>
        <w:tblLayout w:type="fixed"/>
        <w:tblLook w:val="04A0" w:firstRow="1" w:lastRow="0" w:firstColumn="1" w:lastColumn="0" w:noHBand="0" w:noVBand="1"/>
      </w:tblPr>
      <w:tblGrid>
        <w:gridCol w:w="1129"/>
        <w:gridCol w:w="993"/>
        <w:gridCol w:w="567"/>
        <w:gridCol w:w="708"/>
        <w:gridCol w:w="993"/>
        <w:gridCol w:w="992"/>
        <w:gridCol w:w="1984"/>
        <w:gridCol w:w="1276"/>
        <w:gridCol w:w="1418"/>
        <w:gridCol w:w="1134"/>
        <w:gridCol w:w="3934"/>
      </w:tblGrid>
      <w:tr w:rsidRPr="00500396" w:rsidR="00500396" w:rsidTr="62B22B92" w14:paraId="7FEB4A5B" w14:textId="77777777">
        <w:tc>
          <w:tcPr>
            <w:tcW w:w="1129" w:type="dxa"/>
            <w:vMerge w:val="restart"/>
            <w:tcMar/>
          </w:tcPr>
          <w:p w:rsidRPr="00500396" w:rsidR="00445861" w:rsidP="00500396" w:rsidRDefault="00445861" w14:paraId="0A16B3E4" w14:textId="1154B399">
            <w:pPr>
              <w:jc w:val="center"/>
              <w:rPr>
                <w:rFonts w:ascii="Arial" w:hAnsi="Arial" w:eastAsia="Arial" w:cs="Arial"/>
                <w:b/>
                <w:bCs/>
                <w:sz w:val="20"/>
                <w:szCs w:val="20"/>
              </w:rPr>
            </w:pPr>
            <w:r w:rsidRPr="00500396">
              <w:rPr>
                <w:rFonts w:ascii="Arial" w:hAnsi="Arial" w:eastAsia="Arial" w:cs="Arial"/>
                <w:b/>
                <w:bCs/>
                <w:sz w:val="20"/>
                <w:szCs w:val="20"/>
              </w:rPr>
              <w:t>Autor principal, ano</w:t>
            </w:r>
          </w:p>
          <w:p w:rsidRPr="00500396" w:rsidR="00445861" w:rsidP="00500396" w:rsidRDefault="00445861" w14:paraId="5E7A1C44" w14:textId="5BDDD5B0">
            <w:pPr>
              <w:jc w:val="center"/>
              <w:rPr>
                <w:rFonts w:ascii="Arial" w:hAnsi="Arial" w:eastAsia="Arial" w:cs="Arial"/>
                <w:b/>
                <w:bCs/>
                <w:sz w:val="20"/>
                <w:szCs w:val="20"/>
              </w:rPr>
            </w:pPr>
          </w:p>
        </w:tc>
        <w:tc>
          <w:tcPr>
            <w:tcW w:w="993" w:type="dxa"/>
            <w:vMerge w:val="restart"/>
            <w:tcMar/>
          </w:tcPr>
          <w:p w:rsidRPr="00500396" w:rsidR="00445861" w:rsidP="00500396" w:rsidRDefault="00445861" w14:paraId="57974D98" w14:textId="15FB7BF2">
            <w:pPr>
              <w:jc w:val="center"/>
              <w:rPr>
                <w:rFonts w:ascii="Arial" w:hAnsi="Arial" w:eastAsia="Arial" w:cs="Arial"/>
                <w:b/>
                <w:bCs/>
                <w:sz w:val="20"/>
                <w:szCs w:val="20"/>
              </w:rPr>
            </w:pPr>
            <w:r w:rsidRPr="00500396">
              <w:rPr>
                <w:rFonts w:ascii="Arial" w:hAnsi="Arial" w:eastAsia="Arial" w:cs="Arial"/>
                <w:b/>
                <w:bCs/>
                <w:sz w:val="20"/>
                <w:szCs w:val="20"/>
              </w:rPr>
              <w:t>Local do estudo</w:t>
            </w:r>
          </w:p>
        </w:tc>
        <w:tc>
          <w:tcPr>
            <w:tcW w:w="2268" w:type="dxa"/>
            <w:gridSpan w:val="3"/>
            <w:tcMar/>
          </w:tcPr>
          <w:p w:rsidRPr="00500396" w:rsidR="00445861" w:rsidP="00500396" w:rsidRDefault="00445861" w14:paraId="6AEC232E" w14:textId="6BCEAFC1">
            <w:pPr>
              <w:jc w:val="center"/>
              <w:rPr>
                <w:rFonts w:ascii="Arial" w:hAnsi="Arial" w:eastAsia="Arial" w:cs="Arial"/>
                <w:b/>
                <w:bCs/>
                <w:sz w:val="20"/>
                <w:szCs w:val="20"/>
              </w:rPr>
            </w:pPr>
            <w:r w:rsidRPr="00500396">
              <w:rPr>
                <w:rFonts w:ascii="Arial" w:hAnsi="Arial" w:eastAsia="Arial" w:cs="Arial"/>
                <w:b/>
                <w:bCs/>
                <w:sz w:val="20"/>
                <w:szCs w:val="20"/>
              </w:rPr>
              <w:t>População do estudo</w:t>
            </w:r>
          </w:p>
        </w:tc>
        <w:tc>
          <w:tcPr>
            <w:tcW w:w="992" w:type="dxa"/>
            <w:vMerge w:val="restart"/>
            <w:tcMar/>
          </w:tcPr>
          <w:p w:rsidRPr="00500396" w:rsidR="00445861" w:rsidP="00500396" w:rsidRDefault="00445861" w14:paraId="134E0623" w14:textId="4185FA8B">
            <w:pPr>
              <w:jc w:val="center"/>
              <w:rPr>
                <w:rFonts w:ascii="Arial" w:hAnsi="Arial" w:eastAsia="Arial" w:cs="Arial"/>
                <w:b/>
                <w:bCs/>
                <w:sz w:val="20"/>
                <w:szCs w:val="20"/>
              </w:rPr>
            </w:pPr>
            <w:r w:rsidRPr="00500396">
              <w:rPr>
                <w:rFonts w:ascii="Arial" w:hAnsi="Arial" w:eastAsia="Arial" w:cs="Arial"/>
                <w:b/>
                <w:bCs/>
                <w:sz w:val="20"/>
                <w:szCs w:val="20"/>
              </w:rPr>
              <w:t>Tipo de estudo</w:t>
            </w:r>
          </w:p>
        </w:tc>
        <w:tc>
          <w:tcPr>
            <w:tcW w:w="1984" w:type="dxa"/>
            <w:vMerge w:val="restart"/>
            <w:tcMar/>
          </w:tcPr>
          <w:p w:rsidRPr="00500396" w:rsidR="00445861" w:rsidP="00500396" w:rsidRDefault="00445861" w14:paraId="04D36F8F" w14:textId="23A4E516">
            <w:pPr>
              <w:jc w:val="center"/>
              <w:rPr>
                <w:rFonts w:ascii="Arial" w:hAnsi="Arial" w:eastAsia="Arial" w:cs="Arial"/>
                <w:b/>
                <w:bCs/>
                <w:sz w:val="20"/>
                <w:szCs w:val="20"/>
              </w:rPr>
            </w:pPr>
            <w:r w:rsidRPr="00500396">
              <w:rPr>
                <w:rFonts w:ascii="Arial" w:hAnsi="Arial" w:eastAsia="Arial" w:cs="Arial"/>
                <w:b/>
                <w:bCs/>
                <w:sz w:val="20"/>
                <w:szCs w:val="20"/>
              </w:rPr>
              <w:t>Objetivo</w:t>
            </w:r>
          </w:p>
        </w:tc>
        <w:tc>
          <w:tcPr>
            <w:tcW w:w="1276" w:type="dxa"/>
            <w:vMerge w:val="restart"/>
            <w:tcMar/>
          </w:tcPr>
          <w:p w:rsidRPr="00500396" w:rsidR="00445861" w:rsidP="00500396" w:rsidRDefault="00445861" w14:paraId="265C41A8" w14:textId="72B8B4A0">
            <w:pPr>
              <w:jc w:val="center"/>
              <w:rPr>
                <w:rFonts w:ascii="Arial" w:hAnsi="Arial" w:eastAsia="Arial" w:cs="Arial"/>
                <w:b/>
                <w:bCs/>
                <w:sz w:val="20"/>
                <w:szCs w:val="20"/>
              </w:rPr>
            </w:pPr>
            <w:r w:rsidRPr="00500396">
              <w:rPr>
                <w:rFonts w:ascii="Arial" w:hAnsi="Arial" w:eastAsia="Arial" w:cs="Arial"/>
                <w:b/>
                <w:bCs/>
                <w:sz w:val="20"/>
                <w:szCs w:val="20"/>
              </w:rPr>
              <w:t>Tipo de chocolate</w:t>
            </w:r>
          </w:p>
        </w:tc>
        <w:tc>
          <w:tcPr>
            <w:tcW w:w="1418" w:type="dxa"/>
            <w:vMerge w:val="restart"/>
            <w:tcMar/>
          </w:tcPr>
          <w:p w:rsidRPr="00500396" w:rsidR="00445861" w:rsidP="00500396" w:rsidRDefault="00445861" w14:paraId="2FF82244" w14:textId="18CCB116">
            <w:pPr>
              <w:jc w:val="center"/>
              <w:rPr>
                <w:rFonts w:ascii="Arial" w:hAnsi="Arial" w:eastAsia="Arial" w:cs="Arial"/>
                <w:b/>
                <w:bCs/>
                <w:sz w:val="20"/>
                <w:szCs w:val="20"/>
              </w:rPr>
            </w:pPr>
            <w:r w:rsidRPr="00500396">
              <w:rPr>
                <w:rFonts w:ascii="Arial" w:hAnsi="Arial" w:eastAsia="Arial" w:cs="Arial"/>
                <w:b/>
                <w:bCs/>
                <w:sz w:val="20"/>
                <w:szCs w:val="20"/>
              </w:rPr>
              <w:t>Quantidade e frequência</w:t>
            </w:r>
          </w:p>
        </w:tc>
        <w:tc>
          <w:tcPr>
            <w:tcW w:w="1134" w:type="dxa"/>
            <w:vMerge w:val="restart"/>
            <w:tcMar/>
          </w:tcPr>
          <w:p w:rsidRPr="00500396" w:rsidR="00445861" w:rsidP="00500396" w:rsidRDefault="00445861" w14:paraId="2B7505D6" w14:textId="3224CFCD">
            <w:pPr>
              <w:jc w:val="center"/>
              <w:rPr>
                <w:rFonts w:ascii="Arial" w:hAnsi="Arial" w:eastAsia="Arial" w:cs="Arial"/>
                <w:b/>
                <w:bCs/>
                <w:sz w:val="20"/>
                <w:szCs w:val="20"/>
              </w:rPr>
            </w:pPr>
            <w:r w:rsidRPr="00500396">
              <w:rPr>
                <w:rFonts w:ascii="Arial" w:hAnsi="Arial" w:eastAsia="Arial" w:cs="Arial"/>
                <w:b/>
                <w:bCs/>
                <w:sz w:val="20"/>
                <w:szCs w:val="20"/>
              </w:rPr>
              <w:t>Duração</w:t>
            </w:r>
          </w:p>
        </w:tc>
        <w:tc>
          <w:tcPr>
            <w:tcW w:w="3934" w:type="dxa"/>
            <w:vMerge w:val="restart"/>
            <w:tcMar/>
          </w:tcPr>
          <w:p w:rsidRPr="00500396" w:rsidR="00445861" w:rsidP="00445861" w:rsidRDefault="00445861" w14:paraId="7E078994" w14:textId="187E0110">
            <w:pPr>
              <w:jc w:val="center"/>
              <w:rPr>
                <w:rFonts w:ascii="Arial" w:hAnsi="Arial" w:eastAsia="Arial" w:cs="Arial"/>
                <w:b/>
                <w:bCs/>
                <w:sz w:val="20"/>
                <w:szCs w:val="20"/>
              </w:rPr>
            </w:pPr>
            <w:r w:rsidRPr="00500396">
              <w:rPr>
                <w:rFonts w:ascii="Arial" w:hAnsi="Arial" w:eastAsia="Arial" w:cs="Arial"/>
                <w:b/>
                <w:bCs/>
                <w:sz w:val="20"/>
                <w:szCs w:val="20"/>
              </w:rPr>
              <w:t>Principais resultados ou resultados observados</w:t>
            </w:r>
          </w:p>
        </w:tc>
      </w:tr>
      <w:tr w:rsidRPr="00500396" w:rsidR="00500396" w:rsidTr="62B22B92" w14:paraId="363F51E0" w14:textId="77777777">
        <w:tc>
          <w:tcPr>
            <w:tcW w:w="1129" w:type="dxa"/>
            <w:vMerge/>
            <w:tcMar/>
          </w:tcPr>
          <w:p w:rsidRPr="00500396" w:rsidR="00445861" w:rsidP="00500396" w:rsidRDefault="00445861" w14:paraId="6A0A0829" w14:textId="77777777">
            <w:pPr>
              <w:jc w:val="center"/>
              <w:rPr>
                <w:rFonts w:ascii="Arial" w:hAnsi="Arial" w:cs="Arial"/>
                <w:sz w:val="20"/>
                <w:szCs w:val="20"/>
              </w:rPr>
            </w:pPr>
          </w:p>
        </w:tc>
        <w:tc>
          <w:tcPr>
            <w:tcW w:w="993" w:type="dxa"/>
            <w:vMerge/>
            <w:tcMar/>
          </w:tcPr>
          <w:p w:rsidRPr="00500396" w:rsidR="00445861" w:rsidP="00500396" w:rsidRDefault="00445861" w14:paraId="47D5C181" w14:textId="77777777">
            <w:pPr>
              <w:jc w:val="center"/>
              <w:rPr>
                <w:rFonts w:ascii="Arial" w:hAnsi="Arial" w:cs="Arial"/>
                <w:sz w:val="20"/>
                <w:szCs w:val="20"/>
              </w:rPr>
            </w:pPr>
          </w:p>
        </w:tc>
        <w:tc>
          <w:tcPr>
            <w:tcW w:w="567" w:type="dxa"/>
            <w:tcMar/>
          </w:tcPr>
          <w:p w:rsidRPr="00500396" w:rsidR="00445861" w:rsidP="00500396" w:rsidRDefault="00445861" w14:paraId="592EA6FC" w14:textId="630FF9EA">
            <w:pPr>
              <w:jc w:val="center"/>
              <w:rPr>
                <w:rFonts w:ascii="Arial" w:hAnsi="Arial" w:eastAsia="Arial" w:cs="Arial"/>
                <w:sz w:val="20"/>
                <w:szCs w:val="20"/>
              </w:rPr>
            </w:pPr>
            <w:r w:rsidRPr="00500396">
              <w:rPr>
                <w:rFonts w:ascii="Arial" w:hAnsi="Arial" w:eastAsia="Arial" w:cs="Arial"/>
                <w:sz w:val="20"/>
                <w:szCs w:val="20"/>
              </w:rPr>
              <w:t>n</w:t>
            </w:r>
          </w:p>
        </w:tc>
        <w:tc>
          <w:tcPr>
            <w:tcW w:w="708" w:type="dxa"/>
            <w:tcMar/>
          </w:tcPr>
          <w:p w:rsidRPr="00500396" w:rsidR="00445861" w:rsidP="00500396" w:rsidRDefault="00445861" w14:paraId="0A3D1909" w14:textId="5CF76FB4">
            <w:pPr>
              <w:jc w:val="center"/>
              <w:rPr>
                <w:rFonts w:ascii="Arial" w:hAnsi="Arial" w:eastAsia="Arial" w:cs="Arial"/>
                <w:sz w:val="20"/>
                <w:szCs w:val="20"/>
              </w:rPr>
            </w:pPr>
            <w:r w:rsidRPr="00500396">
              <w:rPr>
                <w:rFonts w:ascii="Arial" w:hAnsi="Arial" w:eastAsia="Arial" w:cs="Arial"/>
                <w:sz w:val="20"/>
                <w:szCs w:val="20"/>
              </w:rPr>
              <w:t>sexo</w:t>
            </w:r>
          </w:p>
        </w:tc>
        <w:tc>
          <w:tcPr>
            <w:tcW w:w="993" w:type="dxa"/>
            <w:tcMar/>
          </w:tcPr>
          <w:p w:rsidRPr="00500396" w:rsidR="00445861" w:rsidP="00500396" w:rsidRDefault="00445861" w14:paraId="66EBBC54" w14:textId="4AB3A52C">
            <w:pPr>
              <w:jc w:val="center"/>
              <w:rPr>
                <w:rFonts w:ascii="Arial" w:hAnsi="Arial" w:eastAsia="Arial" w:cs="Arial"/>
                <w:sz w:val="20"/>
                <w:szCs w:val="20"/>
              </w:rPr>
            </w:pPr>
            <w:r w:rsidRPr="00500396">
              <w:rPr>
                <w:rFonts w:ascii="Arial" w:hAnsi="Arial" w:eastAsia="Arial" w:cs="Arial"/>
                <w:sz w:val="20"/>
                <w:szCs w:val="20"/>
              </w:rPr>
              <w:t>idade</w:t>
            </w:r>
          </w:p>
        </w:tc>
        <w:tc>
          <w:tcPr>
            <w:tcW w:w="992" w:type="dxa"/>
            <w:vMerge/>
            <w:tcMar/>
          </w:tcPr>
          <w:p w:rsidRPr="00500396" w:rsidR="00445861" w:rsidP="00500396" w:rsidRDefault="00445861" w14:paraId="2FF88A46" w14:textId="77777777">
            <w:pPr>
              <w:jc w:val="center"/>
              <w:rPr>
                <w:rFonts w:ascii="Arial" w:hAnsi="Arial" w:cs="Arial"/>
                <w:sz w:val="20"/>
                <w:szCs w:val="20"/>
              </w:rPr>
            </w:pPr>
          </w:p>
        </w:tc>
        <w:tc>
          <w:tcPr>
            <w:tcW w:w="1984" w:type="dxa"/>
            <w:vMerge/>
            <w:tcMar/>
          </w:tcPr>
          <w:p w:rsidRPr="00500396" w:rsidR="00445861" w:rsidP="00500396" w:rsidRDefault="00445861" w14:paraId="21FCCEB1" w14:textId="77777777">
            <w:pPr>
              <w:jc w:val="center"/>
              <w:rPr>
                <w:rFonts w:ascii="Arial" w:hAnsi="Arial" w:cs="Arial"/>
                <w:sz w:val="20"/>
                <w:szCs w:val="20"/>
              </w:rPr>
            </w:pPr>
          </w:p>
        </w:tc>
        <w:tc>
          <w:tcPr>
            <w:tcW w:w="1276" w:type="dxa"/>
            <w:vMerge/>
            <w:tcMar/>
          </w:tcPr>
          <w:p w:rsidRPr="00500396" w:rsidR="00445861" w:rsidP="00500396" w:rsidRDefault="00445861" w14:paraId="0197436D" w14:textId="77777777">
            <w:pPr>
              <w:jc w:val="center"/>
              <w:rPr>
                <w:rFonts w:ascii="Arial" w:hAnsi="Arial" w:cs="Arial"/>
                <w:sz w:val="20"/>
                <w:szCs w:val="20"/>
              </w:rPr>
            </w:pPr>
          </w:p>
        </w:tc>
        <w:tc>
          <w:tcPr>
            <w:tcW w:w="1418" w:type="dxa"/>
            <w:vMerge/>
            <w:tcMar/>
          </w:tcPr>
          <w:p w:rsidRPr="00500396" w:rsidR="00445861" w:rsidP="00500396" w:rsidRDefault="00445861" w14:paraId="67A0E040" w14:textId="77777777">
            <w:pPr>
              <w:jc w:val="center"/>
              <w:rPr>
                <w:rFonts w:ascii="Arial" w:hAnsi="Arial" w:cs="Arial"/>
                <w:sz w:val="20"/>
                <w:szCs w:val="20"/>
              </w:rPr>
            </w:pPr>
          </w:p>
        </w:tc>
        <w:tc>
          <w:tcPr>
            <w:tcW w:w="1134" w:type="dxa"/>
            <w:vMerge/>
            <w:tcMar/>
          </w:tcPr>
          <w:p w:rsidRPr="00500396" w:rsidR="00445861" w:rsidP="00500396" w:rsidRDefault="00445861" w14:paraId="42EFA7EC" w14:textId="77777777">
            <w:pPr>
              <w:jc w:val="center"/>
              <w:rPr>
                <w:rFonts w:ascii="Arial" w:hAnsi="Arial" w:cs="Arial"/>
                <w:sz w:val="20"/>
                <w:szCs w:val="20"/>
              </w:rPr>
            </w:pPr>
          </w:p>
        </w:tc>
        <w:tc>
          <w:tcPr>
            <w:tcW w:w="3934" w:type="dxa"/>
            <w:vMerge/>
            <w:tcMar/>
          </w:tcPr>
          <w:p w:rsidRPr="00500396" w:rsidR="00445861" w:rsidP="00445861" w:rsidRDefault="00445861" w14:paraId="6D259FC2" w14:textId="77777777">
            <w:pPr>
              <w:rPr>
                <w:rFonts w:ascii="Arial" w:hAnsi="Arial" w:cs="Arial"/>
                <w:sz w:val="20"/>
                <w:szCs w:val="20"/>
              </w:rPr>
            </w:pPr>
          </w:p>
        </w:tc>
      </w:tr>
      <w:tr w:rsidRPr="00500396" w:rsidR="00500396" w:rsidTr="62B22B92" w14:paraId="06AF5F89" w14:textId="77777777">
        <w:tc>
          <w:tcPr>
            <w:tcW w:w="1129" w:type="dxa"/>
            <w:tcMar/>
          </w:tcPr>
          <w:p w:rsidRPr="00500396" w:rsidR="00445861" w:rsidP="00500396" w:rsidRDefault="00445861" w14:paraId="03B53EF6" w14:textId="1447E5D7">
            <w:pPr>
              <w:jc w:val="center"/>
              <w:rPr>
                <w:rFonts w:ascii="Arial" w:hAnsi="Arial" w:eastAsia="Arial" w:cs="Arial"/>
                <w:sz w:val="20"/>
                <w:szCs w:val="20"/>
              </w:rPr>
            </w:pPr>
            <w:r w:rsidRPr="00500396">
              <w:rPr>
                <w:rFonts w:ascii="Arial" w:hAnsi="Arial" w:eastAsia="Arial" w:cs="Arial"/>
                <w:sz w:val="20"/>
                <w:szCs w:val="20"/>
              </w:rPr>
              <w:t>SOTO; et al, 2018.</w:t>
            </w:r>
          </w:p>
          <w:p w:rsidRPr="00500396" w:rsidR="00445861" w:rsidP="00500396" w:rsidRDefault="00445861" w14:paraId="5EB6C439" w14:textId="77777777">
            <w:pPr>
              <w:jc w:val="center"/>
              <w:rPr>
                <w:rFonts w:ascii="Arial" w:hAnsi="Arial" w:eastAsia="Arial" w:cs="Arial"/>
                <w:sz w:val="20"/>
                <w:szCs w:val="20"/>
              </w:rPr>
            </w:pPr>
          </w:p>
        </w:tc>
        <w:tc>
          <w:tcPr>
            <w:tcW w:w="993" w:type="dxa"/>
            <w:tcMar/>
          </w:tcPr>
          <w:p w:rsidRPr="00500396" w:rsidR="00445861" w:rsidP="00500396" w:rsidRDefault="00445861" w14:paraId="47A7E38B" w14:textId="570AC293">
            <w:pPr>
              <w:jc w:val="center"/>
              <w:rPr>
                <w:rFonts w:ascii="Arial" w:hAnsi="Arial" w:eastAsia="Arial" w:cs="Arial"/>
                <w:sz w:val="20"/>
                <w:szCs w:val="20"/>
              </w:rPr>
            </w:pPr>
            <w:r w:rsidRPr="00500396">
              <w:rPr>
                <w:rFonts w:ascii="Arial" w:hAnsi="Arial" w:eastAsia="Arial" w:cs="Arial"/>
                <w:sz w:val="20"/>
                <w:szCs w:val="20"/>
              </w:rPr>
              <w:t>EUA</w:t>
            </w:r>
          </w:p>
        </w:tc>
        <w:tc>
          <w:tcPr>
            <w:tcW w:w="567" w:type="dxa"/>
            <w:tcMar/>
          </w:tcPr>
          <w:p w:rsidRPr="00500396" w:rsidR="00445861" w:rsidP="00500396" w:rsidRDefault="00445861" w14:paraId="601E9DFF" w14:textId="73396BD5">
            <w:pPr>
              <w:jc w:val="center"/>
              <w:rPr>
                <w:rFonts w:ascii="Arial" w:hAnsi="Arial" w:eastAsia="Arial" w:cs="Arial"/>
                <w:sz w:val="20"/>
                <w:szCs w:val="20"/>
              </w:rPr>
            </w:pPr>
            <w:r w:rsidRPr="00500396">
              <w:rPr>
                <w:rFonts w:ascii="Arial" w:hAnsi="Arial" w:eastAsia="Arial" w:cs="Arial"/>
                <w:sz w:val="20"/>
                <w:szCs w:val="20"/>
              </w:rPr>
              <w:t>84</w:t>
            </w:r>
          </w:p>
        </w:tc>
        <w:tc>
          <w:tcPr>
            <w:tcW w:w="708" w:type="dxa"/>
            <w:tcMar/>
          </w:tcPr>
          <w:p w:rsidRPr="00500396" w:rsidR="00445861" w:rsidP="00500396" w:rsidRDefault="00445861" w14:paraId="4CF2B303" w14:textId="27345D95">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7F683B3B" w14:textId="12D85BF6">
            <w:pPr>
              <w:jc w:val="center"/>
              <w:rPr>
                <w:rFonts w:ascii="Arial" w:hAnsi="Arial" w:eastAsia="Arial" w:cs="Arial"/>
                <w:sz w:val="20"/>
                <w:szCs w:val="20"/>
              </w:rPr>
            </w:pPr>
            <w:r w:rsidRPr="00500396">
              <w:rPr>
                <w:rFonts w:ascii="Arial" w:hAnsi="Arial" w:eastAsia="Arial" w:cs="Arial"/>
                <w:sz w:val="20"/>
                <w:szCs w:val="20"/>
              </w:rPr>
              <w:t>20-35 anos</w:t>
            </w:r>
          </w:p>
        </w:tc>
        <w:tc>
          <w:tcPr>
            <w:tcW w:w="992" w:type="dxa"/>
            <w:tcMar/>
          </w:tcPr>
          <w:p w:rsidRPr="00500396" w:rsidR="00445861" w:rsidP="00500396" w:rsidRDefault="00445861" w14:paraId="4E1FB41C" w14:textId="7278A4A4">
            <w:pPr>
              <w:jc w:val="center"/>
              <w:rPr>
                <w:rFonts w:ascii="Arial" w:hAnsi="Arial" w:eastAsia="Arial" w:cs="Arial"/>
                <w:sz w:val="20"/>
                <w:szCs w:val="20"/>
              </w:rPr>
            </w:pPr>
            <w:r w:rsidRPr="00500396">
              <w:rPr>
                <w:rFonts w:ascii="Arial" w:hAnsi="Arial" w:eastAsia="Arial" w:cs="Arial"/>
                <w:sz w:val="20"/>
                <w:szCs w:val="20"/>
              </w:rPr>
              <w:t>Randomizado placebo controlado e duplo cego</w:t>
            </w:r>
          </w:p>
        </w:tc>
        <w:tc>
          <w:tcPr>
            <w:tcW w:w="1984" w:type="dxa"/>
            <w:tcMar/>
          </w:tcPr>
          <w:p w:rsidRPr="00500396" w:rsidR="00445861" w:rsidP="00500396" w:rsidRDefault="00445861" w14:paraId="6AAFA4EC" w14:textId="30F317AD">
            <w:pPr>
              <w:jc w:val="center"/>
              <w:rPr>
                <w:rFonts w:ascii="Arial" w:hAnsi="Arial" w:eastAsia="Arial" w:cs="Arial"/>
                <w:sz w:val="20"/>
                <w:szCs w:val="20"/>
              </w:rPr>
            </w:pPr>
            <w:r w:rsidRPr="00500396">
              <w:rPr>
                <w:rFonts w:ascii="Arial" w:hAnsi="Arial" w:eastAsia="Arial" w:cs="Arial"/>
                <w:sz w:val="20"/>
                <w:szCs w:val="20"/>
              </w:rPr>
              <w:t xml:space="preserve">Avaliar o efeito </w:t>
            </w:r>
            <w:proofErr w:type="spellStart"/>
            <w:r w:rsidRPr="00500396">
              <w:rPr>
                <w:rFonts w:ascii="Arial" w:hAnsi="Arial" w:eastAsia="Arial" w:cs="Arial"/>
                <w:sz w:val="20"/>
                <w:szCs w:val="20"/>
              </w:rPr>
              <w:t>genoprotetor</w:t>
            </w:r>
            <w:proofErr w:type="spellEnd"/>
            <w:r w:rsidRPr="00500396">
              <w:rPr>
                <w:rFonts w:ascii="Arial" w:hAnsi="Arial" w:eastAsia="Arial" w:cs="Arial"/>
                <w:sz w:val="20"/>
                <w:szCs w:val="20"/>
              </w:rPr>
              <w:t xml:space="preserve"> relacionados a prevenção e o tratamento do risco cardiovascular e da síndrome metabólica do</w:t>
            </w:r>
          </w:p>
          <w:p w:rsidRPr="00500396" w:rsidR="00445861" w:rsidP="00500396" w:rsidRDefault="00445861" w14:paraId="55ED6C1E" w14:textId="7CEAB9CB">
            <w:pPr>
              <w:jc w:val="center"/>
              <w:rPr>
                <w:rFonts w:ascii="Arial" w:hAnsi="Arial" w:eastAsia="Arial" w:cs="Arial"/>
                <w:sz w:val="20"/>
                <w:szCs w:val="20"/>
              </w:rPr>
            </w:pPr>
            <w:r w:rsidRPr="00500396">
              <w:rPr>
                <w:rFonts w:ascii="Arial" w:hAnsi="Arial" w:eastAsia="Arial" w:cs="Arial"/>
                <w:sz w:val="20"/>
                <w:szCs w:val="20"/>
              </w:rPr>
              <w:t xml:space="preserve">consumo de chocolates ricos em </w:t>
            </w:r>
            <w:proofErr w:type="spellStart"/>
            <w:r w:rsidRPr="00500396">
              <w:rPr>
                <w:rFonts w:ascii="Arial" w:hAnsi="Arial" w:eastAsia="Arial" w:cs="Arial"/>
                <w:sz w:val="20"/>
                <w:szCs w:val="20"/>
              </w:rPr>
              <w:t>flavonóides</w:t>
            </w:r>
            <w:proofErr w:type="spellEnd"/>
            <w:r w:rsidRPr="00500396">
              <w:rPr>
                <w:rFonts w:ascii="Arial" w:hAnsi="Arial" w:eastAsia="Arial" w:cs="Arial"/>
                <w:sz w:val="20"/>
                <w:szCs w:val="20"/>
              </w:rPr>
              <w:t>.</w:t>
            </w:r>
          </w:p>
        </w:tc>
        <w:tc>
          <w:tcPr>
            <w:tcW w:w="1276" w:type="dxa"/>
            <w:tcMar/>
          </w:tcPr>
          <w:p w:rsidRPr="00500396" w:rsidR="00445861" w:rsidP="00500396" w:rsidRDefault="00445861" w14:paraId="30691210" w14:textId="05CCF7CC">
            <w:pPr>
              <w:jc w:val="center"/>
              <w:rPr>
                <w:rFonts w:ascii="Arial" w:hAnsi="Arial" w:eastAsia="Arial" w:cs="Arial"/>
                <w:sz w:val="20"/>
                <w:szCs w:val="20"/>
              </w:rPr>
            </w:pPr>
            <w:r w:rsidRPr="00500396">
              <w:rPr>
                <w:rFonts w:ascii="Arial" w:hAnsi="Arial" w:eastAsia="Arial" w:cs="Arial"/>
                <w:sz w:val="20"/>
                <w:szCs w:val="20"/>
              </w:rPr>
              <w:t>Chocolate amargo com 70% de cacau e chocolate ao leite.</w:t>
            </w:r>
          </w:p>
        </w:tc>
        <w:tc>
          <w:tcPr>
            <w:tcW w:w="1418" w:type="dxa"/>
            <w:tcMar/>
          </w:tcPr>
          <w:p w:rsidRPr="00500396" w:rsidR="00445861" w:rsidP="00500396" w:rsidRDefault="00445861" w14:paraId="6198F523" w14:textId="685E7840">
            <w:pPr>
              <w:jc w:val="center"/>
              <w:rPr>
                <w:rFonts w:ascii="Arial" w:hAnsi="Arial" w:eastAsia="Arial" w:cs="Arial"/>
                <w:sz w:val="20"/>
                <w:szCs w:val="20"/>
              </w:rPr>
            </w:pPr>
            <w:r w:rsidRPr="00500396">
              <w:rPr>
                <w:rFonts w:ascii="Arial" w:hAnsi="Arial" w:eastAsia="Arial" w:cs="Arial"/>
                <w:sz w:val="20"/>
                <w:szCs w:val="20"/>
              </w:rPr>
              <w:t>2 gramas diariamente</w:t>
            </w:r>
          </w:p>
        </w:tc>
        <w:tc>
          <w:tcPr>
            <w:tcW w:w="1134" w:type="dxa"/>
            <w:tcMar/>
          </w:tcPr>
          <w:p w:rsidRPr="00500396" w:rsidR="00445861" w:rsidP="00500396" w:rsidRDefault="00445861" w14:paraId="547E2150" w14:textId="317A538E">
            <w:pPr>
              <w:jc w:val="center"/>
              <w:rPr>
                <w:rFonts w:ascii="Arial" w:hAnsi="Arial" w:eastAsia="Arial" w:cs="Arial"/>
                <w:sz w:val="20"/>
                <w:szCs w:val="20"/>
              </w:rPr>
            </w:pPr>
            <w:r w:rsidRPr="00500396">
              <w:rPr>
                <w:rFonts w:ascii="Arial" w:hAnsi="Arial" w:eastAsia="Arial" w:cs="Arial"/>
                <w:sz w:val="20"/>
                <w:szCs w:val="20"/>
              </w:rPr>
              <w:t>6 meses</w:t>
            </w:r>
          </w:p>
        </w:tc>
        <w:tc>
          <w:tcPr>
            <w:tcW w:w="3934" w:type="dxa"/>
            <w:tcMar/>
          </w:tcPr>
          <w:p w:rsidRPr="00500396" w:rsidR="00445861" w:rsidP="00500396" w:rsidRDefault="00445861" w14:paraId="59C11A55" w14:textId="032F301C">
            <w:pPr>
              <w:jc w:val="both"/>
              <w:rPr>
                <w:rFonts w:ascii="Arial" w:hAnsi="Arial" w:eastAsia="Arial" w:cs="Arial"/>
                <w:sz w:val="20"/>
                <w:szCs w:val="20"/>
              </w:rPr>
            </w:pPr>
            <w:r w:rsidRPr="00500396">
              <w:rPr>
                <w:rFonts w:ascii="Arial" w:hAnsi="Arial" w:eastAsia="Arial" w:cs="Arial"/>
                <w:sz w:val="20"/>
                <w:szCs w:val="20"/>
              </w:rPr>
              <w:t>- Flavonoides do chocolate amargo (cacau) preveniram danos ao DNA, efeito relacionado à capacidade antioxidante, que diminui o estresse celular;</w:t>
            </w:r>
          </w:p>
          <w:p w:rsidRPr="00500396" w:rsidR="00445861" w:rsidP="00500396" w:rsidRDefault="00445861" w14:paraId="111C3072" w14:textId="209420B6">
            <w:pPr>
              <w:jc w:val="both"/>
              <w:rPr>
                <w:rFonts w:ascii="Arial" w:hAnsi="Arial" w:eastAsia="Arial" w:cs="Arial"/>
                <w:sz w:val="20"/>
                <w:szCs w:val="20"/>
              </w:rPr>
            </w:pPr>
            <w:r w:rsidRPr="00500396">
              <w:rPr>
                <w:rFonts w:ascii="Arial" w:hAnsi="Arial" w:eastAsia="Arial" w:cs="Arial"/>
                <w:sz w:val="20"/>
                <w:szCs w:val="20"/>
              </w:rPr>
              <w:t>- Parâmetros bioquímicos, (CT, TG, LDL-c, HOMA-IR e glicemia), PA e CC melhoraram após 6 meses de ingestão diária de 2 g de chocolate amargo 70% cacau (p&lt; 0,05);</w:t>
            </w:r>
          </w:p>
          <w:p w:rsidRPr="00500396" w:rsidR="00445861" w:rsidP="00500396" w:rsidRDefault="00445861" w14:paraId="50ACAEA5" w14:textId="26885727">
            <w:pPr>
              <w:jc w:val="both"/>
              <w:rPr>
                <w:rFonts w:ascii="Arial" w:hAnsi="Arial" w:eastAsia="Arial" w:cs="Arial"/>
                <w:sz w:val="20"/>
                <w:szCs w:val="20"/>
              </w:rPr>
            </w:pPr>
            <w:r w:rsidRPr="00500396">
              <w:rPr>
                <w:rFonts w:ascii="Arial" w:hAnsi="Arial" w:eastAsia="Arial" w:cs="Arial"/>
                <w:sz w:val="20"/>
                <w:szCs w:val="20"/>
              </w:rPr>
              <w:t>- A ingestão energética, de CHO e LIP não teve variação significativa durante o estudo.</w:t>
            </w:r>
          </w:p>
        </w:tc>
      </w:tr>
      <w:tr w:rsidRPr="00500396" w:rsidR="00500396" w:rsidTr="62B22B92" w14:paraId="066C9F2B" w14:textId="77777777">
        <w:tc>
          <w:tcPr>
            <w:tcW w:w="1129" w:type="dxa"/>
            <w:tcMar/>
          </w:tcPr>
          <w:p w:rsidRPr="00500396" w:rsidR="00445861" w:rsidP="00500396" w:rsidRDefault="00445861" w14:paraId="0C954CFA" w14:textId="0A824F41">
            <w:pPr>
              <w:jc w:val="center"/>
              <w:rPr>
                <w:rFonts w:ascii="Arial" w:hAnsi="Arial" w:eastAsia="Arial" w:cs="Arial"/>
                <w:sz w:val="20"/>
                <w:szCs w:val="20"/>
              </w:rPr>
            </w:pPr>
            <w:r w:rsidRPr="00500396">
              <w:rPr>
                <w:rFonts w:ascii="Arial" w:hAnsi="Arial" w:eastAsia="Arial" w:cs="Arial"/>
                <w:sz w:val="20"/>
                <w:szCs w:val="20"/>
              </w:rPr>
              <w:t>LEE; et al, 2017.</w:t>
            </w:r>
          </w:p>
          <w:p w:rsidRPr="00500396" w:rsidR="00445861" w:rsidP="00500396" w:rsidRDefault="00445861" w14:paraId="071F5038" w14:textId="77777777">
            <w:pPr>
              <w:jc w:val="center"/>
              <w:rPr>
                <w:rFonts w:ascii="Arial" w:hAnsi="Arial" w:eastAsia="Arial" w:cs="Arial"/>
                <w:sz w:val="20"/>
                <w:szCs w:val="20"/>
              </w:rPr>
            </w:pPr>
          </w:p>
        </w:tc>
        <w:tc>
          <w:tcPr>
            <w:tcW w:w="993" w:type="dxa"/>
            <w:tcMar/>
          </w:tcPr>
          <w:p w:rsidRPr="00500396" w:rsidR="00445861" w:rsidP="00500396" w:rsidRDefault="00445861" w14:paraId="363704C8" w14:textId="148D665B">
            <w:pPr>
              <w:jc w:val="center"/>
              <w:rPr>
                <w:rFonts w:ascii="Arial" w:hAnsi="Arial" w:eastAsia="Arial" w:cs="Arial"/>
                <w:sz w:val="20"/>
                <w:szCs w:val="20"/>
              </w:rPr>
            </w:pPr>
            <w:r w:rsidRPr="00500396">
              <w:rPr>
                <w:rFonts w:ascii="Arial" w:hAnsi="Arial" w:eastAsia="Arial" w:cs="Arial"/>
                <w:sz w:val="20"/>
                <w:szCs w:val="20"/>
              </w:rPr>
              <w:t>EUA</w:t>
            </w:r>
          </w:p>
        </w:tc>
        <w:tc>
          <w:tcPr>
            <w:tcW w:w="567" w:type="dxa"/>
            <w:tcMar/>
          </w:tcPr>
          <w:p w:rsidRPr="00500396" w:rsidR="00445861" w:rsidP="00500396" w:rsidRDefault="00445861" w14:paraId="16739C44" w14:textId="53E6A4D8">
            <w:pPr>
              <w:jc w:val="center"/>
              <w:rPr>
                <w:rFonts w:ascii="Arial" w:hAnsi="Arial" w:eastAsia="Arial" w:cs="Arial"/>
                <w:sz w:val="20"/>
                <w:szCs w:val="20"/>
              </w:rPr>
            </w:pPr>
            <w:r w:rsidRPr="00500396">
              <w:rPr>
                <w:rFonts w:ascii="Arial" w:hAnsi="Arial" w:eastAsia="Arial" w:cs="Arial"/>
                <w:sz w:val="20"/>
                <w:szCs w:val="20"/>
              </w:rPr>
              <w:t>48</w:t>
            </w:r>
          </w:p>
        </w:tc>
        <w:tc>
          <w:tcPr>
            <w:tcW w:w="708" w:type="dxa"/>
            <w:tcMar/>
          </w:tcPr>
          <w:p w:rsidRPr="00500396" w:rsidR="00445861" w:rsidP="00500396" w:rsidRDefault="00445861" w14:paraId="48336423" w14:textId="25DB33A6">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105A8E30" w14:textId="208E9818">
            <w:pPr>
              <w:jc w:val="center"/>
              <w:rPr>
                <w:rFonts w:ascii="Arial" w:hAnsi="Arial" w:eastAsia="Arial" w:cs="Arial"/>
                <w:sz w:val="20"/>
                <w:szCs w:val="20"/>
              </w:rPr>
            </w:pPr>
            <w:r w:rsidRPr="00500396">
              <w:rPr>
                <w:rFonts w:ascii="Arial" w:hAnsi="Arial" w:eastAsia="Arial" w:cs="Arial"/>
                <w:sz w:val="20"/>
                <w:szCs w:val="20"/>
              </w:rPr>
              <w:t>30- 70 anos</w:t>
            </w:r>
          </w:p>
        </w:tc>
        <w:tc>
          <w:tcPr>
            <w:tcW w:w="992" w:type="dxa"/>
            <w:tcMar/>
          </w:tcPr>
          <w:p w:rsidRPr="00500396" w:rsidR="00445861" w:rsidP="00500396" w:rsidRDefault="00445861" w14:paraId="06C58AC7" w14:textId="0CC2658C">
            <w:pPr>
              <w:jc w:val="center"/>
              <w:rPr>
                <w:rFonts w:ascii="Arial" w:hAnsi="Arial" w:eastAsia="Arial" w:cs="Arial"/>
                <w:sz w:val="20"/>
                <w:szCs w:val="20"/>
              </w:rPr>
            </w:pPr>
            <w:r w:rsidRPr="00500396">
              <w:rPr>
                <w:rFonts w:ascii="Arial" w:hAnsi="Arial" w:eastAsia="Arial" w:cs="Arial"/>
                <w:sz w:val="20"/>
                <w:szCs w:val="20"/>
              </w:rPr>
              <w:t>Randomizado, cruzado e controlado</w:t>
            </w:r>
          </w:p>
        </w:tc>
        <w:tc>
          <w:tcPr>
            <w:tcW w:w="1984" w:type="dxa"/>
            <w:tcMar/>
          </w:tcPr>
          <w:p w:rsidRPr="00500396" w:rsidR="00445861" w:rsidP="00500396" w:rsidRDefault="00445861" w14:paraId="5592916B" w14:textId="58B95CA5">
            <w:pPr>
              <w:jc w:val="center"/>
              <w:rPr>
                <w:rFonts w:ascii="Arial" w:hAnsi="Arial" w:eastAsia="Arial" w:cs="Arial"/>
                <w:sz w:val="20"/>
                <w:szCs w:val="20"/>
              </w:rPr>
            </w:pPr>
            <w:r w:rsidRPr="00500396">
              <w:rPr>
                <w:rFonts w:ascii="Arial" w:hAnsi="Arial" w:eastAsia="Arial" w:cs="Arial"/>
                <w:sz w:val="20"/>
                <w:szCs w:val="20"/>
              </w:rPr>
              <w:t>Examinar efeitos individuais e combinados do consumo de chocolate amargo e cacau e amêndoas sobre marcadores de risco de doença cardíaca coronária.</w:t>
            </w:r>
          </w:p>
        </w:tc>
        <w:tc>
          <w:tcPr>
            <w:tcW w:w="1276" w:type="dxa"/>
            <w:tcMar/>
          </w:tcPr>
          <w:p w:rsidRPr="00500396" w:rsidR="00445861" w:rsidP="00500396" w:rsidRDefault="00445861" w14:paraId="5A3C3A65" w14:textId="524ED54C">
            <w:pPr>
              <w:jc w:val="center"/>
              <w:rPr>
                <w:rFonts w:ascii="Arial" w:hAnsi="Arial" w:eastAsia="Arial" w:cs="Arial"/>
                <w:sz w:val="20"/>
                <w:szCs w:val="20"/>
              </w:rPr>
            </w:pPr>
            <w:r w:rsidRPr="00500396">
              <w:rPr>
                <w:rFonts w:ascii="Arial" w:hAnsi="Arial" w:eastAsia="Arial" w:cs="Arial"/>
                <w:sz w:val="20"/>
                <w:szCs w:val="20"/>
              </w:rPr>
              <w:t>Cacau em pó e chocolate amargo.</w:t>
            </w:r>
          </w:p>
        </w:tc>
        <w:tc>
          <w:tcPr>
            <w:tcW w:w="1418" w:type="dxa"/>
            <w:tcMar/>
          </w:tcPr>
          <w:p w:rsidRPr="00500396" w:rsidR="00445861" w:rsidP="00500396" w:rsidRDefault="00445861" w14:paraId="7C801375" w14:textId="01007875">
            <w:pPr>
              <w:jc w:val="center"/>
              <w:rPr>
                <w:rFonts w:ascii="Arial" w:hAnsi="Arial" w:eastAsia="Arial" w:cs="Arial"/>
                <w:sz w:val="20"/>
                <w:szCs w:val="20"/>
              </w:rPr>
            </w:pPr>
            <w:r w:rsidRPr="00500396">
              <w:rPr>
                <w:rFonts w:ascii="Arial" w:hAnsi="Arial" w:eastAsia="Arial" w:cs="Arial"/>
                <w:sz w:val="20"/>
                <w:szCs w:val="20"/>
              </w:rPr>
              <w:t>42,5 g/dia de amêndoas; 18 g/dia de cacau em pó e 43 g/dia de chocolate amargo</w:t>
            </w:r>
          </w:p>
        </w:tc>
        <w:tc>
          <w:tcPr>
            <w:tcW w:w="1134" w:type="dxa"/>
            <w:tcMar/>
          </w:tcPr>
          <w:p w:rsidRPr="00500396" w:rsidR="00445861" w:rsidP="00500396" w:rsidRDefault="00445861" w14:paraId="79808C63" w14:textId="10B6E541">
            <w:pPr>
              <w:jc w:val="center"/>
              <w:rPr>
                <w:rFonts w:ascii="Arial" w:hAnsi="Arial" w:eastAsia="Arial" w:cs="Arial"/>
                <w:sz w:val="20"/>
                <w:szCs w:val="20"/>
              </w:rPr>
            </w:pPr>
            <w:r w:rsidRPr="00500396">
              <w:rPr>
                <w:rFonts w:ascii="Arial" w:hAnsi="Arial" w:eastAsia="Arial" w:cs="Arial"/>
                <w:sz w:val="20"/>
                <w:szCs w:val="20"/>
              </w:rPr>
              <w:t>4 meses – 4 semanas cada dieta</w:t>
            </w:r>
          </w:p>
        </w:tc>
        <w:tc>
          <w:tcPr>
            <w:tcW w:w="3934" w:type="dxa"/>
            <w:tcMar/>
          </w:tcPr>
          <w:p w:rsidRPr="00500396" w:rsidR="00445861" w:rsidP="00500396" w:rsidRDefault="00445861" w14:paraId="142F7C8F" w14:textId="54572B43">
            <w:pPr>
              <w:jc w:val="both"/>
              <w:rPr>
                <w:rFonts w:ascii="Arial" w:hAnsi="Arial" w:eastAsia="Arial" w:cs="Arial"/>
                <w:sz w:val="20"/>
                <w:szCs w:val="20"/>
              </w:rPr>
            </w:pPr>
            <w:r w:rsidRPr="00500396">
              <w:rPr>
                <w:rFonts w:ascii="Arial" w:hAnsi="Arial" w:eastAsia="Arial" w:cs="Arial"/>
                <w:sz w:val="20"/>
                <w:szCs w:val="20"/>
              </w:rPr>
              <w:t xml:space="preserve">- Consumo de amêndoas + chocolate amargo em dieta </w:t>
            </w:r>
            <w:proofErr w:type="spellStart"/>
            <w:r w:rsidRPr="00500396">
              <w:rPr>
                <w:rFonts w:ascii="Arial" w:hAnsi="Arial" w:eastAsia="Arial" w:cs="Arial"/>
                <w:sz w:val="20"/>
                <w:szCs w:val="20"/>
              </w:rPr>
              <w:t>normocalórica</w:t>
            </w:r>
            <w:proofErr w:type="spellEnd"/>
            <w:r w:rsidRPr="00500396">
              <w:rPr>
                <w:rFonts w:ascii="Arial" w:hAnsi="Arial" w:eastAsia="Arial" w:cs="Arial"/>
                <w:sz w:val="20"/>
                <w:szCs w:val="20"/>
              </w:rPr>
              <w:t xml:space="preserve"> melhorou o perfil lipídico (</w:t>
            </w:r>
            <w:proofErr w:type="spellStart"/>
            <w:r w:rsidRPr="00500396">
              <w:rPr>
                <w:rFonts w:ascii="Arial" w:hAnsi="Arial" w:eastAsia="Arial" w:cs="Arial"/>
                <w:sz w:val="20"/>
                <w:szCs w:val="20"/>
              </w:rPr>
              <w:t>ApoB</w:t>
            </w:r>
            <w:proofErr w:type="spellEnd"/>
            <w:r w:rsidRPr="00500396">
              <w:rPr>
                <w:rFonts w:ascii="Arial" w:hAnsi="Arial" w:eastAsia="Arial" w:cs="Arial"/>
                <w:sz w:val="20"/>
                <w:szCs w:val="20"/>
              </w:rPr>
              <w:t xml:space="preserve"> e pequenas partículas densas de LDL-c) de indivíduos com sobrepeso e obesidade (p= 0,04);</w:t>
            </w:r>
          </w:p>
          <w:p w:rsidRPr="00500396" w:rsidR="00445861" w:rsidP="00500396" w:rsidRDefault="00445861" w14:paraId="12999B9A" w14:textId="40500959">
            <w:pPr>
              <w:jc w:val="both"/>
              <w:rPr>
                <w:rFonts w:ascii="Arial" w:hAnsi="Arial" w:eastAsia="Arial" w:cs="Arial"/>
                <w:sz w:val="20"/>
                <w:szCs w:val="20"/>
              </w:rPr>
            </w:pPr>
            <w:r w:rsidRPr="00500396">
              <w:rPr>
                <w:rFonts w:ascii="Arial" w:hAnsi="Arial" w:eastAsia="Arial" w:cs="Arial"/>
                <w:sz w:val="20"/>
                <w:szCs w:val="20"/>
              </w:rPr>
              <w:t>- Não houve diferenças significativas entre as dietas para medidas de saúde vascular e estresse oxidativo;</w:t>
            </w:r>
          </w:p>
          <w:p w:rsidRPr="00500396" w:rsidR="00445861" w:rsidP="00500396" w:rsidRDefault="00445861" w14:paraId="3E9D6BA8" w14:textId="6A02C8B9">
            <w:pPr>
              <w:jc w:val="both"/>
              <w:rPr>
                <w:rFonts w:ascii="Arial" w:hAnsi="Arial" w:eastAsia="Arial" w:cs="Arial"/>
                <w:sz w:val="20"/>
                <w:szCs w:val="20"/>
              </w:rPr>
            </w:pPr>
            <w:r w:rsidRPr="00500396">
              <w:rPr>
                <w:rFonts w:ascii="Arial" w:hAnsi="Arial" w:eastAsia="Arial" w:cs="Arial"/>
                <w:sz w:val="20"/>
                <w:szCs w:val="20"/>
              </w:rPr>
              <w:t>- Adicionar esses alimentos na dieta, dentro das necessidades energéticas, pode reduzir o risco de DAC.</w:t>
            </w:r>
          </w:p>
        </w:tc>
      </w:tr>
      <w:tr w:rsidRPr="00500396" w:rsidR="00500396" w:rsidTr="62B22B92" w14:paraId="107F28FF" w14:textId="77777777">
        <w:tc>
          <w:tcPr>
            <w:tcW w:w="1129" w:type="dxa"/>
            <w:tcMar/>
          </w:tcPr>
          <w:p w:rsidRPr="00500396" w:rsidR="00445861" w:rsidP="00500396" w:rsidRDefault="00445861" w14:paraId="4013F902" w14:textId="76212243">
            <w:pPr>
              <w:jc w:val="center"/>
              <w:rPr>
                <w:rFonts w:ascii="Arial" w:hAnsi="Arial" w:eastAsia="Arial" w:cs="Arial"/>
                <w:sz w:val="20"/>
                <w:szCs w:val="20"/>
              </w:rPr>
            </w:pPr>
            <w:r w:rsidRPr="00500396">
              <w:rPr>
                <w:rFonts w:ascii="Arial" w:hAnsi="Arial" w:eastAsia="Arial" w:cs="Arial"/>
                <w:sz w:val="20"/>
                <w:szCs w:val="20"/>
              </w:rPr>
              <w:t>KUEBLER; et al, 2016.</w:t>
            </w:r>
          </w:p>
          <w:p w:rsidRPr="00500396" w:rsidR="00445861" w:rsidP="00500396" w:rsidRDefault="00445861" w14:paraId="1B345E87" w14:textId="4BD72E58">
            <w:pPr>
              <w:jc w:val="center"/>
              <w:rPr>
                <w:rFonts w:ascii="Arial" w:hAnsi="Arial" w:eastAsia="Arial" w:cs="Arial"/>
                <w:sz w:val="20"/>
                <w:szCs w:val="20"/>
              </w:rPr>
            </w:pPr>
          </w:p>
        </w:tc>
        <w:tc>
          <w:tcPr>
            <w:tcW w:w="993" w:type="dxa"/>
            <w:tcMar/>
          </w:tcPr>
          <w:p w:rsidRPr="00500396" w:rsidR="00445861" w:rsidP="00500396" w:rsidRDefault="00445861" w14:paraId="5465539D" w14:textId="54086EA4">
            <w:pPr>
              <w:jc w:val="center"/>
              <w:rPr>
                <w:rFonts w:ascii="Arial" w:hAnsi="Arial" w:eastAsia="Arial" w:cs="Arial"/>
                <w:sz w:val="20"/>
                <w:szCs w:val="20"/>
              </w:rPr>
            </w:pPr>
            <w:r w:rsidRPr="00500396">
              <w:rPr>
                <w:rFonts w:ascii="Arial" w:hAnsi="Arial" w:eastAsia="Arial" w:cs="Arial"/>
                <w:sz w:val="20"/>
                <w:szCs w:val="20"/>
              </w:rPr>
              <w:t>Suíça</w:t>
            </w:r>
          </w:p>
        </w:tc>
        <w:tc>
          <w:tcPr>
            <w:tcW w:w="567" w:type="dxa"/>
            <w:tcMar/>
          </w:tcPr>
          <w:p w:rsidRPr="00500396" w:rsidR="00445861" w:rsidP="00500396" w:rsidRDefault="00445861" w14:paraId="3DAA2172" w14:textId="70D15B59">
            <w:pPr>
              <w:jc w:val="center"/>
              <w:rPr>
                <w:rFonts w:ascii="Arial" w:hAnsi="Arial" w:eastAsia="Arial" w:cs="Arial"/>
                <w:sz w:val="20"/>
                <w:szCs w:val="20"/>
              </w:rPr>
            </w:pPr>
            <w:r w:rsidRPr="00500396">
              <w:rPr>
                <w:rFonts w:ascii="Arial" w:hAnsi="Arial" w:eastAsia="Arial" w:cs="Arial"/>
                <w:sz w:val="20"/>
                <w:szCs w:val="20"/>
              </w:rPr>
              <w:t>65</w:t>
            </w:r>
          </w:p>
        </w:tc>
        <w:tc>
          <w:tcPr>
            <w:tcW w:w="708" w:type="dxa"/>
            <w:tcMar/>
          </w:tcPr>
          <w:p w:rsidRPr="00500396" w:rsidR="00445861" w:rsidP="00500396" w:rsidRDefault="00445861" w14:paraId="58E6CDD3" w14:textId="301C4C8D">
            <w:pPr>
              <w:jc w:val="center"/>
              <w:rPr>
                <w:rFonts w:ascii="Arial" w:hAnsi="Arial" w:eastAsia="Arial" w:cs="Arial"/>
                <w:sz w:val="20"/>
                <w:szCs w:val="20"/>
              </w:rPr>
            </w:pPr>
            <w:r w:rsidRPr="00500396">
              <w:rPr>
                <w:rFonts w:ascii="Arial" w:hAnsi="Arial" w:eastAsia="Arial" w:cs="Arial"/>
                <w:sz w:val="20"/>
                <w:szCs w:val="20"/>
              </w:rPr>
              <w:t>M</w:t>
            </w:r>
          </w:p>
        </w:tc>
        <w:tc>
          <w:tcPr>
            <w:tcW w:w="993" w:type="dxa"/>
            <w:tcMar/>
          </w:tcPr>
          <w:p w:rsidRPr="00500396" w:rsidR="00445861" w:rsidP="00500396" w:rsidRDefault="00445861" w14:paraId="21C70667" w14:textId="7B96B360">
            <w:pPr>
              <w:jc w:val="center"/>
              <w:rPr>
                <w:rFonts w:ascii="Arial" w:hAnsi="Arial" w:eastAsia="Arial" w:cs="Arial"/>
                <w:sz w:val="20"/>
                <w:szCs w:val="20"/>
              </w:rPr>
            </w:pPr>
            <w:r w:rsidRPr="00500396">
              <w:rPr>
                <w:rFonts w:ascii="Arial" w:hAnsi="Arial" w:eastAsia="Arial" w:cs="Arial"/>
                <w:sz w:val="20"/>
                <w:szCs w:val="20"/>
              </w:rPr>
              <w:t>20 a 50 anos</w:t>
            </w:r>
          </w:p>
        </w:tc>
        <w:tc>
          <w:tcPr>
            <w:tcW w:w="992" w:type="dxa"/>
            <w:tcMar/>
          </w:tcPr>
          <w:p w:rsidRPr="00500396" w:rsidR="00445861" w:rsidP="00500396" w:rsidRDefault="00445861" w14:paraId="7CCA0DBF" w14:textId="2B9179CD">
            <w:pPr>
              <w:jc w:val="center"/>
              <w:rPr>
                <w:rFonts w:ascii="Arial" w:hAnsi="Arial" w:eastAsia="Arial" w:cs="Arial"/>
                <w:sz w:val="20"/>
                <w:szCs w:val="20"/>
              </w:rPr>
            </w:pPr>
            <w:r w:rsidRPr="00500396">
              <w:rPr>
                <w:rFonts w:ascii="Arial" w:hAnsi="Arial" w:eastAsia="Arial" w:cs="Arial"/>
                <w:sz w:val="20"/>
                <w:szCs w:val="20"/>
              </w:rPr>
              <w:t>Randomizado e controlado</w:t>
            </w:r>
          </w:p>
        </w:tc>
        <w:tc>
          <w:tcPr>
            <w:tcW w:w="1984" w:type="dxa"/>
            <w:tcMar/>
          </w:tcPr>
          <w:p w:rsidRPr="00500396" w:rsidR="00445861" w:rsidP="00500396" w:rsidRDefault="00445861" w14:paraId="07CDC3C9" w14:textId="77E60A22">
            <w:pPr>
              <w:jc w:val="center"/>
              <w:rPr>
                <w:rFonts w:ascii="Arial" w:hAnsi="Arial" w:eastAsia="Arial" w:cs="Arial"/>
                <w:sz w:val="20"/>
                <w:szCs w:val="20"/>
              </w:rPr>
            </w:pPr>
            <w:r w:rsidRPr="00500396">
              <w:rPr>
                <w:rFonts w:ascii="Arial" w:hAnsi="Arial" w:eastAsia="Arial" w:cs="Arial"/>
                <w:sz w:val="20"/>
                <w:szCs w:val="20"/>
              </w:rPr>
              <w:t>Analisar o efeito do consumo agudo de chocolate amargo nas medidas inflamatórias antes e depois do estresse.</w:t>
            </w:r>
          </w:p>
        </w:tc>
        <w:tc>
          <w:tcPr>
            <w:tcW w:w="1276" w:type="dxa"/>
            <w:tcMar/>
          </w:tcPr>
          <w:p w:rsidRPr="00500396" w:rsidR="00445861" w:rsidP="00500396" w:rsidRDefault="00445861" w14:paraId="5C88574F" w14:textId="03C41AAB">
            <w:pPr>
              <w:jc w:val="center"/>
              <w:rPr>
                <w:rFonts w:ascii="Arial" w:hAnsi="Arial" w:eastAsia="Arial" w:cs="Arial"/>
                <w:sz w:val="20"/>
                <w:szCs w:val="20"/>
              </w:rPr>
            </w:pPr>
            <w:r w:rsidRPr="00500396">
              <w:rPr>
                <w:rFonts w:ascii="Arial" w:hAnsi="Arial" w:eastAsia="Arial" w:cs="Arial"/>
                <w:sz w:val="20"/>
                <w:szCs w:val="20"/>
              </w:rPr>
              <w:t xml:space="preserve">Chocolate amargo rico em </w:t>
            </w:r>
            <w:proofErr w:type="spellStart"/>
            <w:r w:rsidRPr="00500396">
              <w:rPr>
                <w:rFonts w:ascii="Arial" w:hAnsi="Arial" w:eastAsia="Arial" w:cs="Arial"/>
                <w:sz w:val="20"/>
                <w:szCs w:val="20"/>
              </w:rPr>
              <w:t>flavanol</w:t>
            </w:r>
            <w:proofErr w:type="spellEnd"/>
            <w:r w:rsidRPr="00500396">
              <w:rPr>
                <w:rFonts w:ascii="Arial" w:hAnsi="Arial" w:eastAsia="Arial" w:cs="Arial"/>
                <w:sz w:val="20"/>
                <w:szCs w:val="20"/>
              </w:rPr>
              <w:t>.</w:t>
            </w:r>
          </w:p>
        </w:tc>
        <w:tc>
          <w:tcPr>
            <w:tcW w:w="1418" w:type="dxa"/>
            <w:tcMar/>
          </w:tcPr>
          <w:p w:rsidRPr="00500396" w:rsidR="00445861" w:rsidP="00500396" w:rsidRDefault="00445861" w14:paraId="20D33FF2" w14:textId="16206254">
            <w:pPr>
              <w:jc w:val="center"/>
              <w:rPr>
                <w:rFonts w:ascii="Arial" w:hAnsi="Arial" w:eastAsia="Arial" w:cs="Arial"/>
                <w:sz w:val="20"/>
                <w:szCs w:val="20"/>
              </w:rPr>
            </w:pPr>
            <w:r w:rsidRPr="00500396">
              <w:rPr>
                <w:rFonts w:ascii="Arial" w:hAnsi="Arial" w:eastAsia="Arial" w:cs="Arial"/>
                <w:sz w:val="20"/>
                <w:szCs w:val="20"/>
              </w:rPr>
              <w:t>50 gramas uma única vez.</w:t>
            </w:r>
          </w:p>
        </w:tc>
        <w:tc>
          <w:tcPr>
            <w:tcW w:w="1134" w:type="dxa"/>
            <w:tcMar/>
          </w:tcPr>
          <w:p w:rsidRPr="00500396" w:rsidR="00445861" w:rsidP="62B22B92" w:rsidRDefault="00445861" w14:paraId="7542745C" w14:textId="34DBF1B6">
            <w:pPr>
              <w:jc w:val="center"/>
              <w:rPr>
                <w:rFonts w:ascii="Arial" w:hAnsi="Arial" w:eastAsia="Arial" w:cs="Arial"/>
                <w:sz w:val="20"/>
                <w:szCs w:val="20"/>
              </w:rPr>
            </w:pPr>
            <w:r w:rsidRPr="62B22B92" w:rsidR="62B22B92">
              <w:rPr>
                <w:rFonts w:ascii="Arial" w:hAnsi="Arial" w:eastAsia="Arial" w:cs="Arial"/>
                <w:sz w:val="20"/>
                <w:szCs w:val="20"/>
              </w:rPr>
              <w:t>1 dia</w:t>
            </w:r>
          </w:p>
          <w:p w:rsidRPr="00500396" w:rsidR="00445861" w:rsidP="62B22B92" w:rsidRDefault="00445861" w14:paraId="43FD8BDE" w14:textId="69BB9E5C">
            <w:pPr>
              <w:pStyle w:val="Normal"/>
              <w:jc w:val="center"/>
              <w:rPr>
                <w:rFonts w:ascii="Arial" w:hAnsi="Arial" w:eastAsia="Arial" w:cs="Arial"/>
                <w:sz w:val="20"/>
                <w:szCs w:val="20"/>
              </w:rPr>
            </w:pPr>
            <w:r w:rsidRPr="62B22B92" w:rsidR="62B22B92">
              <w:rPr>
                <w:rFonts w:ascii="Arial" w:hAnsi="Arial" w:eastAsia="Arial" w:cs="Arial"/>
                <w:sz w:val="20"/>
                <w:szCs w:val="20"/>
              </w:rPr>
              <w:t>(estudo agudo)</w:t>
            </w:r>
          </w:p>
        </w:tc>
        <w:tc>
          <w:tcPr>
            <w:tcW w:w="3934" w:type="dxa"/>
            <w:tcMar/>
          </w:tcPr>
          <w:p w:rsidRPr="00500396" w:rsidR="00445861" w:rsidP="00500396" w:rsidRDefault="00445861" w14:paraId="230195C7" w14:textId="558ACFA3">
            <w:pPr>
              <w:jc w:val="both"/>
              <w:rPr>
                <w:rFonts w:ascii="Arial" w:hAnsi="Arial" w:eastAsia="Arial" w:cs="Arial"/>
                <w:sz w:val="20"/>
                <w:szCs w:val="20"/>
              </w:rPr>
            </w:pPr>
            <w:r w:rsidRPr="00500396">
              <w:rPr>
                <w:rFonts w:ascii="Arial" w:hAnsi="Arial" w:eastAsia="Arial" w:cs="Arial"/>
                <w:sz w:val="20"/>
                <w:szCs w:val="20"/>
              </w:rPr>
              <w:t xml:space="preserve">- O chocolate amargo rico em </w:t>
            </w:r>
            <w:proofErr w:type="spellStart"/>
            <w:r w:rsidRPr="00500396">
              <w:rPr>
                <w:rFonts w:ascii="Arial" w:hAnsi="Arial" w:eastAsia="Arial" w:cs="Arial"/>
                <w:sz w:val="20"/>
                <w:szCs w:val="20"/>
              </w:rPr>
              <w:t>flavanol</w:t>
            </w:r>
            <w:proofErr w:type="spellEnd"/>
            <w:r w:rsidRPr="00500396">
              <w:rPr>
                <w:rFonts w:ascii="Arial" w:hAnsi="Arial" w:eastAsia="Arial" w:cs="Arial"/>
                <w:sz w:val="20"/>
                <w:szCs w:val="20"/>
              </w:rPr>
              <w:t xml:space="preserve">, exerce efeitos anti-inflamatórios, aumentando a expressão de </w:t>
            </w:r>
            <w:proofErr w:type="spellStart"/>
            <w:r w:rsidRPr="00500396">
              <w:rPr>
                <w:rFonts w:ascii="Arial" w:hAnsi="Arial" w:eastAsia="Arial" w:cs="Arial"/>
                <w:sz w:val="20"/>
                <w:szCs w:val="20"/>
              </w:rPr>
              <w:t>mRNA</w:t>
            </w:r>
            <w:proofErr w:type="spellEnd"/>
            <w:r w:rsidRPr="00500396">
              <w:rPr>
                <w:rFonts w:ascii="Arial" w:hAnsi="Arial" w:eastAsia="Arial" w:cs="Arial"/>
                <w:sz w:val="20"/>
                <w:szCs w:val="20"/>
              </w:rPr>
              <w:t xml:space="preserve"> da </w:t>
            </w:r>
            <w:proofErr w:type="spellStart"/>
            <w:r w:rsidRPr="00500396">
              <w:rPr>
                <w:rFonts w:ascii="Arial" w:hAnsi="Arial" w:eastAsia="Arial" w:cs="Arial"/>
                <w:sz w:val="20"/>
                <w:szCs w:val="20"/>
              </w:rPr>
              <w:t>citocina</w:t>
            </w:r>
            <w:proofErr w:type="spellEnd"/>
            <w:r w:rsidRPr="00500396">
              <w:rPr>
                <w:rFonts w:ascii="Arial" w:hAnsi="Arial" w:eastAsia="Arial" w:cs="Arial"/>
                <w:sz w:val="20"/>
                <w:szCs w:val="20"/>
              </w:rPr>
              <w:t xml:space="preserve"> IL-10, e atenua a resposta pró-inflamatória intracelular ao estresse, aumentando os efeitos benéficos do chocolate amargo na saúde cardiovascular.</w:t>
            </w:r>
          </w:p>
        </w:tc>
      </w:tr>
      <w:tr w:rsidRPr="00500396" w:rsidR="00500396" w:rsidTr="62B22B92" w14:paraId="380B2A01" w14:textId="77777777">
        <w:tc>
          <w:tcPr>
            <w:tcW w:w="1129" w:type="dxa"/>
            <w:tcMar/>
          </w:tcPr>
          <w:p w:rsidRPr="00500396" w:rsidR="00445861" w:rsidP="00500396" w:rsidRDefault="00445861" w14:paraId="4ED39014" w14:textId="3F26A08A">
            <w:pPr>
              <w:jc w:val="center"/>
              <w:rPr>
                <w:rFonts w:ascii="Arial" w:hAnsi="Arial" w:eastAsia="Arial" w:cs="Arial"/>
                <w:sz w:val="20"/>
                <w:szCs w:val="20"/>
              </w:rPr>
            </w:pPr>
            <w:r w:rsidRPr="00500396">
              <w:rPr>
                <w:rFonts w:ascii="Arial" w:hAnsi="Arial" w:eastAsia="Arial" w:cs="Arial"/>
                <w:sz w:val="20"/>
                <w:szCs w:val="20"/>
              </w:rPr>
              <w:t>FOX; et al, 2019.</w:t>
            </w:r>
          </w:p>
          <w:p w:rsidRPr="00500396" w:rsidR="00445861" w:rsidP="00500396" w:rsidRDefault="00445861" w14:paraId="5A3AEDF4" w14:textId="77777777">
            <w:pPr>
              <w:jc w:val="center"/>
              <w:rPr>
                <w:rFonts w:ascii="Arial" w:hAnsi="Arial" w:eastAsia="Arial" w:cs="Arial"/>
                <w:sz w:val="20"/>
                <w:szCs w:val="20"/>
              </w:rPr>
            </w:pPr>
          </w:p>
        </w:tc>
        <w:tc>
          <w:tcPr>
            <w:tcW w:w="993" w:type="dxa"/>
            <w:tcMar/>
          </w:tcPr>
          <w:p w:rsidRPr="00500396" w:rsidR="00445861" w:rsidP="00500396" w:rsidRDefault="00445861" w14:paraId="5742E1C1" w14:textId="27050040">
            <w:pPr>
              <w:jc w:val="center"/>
              <w:rPr>
                <w:rFonts w:ascii="Arial" w:hAnsi="Arial" w:eastAsia="Arial" w:cs="Arial"/>
                <w:sz w:val="20"/>
                <w:szCs w:val="20"/>
              </w:rPr>
            </w:pPr>
            <w:r w:rsidRPr="00500396">
              <w:rPr>
                <w:rFonts w:ascii="Arial" w:hAnsi="Arial" w:eastAsia="Arial" w:cs="Arial"/>
                <w:sz w:val="20"/>
                <w:szCs w:val="20"/>
              </w:rPr>
              <w:t>Suíça</w:t>
            </w:r>
          </w:p>
        </w:tc>
        <w:tc>
          <w:tcPr>
            <w:tcW w:w="567" w:type="dxa"/>
            <w:tcMar/>
          </w:tcPr>
          <w:p w:rsidRPr="00500396" w:rsidR="00445861" w:rsidP="00500396" w:rsidRDefault="00445861" w14:paraId="05E63A64" w14:textId="7B92A238">
            <w:pPr>
              <w:jc w:val="center"/>
              <w:rPr>
                <w:rFonts w:ascii="Arial" w:hAnsi="Arial" w:eastAsia="Arial" w:cs="Arial"/>
                <w:sz w:val="20"/>
                <w:szCs w:val="20"/>
              </w:rPr>
            </w:pPr>
            <w:r w:rsidRPr="00500396">
              <w:rPr>
                <w:rFonts w:ascii="Arial" w:hAnsi="Arial" w:eastAsia="Arial" w:cs="Arial"/>
                <w:sz w:val="20"/>
                <w:szCs w:val="20"/>
              </w:rPr>
              <w:t>16</w:t>
            </w:r>
          </w:p>
        </w:tc>
        <w:tc>
          <w:tcPr>
            <w:tcW w:w="708" w:type="dxa"/>
            <w:tcMar/>
          </w:tcPr>
          <w:p w:rsidRPr="00500396" w:rsidR="00445861" w:rsidP="00500396" w:rsidRDefault="00445861" w14:paraId="6015C9F3" w14:textId="3FDD96C9">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19B41049" w14:textId="097FB189">
            <w:pPr>
              <w:jc w:val="center"/>
              <w:rPr>
                <w:rFonts w:ascii="Arial" w:hAnsi="Arial" w:eastAsia="Arial" w:cs="Arial"/>
                <w:sz w:val="20"/>
                <w:szCs w:val="20"/>
              </w:rPr>
            </w:pPr>
            <w:r w:rsidRPr="00500396">
              <w:rPr>
                <w:rFonts w:ascii="Arial" w:hAnsi="Arial" w:eastAsia="Arial" w:cs="Arial"/>
                <w:sz w:val="20"/>
                <w:szCs w:val="20"/>
              </w:rPr>
              <w:t>21 a 58 anos</w:t>
            </w:r>
          </w:p>
        </w:tc>
        <w:tc>
          <w:tcPr>
            <w:tcW w:w="992" w:type="dxa"/>
            <w:tcMar/>
          </w:tcPr>
          <w:p w:rsidRPr="00500396" w:rsidR="00445861" w:rsidP="00500396" w:rsidRDefault="00445861" w14:paraId="6B3F4B70" w14:textId="37834780">
            <w:pPr>
              <w:jc w:val="center"/>
              <w:rPr>
                <w:rFonts w:ascii="Arial" w:hAnsi="Arial" w:eastAsia="Arial" w:cs="Arial"/>
                <w:sz w:val="20"/>
                <w:szCs w:val="20"/>
              </w:rPr>
            </w:pPr>
            <w:r w:rsidRPr="00500396">
              <w:rPr>
                <w:rFonts w:ascii="Arial" w:hAnsi="Arial" w:eastAsia="Arial" w:cs="Arial"/>
                <w:sz w:val="20"/>
                <w:szCs w:val="20"/>
              </w:rPr>
              <w:t>Controlado randomizado</w:t>
            </w:r>
          </w:p>
        </w:tc>
        <w:tc>
          <w:tcPr>
            <w:tcW w:w="1984" w:type="dxa"/>
            <w:tcMar/>
          </w:tcPr>
          <w:p w:rsidRPr="00500396" w:rsidR="00445861" w:rsidP="00500396" w:rsidRDefault="00445861" w14:paraId="115D835A" w14:textId="5AF05C8B">
            <w:pPr>
              <w:jc w:val="center"/>
              <w:rPr>
                <w:rFonts w:ascii="Arial" w:hAnsi="Arial" w:eastAsia="Arial" w:cs="Arial"/>
                <w:sz w:val="20"/>
                <w:szCs w:val="20"/>
              </w:rPr>
            </w:pPr>
            <w:r w:rsidRPr="00500396">
              <w:rPr>
                <w:rFonts w:ascii="Arial" w:hAnsi="Arial" w:eastAsia="Arial" w:cs="Arial"/>
                <w:sz w:val="20"/>
                <w:szCs w:val="20"/>
              </w:rPr>
              <w:t>Analisar a hipótese de que o cacau retarda o esvaziamento gástrico e o trânsito intestinal.</w:t>
            </w:r>
          </w:p>
        </w:tc>
        <w:tc>
          <w:tcPr>
            <w:tcW w:w="1276" w:type="dxa"/>
            <w:tcMar/>
          </w:tcPr>
          <w:p w:rsidRPr="00500396" w:rsidR="00445861" w:rsidP="00500396" w:rsidRDefault="00445861" w14:paraId="6CB36798" w14:textId="24ED65C1">
            <w:pPr>
              <w:jc w:val="center"/>
              <w:rPr>
                <w:rFonts w:ascii="Arial" w:hAnsi="Arial" w:eastAsia="Arial" w:cs="Arial"/>
                <w:sz w:val="20"/>
                <w:szCs w:val="20"/>
              </w:rPr>
            </w:pPr>
            <w:r w:rsidRPr="00500396">
              <w:rPr>
                <w:rFonts w:ascii="Arial" w:hAnsi="Arial" w:eastAsia="Arial" w:cs="Arial"/>
                <w:sz w:val="20"/>
                <w:szCs w:val="20"/>
              </w:rPr>
              <w:t xml:space="preserve">Chocolate amargo (72% cacau) e chocolate </w:t>
            </w:r>
            <w:r w:rsidRPr="00500396">
              <w:rPr>
                <w:rFonts w:ascii="Arial" w:hAnsi="Arial" w:eastAsia="Arial" w:cs="Arial"/>
                <w:sz w:val="20"/>
                <w:szCs w:val="20"/>
              </w:rPr>
              <w:lastRenderedPageBreak/>
              <w:t>branco (0% cacau).</w:t>
            </w:r>
          </w:p>
        </w:tc>
        <w:tc>
          <w:tcPr>
            <w:tcW w:w="1418" w:type="dxa"/>
            <w:tcMar/>
          </w:tcPr>
          <w:p w:rsidRPr="00500396" w:rsidR="00445861" w:rsidP="00500396" w:rsidRDefault="00445861" w14:paraId="72DF89C9" w14:textId="11075424">
            <w:pPr>
              <w:jc w:val="center"/>
              <w:rPr>
                <w:rFonts w:ascii="Arial" w:hAnsi="Arial" w:eastAsia="Arial" w:cs="Arial"/>
                <w:sz w:val="20"/>
                <w:szCs w:val="20"/>
              </w:rPr>
            </w:pPr>
            <w:r w:rsidRPr="00500396">
              <w:rPr>
                <w:rFonts w:ascii="Arial" w:hAnsi="Arial" w:eastAsia="Arial" w:cs="Arial"/>
                <w:sz w:val="20"/>
                <w:szCs w:val="20"/>
              </w:rPr>
              <w:lastRenderedPageBreak/>
              <w:t>100 gramas ao dia.</w:t>
            </w:r>
          </w:p>
        </w:tc>
        <w:tc>
          <w:tcPr>
            <w:tcW w:w="1134" w:type="dxa"/>
            <w:tcMar/>
          </w:tcPr>
          <w:p w:rsidRPr="00500396" w:rsidR="00445861" w:rsidP="00500396" w:rsidRDefault="00445861" w14:paraId="600A65DC" w14:textId="10EDF67B">
            <w:pPr>
              <w:jc w:val="center"/>
              <w:rPr>
                <w:rFonts w:ascii="Arial" w:hAnsi="Arial" w:eastAsia="Arial" w:cs="Arial"/>
                <w:sz w:val="20"/>
                <w:szCs w:val="20"/>
              </w:rPr>
            </w:pPr>
            <w:r w:rsidRPr="00500396">
              <w:rPr>
                <w:rFonts w:ascii="Arial" w:hAnsi="Arial" w:eastAsia="Arial" w:cs="Arial"/>
                <w:sz w:val="20"/>
                <w:szCs w:val="20"/>
              </w:rPr>
              <w:t>5 dias</w:t>
            </w:r>
          </w:p>
        </w:tc>
        <w:tc>
          <w:tcPr>
            <w:tcW w:w="3934" w:type="dxa"/>
            <w:tcMar/>
          </w:tcPr>
          <w:p w:rsidRPr="00500396" w:rsidR="00445861" w:rsidP="00500396" w:rsidRDefault="00445861" w14:paraId="2044F6DF" w14:textId="154DDC72">
            <w:pPr>
              <w:jc w:val="both"/>
              <w:rPr>
                <w:rFonts w:ascii="Arial" w:hAnsi="Arial" w:eastAsia="Arial" w:cs="Arial"/>
                <w:sz w:val="20"/>
                <w:szCs w:val="20"/>
              </w:rPr>
            </w:pPr>
            <w:r w:rsidRPr="00500396">
              <w:rPr>
                <w:rFonts w:ascii="Arial" w:hAnsi="Arial" w:eastAsia="Arial" w:cs="Arial"/>
                <w:sz w:val="20"/>
                <w:szCs w:val="20"/>
              </w:rPr>
              <w:t xml:space="preserve">- Chocolate amargo não teve efeito sobre a função gastrointestinal superior (p= 0,937), já a consistência das fezes foi aumentada (p= 0,011) e houve uma tendência de trânsito </w:t>
            </w:r>
            <w:proofErr w:type="spellStart"/>
            <w:r w:rsidRPr="00500396">
              <w:rPr>
                <w:rFonts w:ascii="Arial" w:hAnsi="Arial" w:eastAsia="Arial" w:cs="Arial"/>
                <w:sz w:val="20"/>
                <w:szCs w:val="20"/>
              </w:rPr>
              <w:t>colônico</w:t>
            </w:r>
            <w:proofErr w:type="spellEnd"/>
            <w:r w:rsidRPr="00500396">
              <w:rPr>
                <w:rFonts w:ascii="Arial" w:hAnsi="Arial" w:eastAsia="Arial" w:cs="Arial"/>
                <w:sz w:val="20"/>
                <w:szCs w:val="20"/>
              </w:rPr>
              <w:t xml:space="preserve"> mais lento </w:t>
            </w:r>
            <w:r w:rsidRPr="00500396">
              <w:rPr>
                <w:rFonts w:ascii="Arial" w:hAnsi="Arial" w:eastAsia="Arial" w:cs="Arial"/>
                <w:sz w:val="20"/>
                <w:szCs w:val="20"/>
              </w:rPr>
              <w:lastRenderedPageBreak/>
              <w:t xml:space="preserve">(efeito </w:t>
            </w:r>
            <w:proofErr w:type="spellStart"/>
            <w:r w:rsidRPr="00500396">
              <w:rPr>
                <w:rFonts w:ascii="Arial" w:hAnsi="Arial" w:eastAsia="Arial" w:cs="Arial"/>
                <w:sz w:val="20"/>
                <w:szCs w:val="20"/>
              </w:rPr>
              <w:t>constipante</w:t>
            </w:r>
            <w:proofErr w:type="spellEnd"/>
            <w:r w:rsidRPr="00500396">
              <w:rPr>
                <w:rFonts w:ascii="Arial" w:hAnsi="Arial" w:eastAsia="Arial" w:cs="Arial"/>
                <w:sz w:val="20"/>
                <w:szCs w:val="20"/>
              </w:rPr>
              <w:t xml:space="preserve"> - p= 0,075) em pessoas saudáveis.</w:t>
            </w:r>
          </w:p>
        </w:tc>
      </w:tr>
      <w:tr w:rsidRPr="00500396" w:rsidR="00500396" w:rsidTr="62B22B92" w14:paraId="723592CC" w14:textId="77777777">
        <w:tc>
          <w:tcPr>
            <w:tcW w:w="1129" w:type="dxa"/>
            <w:tcMar/>
          </w:tcPr>
          <w:p w:rsidRPr="00500396" w:rsidR="00445861" w:rsidP="00500396" w:rsidRDefault="00445861" w14:paraId="07876BEB" w14:textId="1AB6802F">
            <w:pPr>
              <w:jc w:val="center"/>
              <w:rPr>
                <w:rFonts w:ascii="Arial" w:hAnsi="Arial" w:eastAsia="Arial" w:cs="Arial"/>
                <w:sz w:val="20"/>
                <w:szCs w:val="20"/>
              </w:rPr>
            </w:pPr>
            <w:r w:rsidRPr="00500396">
              <w:rPr>
                <w:rFonts w:ascii="Arial" w:hAnsi="Arial" w:eastAsia="Arial" w:cs="Arial"/>
                <w:sz w:val="20"/>
                <w:szCs w:val="20"/>
              </w:rPr>
              <w:lastRenderedPageBreak/>
              <w:t>BARRERA</w:t>
            </w:r>
            <w:r w:rsidRPr="00500396">
              <w:rPr>
                <w:rFonts w:ascii="Cambria Math" w:hAnsi="Cambria Math" w:eastAsia="Arial" w:cs="Cambria Math"/>
                <w:sz w:val="20"/>
                <w:szCs w:val="20"/>
              </w:rPr>
              <w:t>‑</w:t>
            </w:r>
            <w:r w:rsidRPr="00500396">
              <w:rPr>
                <w:rFonts w:ascii="Arial" w:hAnsi="Arial" w:eastAsia="Arial" w:cs="Arial"/>
                <w:sz w:val="20"/>
                <w:szCs w:val="20"/>
              </w:rPr>
              <w:t>REYES; et al, 2019.</w:t>
            </w:r>
          </w:p>
          <w:p w:rsidRPr="00500396" w:rsidR="00445861" w:rsidP="00500396" w:rsidRDefault="00445861" w14:paraId="45F15632" w14:textId="77777777">
            <w:pPr>
              <w:jc w:val="center"/>
              <w:rPr>
                <w:rFonts w:ascii="Arial" w:hAnsi="Arial" w:eastAsia="Arial" w:cs="Arial"/>
                <w:sz w:val="20"/>
                <w:szCs w:val="20"/>
              </w:rPr>
            </w:pPr>
          </w:p>
        </w:tc>
        <w:tc>
          <w:tcPr>
            <w:tcW w:w="993" w:type="dxa"/>
            <w:tcMar/>
          </w:tcPr>
          <w:p w:rsidRPr="00500396" w:rsidR="00445861" w:rsidP="00500396" w:rsidRDefault="00445861" w14:paraId="34EEF7E4" w14:textId="54A09A31">
            <w:pPr>
              <w:jc w:val="center"/>
              <w:rPr>
                <w:rFonts w:ascii="Arial" w:hAnsi="Arial" w:eastAsia="Arial" w:cs="Arial"/>
                <w:sz w:val="20"/>
                <w:szCs w:val="20"/>
              </w:rPr>
            </w:pPr>
            <w:r w:rsidRPr="00500396">
              <w:rPr>
                <w:rFonts w:ascii="Arial" w:hAnsi="Arial" w:eastAsia="Arial" w:cs="Arial"/>
                <w:sz w:val="20"/>
                <w:szCs w:val="20"/>
              </w:rPr>
              <w:t>México</w:t>
            </w:r>
          </w:p>
        </w:tc>
        <w:tc>
          <w:tcPr>
            <w:tcW w:w="567" w:type="dxa"/>
            <w:tcMar/>
          </w:tcPr>
          <w:p w:rsidRPr="00500396" w:rsidR="00445861" w:rsidP="00500396" w:rsidRDefault="00445861" w14:paraId="578B27F0" w14:textId="29242F02">
            <w:pPr>
              <w:jc w:val="center"/>
              <w:rPr>
                <w:rFonts w:ascii="Arial" w:hAnsi="Arial" w:eastAsia="Arial" w:cs="Arial"/>
                <w:sz w:val="20"/>
                <w:szCs w:val="20"/>
              </w:rPr>
            </w:pPr>
            <w:r w:rsidRPr="00500396">
              <w:rPr>
                <w:rFonts w:ascii="Arial" w:hAnsi="Arial" w:eastAsia="Arial" w:cs="Arial"/>
                <w:sz w:val="20"/>
                <w:szCs w:val="20"/>
              </w:rPr>
              <w:t>20</w:t>
            </w:r>
          </w:p>
        </w:tc>
        <w:tc>
          <w:tcPr>
            <w:tcW w:w="708" w:type="dxa"/>
            <w:tcMar/>
          </w:tcPr>
          <w:p w:rsidRPr="00500396" w:rsidR="00445861" w:rsidP="00500396" w:rsidRDefault="00445861" w14:paraId="47E23818" w14:textId="45827FB2">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7FFF4030" w14:textId="217A06A6">
            <w:pPr>
              <w:jc w:val="center"/>
              <w:rPr>
                <w:rFonts w:ascii="Arial" w:hAnsi="Arial" w:eastAsia="Arial" w:cs="Arial"/>
                <w:sz w:val="20"/>
                <w:szCs w:val="20"/>
              </w:rPr>
            </w:pPr>
            <w:r w:rsidRPr="00500396">
              <w:rPr>
                <w:rFonts w:ascii="Arial" w:hAnsi="Arial" w:eastAsia="Arial" w:cs="Arial"/>
                <w:sz w:val="20"/>
                <w:szCs w:val="20"/>
              </w:rPr>
              <w:t>18 e 40 anos</w:t>
            </w:r>
          </w:p>
        </w:tc>
        <w:tc>
          <w:tcPr>
            <w:tcW w:w="992" w:type="dxa"/>
            <w:tcMar/>
          </w:tcPr>
          <w:p w:rsidRPr="00500396" w:rsidR="00445861" w:rsidP="00500396" w:rsidRDefault="00445861" w14:paraId="3ADE98F0" w14:textId="371ABB38">
            <w:pPr>
              <w:jc w:val="center"/>
              <w:rPr>
                <w:rFonts w:ascii="Arial" w:hAnsi="Arial" w:eastAsia="Arial" w:cs="Arial"/>
                <w:sz w:val="20"/>
                <w:szCs w:val="20"/>
              </w:rPr>
            </w:pPr>
            <w:r w:rsidRPr="00500396">
              <w:rPr>
                <w:rFonts w:ascii="Arial" w:hAnsi="Arial" w:eastAsia="Arial" w:cs="Arial"/>
                <w:sz w:val="20"/>
                <w:szCs w:val="20"/>
              </w:rPr>
              <w:t>Ensaio clínico randomizado, controlado, duplo-cego e cruzado</w:t>
            </w:r>
          </w:p>
        </w:tc>
        <w:tc>
          <w:tcPr>
            <w:tcW w:w="1984" w:type="dxa"/>
            <w:tcMar/>
          </w:tcPr>
          <w:p w:rsidRPr="00500396" w:rsidR="00445861" w:rsidP="00500396" w:rsidRDefault="00445861" w14:paraId="0BAC2D9D" w14:textId="6E4421B7">
            <w:pPr>
              <w:jc w:val="center"/>
              <w:rPr>
                <w:rFonts w:ascii="Arial" w:hAnsi="Arial" w:eastAsia="Arial" w:cs="Arial"/>
                <w:sz w:val="20"/>
                <w:szCs w:val="20"/>
              </w:rPr>
            </w:pPr>
            <w:r w:rsidRPr="00500396">
              <w:rPr>
                <w:rFonts w:ascii="Arial" w:hAnsi="Arial" w:eastAsia="Arial" w:cs="Arial"/>
                <w:sz w:val="20"/>
                <w:szCs w:val="20"/>
              </w:rPr>
              <w:t xml:space="preserve">Avaliar o efeito da ingestão de uma única dose de cacau com alto teor de </w:t>
            </w:r>
            <w:proofErr w:type="spellStart"/>
            <w:r w:rsidRPr="00500396">
              <w:rPr>
                <w:rFonts w:ascii="Arial" w:hAnsi="Arial" w:eastAsia="Arial" w:cs="Arial"/>
                <w:sz w:val="20"/>
                <w:szCs w:val="20"/>
              </w:rPr>
              <w:t>polifenóis</w:t>
            </w:r>
            <w:proofErr w:type="spellEnd"/>
            <w:r w:rsidRPr="00500396">
              <w:rPr>
                <w:rFonts w:ascii="Arial" w:hAnsi="Arial" w:eastAsia="Arial" w:cs="Arial"/>
                <w:sz w:val="20"/>
                <w:szCs w:val="20"/>
              </w:rPr>
              <w:t xml:space="preserve"> na expressão gênica em </w:t>
            </w:r>
            <w:proofErr w:type="spellStart"/>
            <w:r w:rsidRPr="00500396">
              <w:rPr>
                <w:rFonts w:ascii="Arial" w:hAnsi="Arial" w:eastAsia="Arial" w:cs="Arial"/>
                <w:sz w:val="20"/>
                <w:szCs w:val="20"/>
              </w:rPr>
              <w:t>PBMCs</w:t>
            </w:r>
            <w:proofErr w:type="spellEnd"/>
            <w:r w:rsidRPr="00500396">
              <w:rPr>
                <w:rFonts w:ascii="Arial" w:hAnsi="Arial" w:eastAsia="Arial" w:cs="Arial"/>
                <w:sz w:val="20"/>
                <w:szCs w:val="20"/>
              </w:rPr>
              <w:t>. Analisar metabólitos conjugados no plasma (catequinas relacionadas à resposta antioxidante em pessoas saudáveis).</w:t>
            </w:r>
          </w:p>
        </w:tc>
        <w:tc>
          <w:tcPr>
            <w:tcW w:w="1276" w:type="dxa"/>
            <w:tcMar/>
          </w:tcPr>
          <w:p w:rsidRPr="00500396" w:rsidR="00445861" w:rsidP="00500396" w:rsidRDefault="00445861" w14:paraId="57F5CAA6" w14:textId="69199142">
            <w:pPr>
              <w:jc w:val="center"/>
              <w:rPr>
                <w:rFonts w:ascii="Arial" w:hAnsi="Arial" w:eastAsia="Arial" w:cs="Arial"/>
                <w:sz w:val="20"/>
                <w:szCs w:val="20"/>
              </w:rPr>
            </w:pPr>
            <w:r w:rsidRPr="00500396">
              <w:rPr>
                <w:rFonts w:ascii="Arial" w:hAnsi="Arial" w:eastAsia="Arial" w:cs="Arial"/>
                <w:sz w:val="20"/>
                <w:szCs w:val="20"/>
              </w:rPr>
              <w:t xml:space="preserve">Cacau em pó com alto teor de </w:t>
            </w:r>
            <w:proofErr w:type="spellStart"/>
            <w:r w:rsidRPr="00500396">
              <w:rPr>
                <w:rFonts w:ascii="Arial" w:hAnsi="Arial" w:eastAsia="Arial" w:cs="Arial"/>
                <w:sz w:val="20"/>
                <w:szCs w:val="20"/>
              </w:rPr>
              <w:t>polifenóis</w:t>
            </w:r>
            <w:proofErr w:type="spellEnd"/>
            <w:r w:rsidRPr="00500396">
              <w:rPr>
                <w:rFonts w:ascii="Arial" w:hAnsi="Arial" w:eastAsia="Arial" w:cs="Arial"/>
                <w:sz w:val="20"/>
                <w:szCs w:val="20"/>
              </w:rPr>
              <w:t xml:space="preserve"> e </w:t>
            </w:r>
            <w:proofErr w:type="spellStart"/>
            <w:r w:rsidRPr="00500396">
              <w:rPr>
                <w:rFonts w:ascii="Arial" w:hAnsi="Arial" w:eastAsia="Arial" w:cs="Arial"/>
                <w:sz w:val="20"/>
                <w:szCs w:val="20"/>
              </w:rPr>
              <w:t>maltodextrinas</w:t>
            </w:r>
            <w:proofErr w:type="spellEnd"/>
            <w:r w:rsidRPr="00500396">
              <w:rPr>
                <w:rFonts w:ascii="Arial" w:hAnsi="Arial" w:eastAsia="Arial" w:cs="Arial"/>
                <w:sz w:val="20"/>
                <w:szCs w:val="20"/>
              </w:rPr>
              <w:t xml:space="preserve"> como controle (placebo).</w:t>
            </w:r>
          </w:p>
        </w:tc>
        <w:tc>
          <w:tcPr>
            <w:tcW w:w="1418" w:type="dxa"/>
            <w:tcMar/>
          </w:tcPr>
          <w:p w:rsidRPr="00500396" w:rsidR="00445861" w:rsidP="00500396" w:rsidRDefault="00445861" w14:paraId="51928B9F" w14:textId="646AD81D">
            <w:pPr>
              <w:jc w:val="center"/>
              <w:rPr>
                <w:rFonts w:ascii="Arial" w:hAnsi="Arial" w:eastAsia="Arial" w:cs="Arial"/>
                <w:sz w:val="20"/>
                <w:szCs w:val="20"/>
              </w:rPr>
            </w:pPr>
            <w:r w:rsidRPr="00500396">
              <w:rPr>
                <w:rFonts w:ascii="Arial" w:hAnsi="Arial" w:eastAsia="Arial" w:cs="Arial"/>
                <w:sz w:val="20"/>
                <w:szCs w:val="20"/>
              </w:rPr>
              <w:t>Dose única encapsulada com 1,3 gramas.</w:t>
            </w:r>
          </w:p>
        </w:tc>
        <w:tc>
          <w:tcPr>
            <w:tcW w:w="1134" w:type="dxa"/>
            <w:tcMar/>
          </w:tcPr>
          <w:p w:rsidRPr="00500396" w:rsidR="00445861" w:rsidP="62B22B92" w:rsidRDefault="00445861" w14:paraId="14A7AF92" w14:textId="08CAA76E">
            <w:pPr>
              <w:jc w:val="center"/>
              <w:rPr>
                <w:rFonts w:ascii="Arial" w:hAnsi="Arial" w:eastAsia="Arial" w:cs="Arial"/>
                <w:sz w:val="20"/>
                <w:szCs w:val="20"/>
              </w:rPr>
            </w:pPr>
            <w:r w:rsidRPr="62B22B92" w:rsidR="62B22B92">
              <w:rPr>
                <w:rFonts w:ascii="Arial" w:hAnsi="Arial" w:eastAsia="Arial" w:cs="Arial"/>
                <w:sz w:val="20"/>
                <w:szCs w:val="20"/>
              </w:rPr>
              <w:t>1 dia</w:t>
            </w:r>
          </w:p>
          <w:p w:rsidRPr="00500396" w:rsidR="00445861" w:rsidP="62B22B92" w:rsidRDefault="00445861" w14:paraId="3C466FA3" w14:textId="0092364A">
            <w:pPr>
              <w:pStyle w:val="Normal"/>
              <w:jc w:val="center"/>
              <w:rPr>
                <w:rFonts w:ascii="Arial" w:hAnsi="Arial" w:eastAsia="Arial" w:cs="Arial"/>
                <w:sz w:val="20"/>
                <w:szCs w:val="20"/>
              </w:rPr>
            </w:pPr>
            <w:r w:rsidRPr="62B22B92" w:rsidR="62B22B92">
              <w:rPr>
                <w:rFonts w:ascii="Arial" w:hAnsi="Arial" w:eastAsia="Arial" w:cs="Arial"/>
                <w:sz w:val="20"/>
                <w:szCs w:val="20"/>
              </w:rPr>
              <w:t>(estudo agudo)</w:t>
            </w:r>
          </w:p>
        </w:tc>
        <w:tc>
          <w:tcPr>
            <w:tcW w:w="3934" w:type="dxa"/>
            <w:tcMar/>
          </w:tcPr>
          <w:p w:rsidRPr="00500396" w:rsidR="00445861" w:rsidP="00500396" w:rsidRDefault="00445861" w14:paraId="7D342FAE" w14:textId="1EDCE039">
            <w:pPr>
              <w:jc w:val="both"/>
              <w:rPr>
                <w:rFonts w:ascii="Arial" w:hAnsi="Arial" w:eastAsia="Arial" w:cs="Arial"/>
                <w:sz w:val="20"/>
                <w:szCs w:val="20"/>
              </w:rPr>
            </w:pPr>
            <w:r w:rsidRPr="00500396">
              <w:rPr>
                <w:rFonts w:ascii="Arial" w:hAnsi="Arial" w:eastAsia="Arial" w:cs="Arial"/>
                <w:sz w:val="20"/>
                <w:szCs w:val="20"/>
              </w:rPr>
              <w:t xml:space="preserve">-A ingestão de cacau aumentou as catequinas, sem alterações na capacidade antioxidante do plasma. </w:t>
            </w:r>
          </w:p>
          <w:p w:rsidRPr="00500396" w:rsidR="00445861" w:rsidP="00500396" w:rsidRDefault="00445861" w14:paraId="73879505" w14:textId="3D45ACA5">
            <w:pPr>
              <w:jc w:val="both"/>
              <w:rPr>
                <w:rFonts w:ascii="Arial" w:hAnsi="Arial" w:eastAsia="Arial" w:cs="Arial"/>
                <w:sz w:val="20"/>
                <w:szCs w:val="20"/>
              </w:rPr>
            </w:pPr>
            <w:r w:rsidRPr="00500396">
              <w:rPr>
                <w:rFonts w:ascii="Arial" w:hAnsi="Arial" w:eastAsia="Arial" w:cs="Arial"/>
                <w:sz w:val="20"/>
                <w:szCs w:val="20"/>
              </w:rPr>
              <w:t>- Houve diminuição da produção de espécies reativas de oxigênio, diminuição da ativação de leucócitos e mobilização de cálcio.</w:t>
            </w:r>
          </w:p>
          <w:p w:rsidRPr="00500396" w:rsidR="00445861" w:rsidP="00500396" w:rsidRDefault="00445861" w14:paraId="2358C560" w14:textId="7999565D">
            <w:pPr>
              <w:jc w:val="both"/>
              <w:rPr>
                <w:rFonts w:ascii="Arial" w:hAnsi="Arial" w:eastAsia="Arial" w:cs="Arial"/>
                <w:sz w:val="20"/>
                <w:szCs w:val="20"/>
              </w:rPr>
            </w:pPr>
            <w:r w:rsidRPr="00500396">
              <w:rPr>
                <w:rFonts w:ascii="Arial" w:hAnsi="Arial" w:eastAsia="Arial" w:cs="Arial"/>
                <w:sz w:val="20"/>
                <w:szCs w:val="20"/>
              </w:rPr>
              <w:t xml:space="preserve">- Um maior grupo de genes apresentou alterações na expressão após o tratamento (gene de </w:t>
            </w:r>
            <w:proofErr w:type="spellStart"/>
            <w:r w:rsidRPr="00500396">
              <w:rPr>
                <w:rFonts w:ascii="Arial" w:hAnsi="Arial" w:eastAsia="Arial" w:cs="Arial"/>
                <w:sz w:val="20"/>
                <w:szCs w:val="20"/>
              </w:rPr>
              <w:t>PBMCs</w:t>
            </w:r>
            <w:proofErr w:type="spellEnd"/>
            <w:r w:rsidRPr="00500396">
              <w:rPr>
                <w:rFonts w:ascii="Arial" w:hAnsi="Arial" w:eastAsia="Arial" w:cs="Arial"/>
                <w:sz w:val="20"/>
                <w:szCs w:val="20"/>
              </w:rPr>
              <w:t>).</w:t>
            </w:r>
          </w:p>
          <w:p w:rsidRPr="00500396" w:rsidR="00445861" w:rsidP="00500396" w:rsidRDefault="00445861" w14:paraId="240F133F" w14:textId="712F8910">
            <w:pPr>
              <w:jc w:val="both"/>
              <w:rPr>
                <w:rFonts w:ascii="Arial" w:hAnsi="Arial" w:eastAsia="Arial" w:cs="Arial"/>
                <w:sz w:val="20"/>
                <w:szCs w:val="20"/>
              </w:rPr>
            </w:pPr>
            <w:r w:rsidRPr="00500396">
              <w:rPr>
                <w:rFonts w:ascii="Arial" w:hAnsi="Arial" w:eastAsia="Arial" w:cs="Arial"/>
                <w:sz w:val="20"/>
                <w:szCs w:val="20"/>
              </w:rPr>
              <w:t>- Esses resultados sugerem efeitos anti-inflamatórios.</w:t>
            </w:r>
          </w:p>
        </w:tc>
      </w:tr>
      <w:tr w:rsidRPr="00500396" w:rsidR="00500396" w:rsidTr="62B22B92" w14:paraId="4690859A" w14:textId="77777777">
        <w:tc>
          <w:tcPr>
            <w:tcW w:w="1129" w:type="dxa"/>
            <w:tcMar/>
          </w:tcPr>
          <w:p w:rsidRPr="00500396" w:rsidR="00445861" w:rsidP="00500396" w:rsidRDefault="00445861" w14:paraId="5D2B63AB" w14:textId="6C31FE7A">
            <w:pPr>
              <w:jc w:val="center"/>
              <w:rPr>
                <w:rFonts w:ascii="Arial" w:hAnsi="Arial" w:eastAsia="Arial" w:cs="Arial"/>
                <w:sz w:val="20"/>
                <w:szCs w:val="20"/>
              </w:rPr>
            </w:pPr>
            <w:r w:rsidRPr="00500396">
              <w:rPr>
                <w:rFonts w:ascii="Arial" w:hAnsi="Arial" w:eastAsia="Arial" w:cs="Arial"/>
                <w:sz w:val="20"/>
                <w:szCs w:val="20"/>
              </w:rPr>
              <w:t>TAUB; et al, 2017.</w:t>
            </w:r>
          </w:p>
          <w:p w:rsidRPr="00500396" w:rsidR="00445861" w:rsidP="00500396" w:rsidRDefault="00445861" w14:paraId="363BBC18" w14:textId="77777777">
            <w:pPr>
              <w:jc w:val="center"/>
              <w:rPr>
                <w:rFonts w:ascii="Arial" w:hAnsi="Arial" w:eastAsia="Arial" w:cs="Arial"/>
                <w:sz w:val="20"/>
                <w:szCs w:val="20"/>
              </w:rPr>
            </w:pPr>
          </w:p>
        </w:tc>
        <w:tc>
          <w:tcPr>
            <w:tcW w:w="993" w:type="dxa"/>
            <w:tcMar/>
          </w:tcPr>
          <w:p w:rsidRPr="00500396" w:rsidR="00445861" w:rsidP="00500396" w:rsidRDefault="00445861" w14:paraId="601E6497" w14:textId="3F9051AD">
            <w:pPr>
              <w:jc w:val="center"/>
              <w:rPr>
                <w:rFonts w:ascii="Arial" w:hAnsi="Arial" w:eastAsia="Arial" w:cs="Arial"/>
                <w:sz w:val="20"/>
                <w:szCs w:val="20"/>
              </w:rPr>
            </w:pPr>
            <w:r w:rsidRPr="00500396">
              <w:rPr>
                <w:rFonts w:ascii="Arial" w:hAnsi="Arial" w:eastAsia="Arial" w:cs="Arial"/>
                <w:sz w:val="20"/>
                <w:szCs w:val="20"/>
              </w:rPr>
              <w:t>México</w:t>
            </w:r>
          </w:p>
        </w:tc>
        <w:tc>
          <w:tcPr>
            <w:tcW w:w="567" w:type="dxa"/>
            <w:tcMar/>
          </w:tcPr>
          <w:p w:rsidRPr="00500396" w:rsidR="00445861" w:rsidP="00500396" w:rsidRDefault="00445861" w14:paraId="3F35CEDF" w14:textId="6EFAADBB">
            <w:pPr>
              <w:jc w:val="center"/>
              <w:rPr>
                <w:rFonts w:ascii="Arial" w:hAnsi="Arial" w:eastAsia="Arial" w:cs="Arial"/>
                <w:sz w:val="20"/>
                <w:szCs w:val="20"/>
              </w:rPr>
            </w:pPr>
            <w:r w:rsidRPr="00500396">
              <w:rPr>
                <w:rFonts w:ascii="Arial" w:hAnsi="Arial" w:eastAsia="Arial" w:cs="Arial"/>
                <w:sz w:val="20"/>
                <w:szCs w:val="20"/>
              </w:rPr>
              <w:t>20</w:t>
            </w:r>
          </w:p>
        </w:tc>
        <w:tc>
          <w:tcPr>
            <w:tcW w:w="708" w:type="dxa"/>
            <w:tcMar/>
          </w:tcPr>
          <w:p w:rsidRPr="00500396" w:rsidR="00445861" w:rsidP="00500396" w:rsidRDefault="00445861" w14:paraId="6565E1C6" w14:textId="1AE56E0A">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194B2476" w14:textId="3F9C9B3F">
            <w:pPr>
              <w:jc w:val="center"/>
              <w:rPr>
                <w:rFonts w:ascii="Arial" w:hAnsi="Arial" w:eastAsia="Arial" w:cs="Arial"/>
                <w:sz w:val="20"/>
                <w:szCs w:val="20"/>
              </w:rPr>
            </w:pPr>
            <w:r w:rsidRPr="00500396">
              <w:rPr>
                <w:rFonts w:ascii="Arial" w:hAnsi="Arial" w:eastAsia="Arial" w:cs="Arial"/>
                <w:sz w:val="20"/>
                <w:szCs w:val="20"/>
              </w:rPr>
              <w:t>40 a 75 anos.</w:t>
            </w:r>
          </w:p>
        </w:tc>
        <w:tc>
          <w:tcPr>
            <w:tcW w:w="992" w:type="dxa"/>
            <w:tcMar/>
          </w:tcPr>
          <w:p w:rsidRPr="00500396" w:rsidR="00445861" w:rsidP="00500396" w:rsidRDefault="00445861" w14:paraId="6B336E2D" w14:textId="6AEABD7F">
            <w:pPr>
              <w:jc w:val="center"/>
              <w:rPr>
                <w:rFonts w:ascii="Arial" w:hAnsi="Arial" w:eastAsia="Arial" w:cs="Arial"/>
                <w:sz w:val="20"/>
                <w:szCs w:val="20"/>
              </w:rPr>
            </w:pPr>
            <w:r w:rsidRPr="00500396">
              <w:rPr>
                <w:rFonts w:ascii="Arial" w:hAnsi="Arial" w:eastAsia="Arial" w:cs="Arial"/>
                <w:sz w:val="20"/>
                <w:szCs w:val="20"/>
              </w:rPr>
              <w:t>Randomizado, placebo duplo-cego</w:t>
            </w:r>
          </w:p>
        </w:tc>
        <w:tc>
          <w:tcPr>
            <w:tcW w:w="1984" w:type="dxa"/>
            <w:tcMar/>
          </w:tcPr>
          <w:p w:rsidRPr="00500396" w:rsidR="00445861" w:rsidP="00500396" w:rsidRDefault="00445861" w14:paraId="0313AC3D" w14:textId="203928B2">
            <w:pPr>
              <w:jc w:val="center"/>
              <w:rPr>
                <w:rFonts w:ascii="Arial" w:hAnsi="Arial" w:eastAsia="Arial" w:cs="Arial"/>
                <w:sz w:val="20"/>
                <w:szCs w:val="20"/>
              </w:rPr>
            </w:pPr>
            <w:r w:rsidRPr="00500396">
              <w:rPr>
                <w:rFonts w:ascii="Arial" w:hAnsi="Arial" w:eastAsia="Arial" w:cs="Arial"/>
                <w:sz w:val="20"/>
                <w:szCs w:val="20"/>
              </w:rPr>
              <w:t>Avaliar mudanças na densidade mitocondrial, estresse oxidativo e desfechos metabólicos em indivíduos normais e sedentários, a partir do consumo de chocolate amargo e placebo.</w:t>
            </w:r>
          </w:p>
        </w:tc>
        <w:tc>
          <w:tcPr>
            <w:tcW w:w="1276" w:type="dxa"/>
            <w:tcMar/>
          </w:tcPr>
          <w:p w:rsidRPr="00500396" w:rsidR="00445861" w:rsidP="00500396" w:rsidRDefault="00445861" w14:paraId="68DC22BA" w14:textId="49BCB5E8">
            <w:pPr>
              <w:jc w:val="center"/>
              <w:rPr>
                <w:rFonts w:ascii="Arial" w:hAnsi="Arial" w:eastAsia="Arial" w:cs="Arial"/>
                <w:sz w:val="20"/>
                <w:szCs w:val="20"/>
              </w:rPr>
            </w:pPr>
            <w:r w:rsidRPr="00500396">
              <w:rPr>
                <w:rFonts w:ascii="Arial" w:hAnsi="Arial" w:eastAsia="Arial" w:cs="Arial"/>
                <w:sz w:val="20"/>
                <w:szCs w:val="20"/>
              </w:rPr>
              <w:t>Chocolate amargo e placebo</w:t>
            </w:r>
          </w:p>
        </w:tc>
        <w:tc>
          <w:tcPr>
            <w:tcW w:w="1418" w:type="dxa"/>
            <w:tcMar/>
          </w:tcPr>
          <w:p w:rsidRPr="00500396" w:rsidR="00445861" w:rsidP="00500396" w:rsidRDefault="00445861" w14:paraId="00A7878D" w14:textId="081C77D4">
            <w:pPr>
              <w:jc w:val="center"/>
              <w:rPr>
                <w:rFonts w:ascii="Arial" w:hAnsi="Arial" w:eastAsia="Arial" w:cs="Arial"/>
                <w:sz w:val="20"/>
                <w:szCs w:val="20"/>
              </w:rPr>
            </w:pPr>
            <w:r w:rsidRPr="00500396">
              <w:rPr>
                <w:rFonts w:ascii="Arial" w:hAnsi="Arial" w:eastAsia="Arial" w:cs="Arial"/>
                <w:sz w:val="20"/>
                <w:szCs w:val="20"/>
              </w:rPr>
              <w:t>20 gramas ao dia.</w:t>
            </w:r>
          </w:p>
        </w:tc>
        <w:tc>
          <w:tcPr>
            <w:tcW w:w="1134" w:type="dxa"/>
            <w:tcMar/>
          </w:tcPr>
          <w:p w:rsidRPr="00500396" w:rsidR="00445861" w:rsidP="00500396" w:rsidRDefault="00445861" w14:paraId="325B7451" w14:textId="17D2E326">
            <w:pPr>
              <w:jc w:val="center"/>
              <w:rPr>
                <w:rFonts w:ascii="Arial" w:hAnsi="Arial" w:eastAsia="Arial" w:cs="Arial"/>
                <w:sz w:val="20"/>
                <w:szCs w:val="20"/>
              </w:rPr>
            </w:pPr>
            <w:r w:rsidRPr="00500396">
              <w:rPr>
                <w:rFonts w:ascii="Arial" w:hAnsi="Arial" w:eastAsia="Arial" w:cs="Arial"/>
                <w:sz w:val="20"/>
                <w:szCs w:val="20"/>
              </w:rPr>
              <w:t>3 meses</w:t>
            </w:r>
          </w:p>
        </w:tc>
        <w:tc>
          <w:tcPr>
            <w:tcW w:w="3934" w:type="dxa"/>
            <w:tcMar/>
          </w:tcPr>
          <w:p w:rsidRPr="00500396" w:rsidR="00445861" w:rsidP="00500396" w:rsidRDefault="00445861" w14:paraId="473E5EE5" w14:textId="587F3C43">
            <w:pPr>
              <w:jc w:val="both"/>
              <w:rPr>
                <w:rFonts w:ascii="Arial" w:hAnsi="Arial" w:eastAsia="Arial" w:cs="Arial"/>
                <w:sz w:val="20"/>
                <w:szCs w:val="20"/>
              </w:rPr>
            </w:pPr>
            <w:r w:rsidRPr="00500396">
              <w:rPr>
                <w:rFonts w:ascii="Arial" w:hAnsi="Arial" w:eastAsia="Arial" w:cs="Arial"/>
                <w:sz w:val="20"/>
                <w:szCs w:val="20"/>
              </w:rPr>
              <w:t>- A ingestão de chocolate amargo aumentou os níveis de HDL, aproximadamente 10% (p = 0,005), e diminuiu o de triglicérides (p = 0,074) em indivíduos sedentários.</w:t>
            </w:r>
          </w:p>
          <w:p w:rsidRPr="00500396" w:rsidR="00445861" w:rsidP="00500396" w:rsidRDefault="00445861" w14:paraId="5CB5AA6A" w14:textId="28FE6094">
            <w:pPr>
              <w:jc w:val="both"/>
              <w:rPr>
                <w:rFonts w:ascii="Arial" w:hAnsi="Arial" w:eastAsia="Arial" w:cs="Arial"/>
                <w:sz w:val="20"/>
                <w:szCs w:val="20"/>
              </w:rPr>
            </w:pPr>
            <w:r w:rsidRPr="00500396">
              <w:rPr>
                <w:rFonts w:ascii="Arial" w:hAnsi="Arial" w:eastAsia="Arial" w:cs="Arial"/>
                <w:sz w:val="20"/>
                <w:szCs w:val="20"/>
              </w:rPr>
              <w:t>- Não houve mudanças de peso corporal entre os grupos após o tratamento.</w:t>
            </w:r>
          </w:p>
          <w:p w:rsidRPr="00500396" w:rsidR="00445861" w:rsidP="00500396" w:rsidRDefault="00445861" w14:paraId="5006B9C1" w14:textId="41A8B4D9">
            <w:pPr>
              <w:jc w:val="both"/>
              <w:rPr>
                <w:rFonts w:ascii="Arial" w:hAnsi="Arial" w:eastAsia="Arial" w:cs="Arial"/>
                <w:sz w:val="20"/>
                <w:szCs w:val="20"/>
              </w:rPr>
            </w:pPr>
            <w:r w:rsidRPr="00500396">
              <w:rPr>
                <w:rFonts w:ascii="Arial" w:hAnsi="Arial" w:eastAsia="Arial" w:cs="Arial"/>
                <w:sz w:val="20"/>
                <w:szCs w:val="20"/>
              </w:rPr>
              <w:t xml:space="preserve">- Para todos os outros desfechos bioquímicos avaliados, não houve alguma alteração. </w:t>
            </w:r>
          </w:p>
        </w:tc>
      </w:tr>
      <w:tr w:rsidRPr="00500396" w:rsidR="00500396" w:rsidTr="62B22B92" w14:paraId="321A0EA2" w14:textId="77777777">
        <w:tc>
          <w:tcPr>
            <w:tcW w:w="1129" w:type="dxa"/>
            <w:tcMar/>
          </w:tcPr>
          <w:p w:rsidRPr="00500396" w:rsidR="00445861" w:rsidP="00500396" w:rsidRDefault="00445861" w14:paraId="7F288721" w14:textId="6A49AFF5">
            <w:pPr>
              <w:jc w:val="center"/>
              <w:rPr>
                <w:rFonts w:ascii="Arial" w:hAnsi="Arial" w:eastAsia="Arial" w:cs="Arial"/>
                <w:sz w:val="20"/>
                <w:szCs w:val="20"/>
              </w:rPr>
            </w:pPr>
            <w:r w:rsidRPr="00500396">
              <w:rPr>
                <w:rFonts w:ascii="Arial" w:hAnsi="Arial" w:eastAsia="Arial" w:cs="Arial"/>
                <w:sz w:val="20"/>
                <w:szCs w:val="20"/>
              </w:rPr>
              <w:t>DAVINELLI; et al, 2018.</w:t>
            </w:r>
          </w:p>
          <w:p w:rsidRPr="00500396" w:rsidR="00445861" w:rsidP="00500396" w:rsidRDefault="00445861" w14:paraId="01DF9043" w14:textId="3FDE51DA">
            <w:pPr>
              <w:jc w:val="center"/>
              <w:rPr>
                <w:rFonts w:ascii="Arial" w:hAnsi="Arial" w:eastAsia="Arial" w:cs="Arial"/>
                <w:sz w:val="20"/>
                <w:szCs w:val="20"/>
              </w:rPr>
            </w:pPr>
          </w:p>
          <w:p w:rsidRPr="00500396" w:rsidR="00445861" w:rsidP="00500396" w:rsidRDefault="00445861" w14:paraId="31006120" w14:textId="77832CDB">
            <w:pPr>
              <w:jc w:val="center"/>
              <w:rPr>
                <w:rFonts w:ascii="Arial" w:hAnsi="Arial" w:eastAsia="Arial" w:cs="Arial"/>
                <w:sz w:val="20"/>
                <w:szCs w:val="20"/>
              </w:rPr>
            </w:pPr>
          </w:p>
        </w:tc>
        <w:tc>
          <w:tcPr>
            <w:tcW w:w="993" w:type="dxa"/>
            <w:tcMar/>
          </w:tcPr>
          <w:p w:rsidRPr="00500396" w:rsidR="00445861" w:rsidP="00500396" w:rsidRDefault="00445861" w14:paraId="7075013F" w14:textId="1CFC2C12">
            <w:pPr>
              <w:jc w:val="center"/>
              <w:rPr>
                <w:rFonts w:ascii="Arial" w:hAnsi="Arial" w:eastAsia="Arial" w:cs="Arial"/>
                <w:sz w:val="20"/>
                <w:szCs w:val="20"/>
              </w:rPr>
            </w:pPr>
            <w:r w:rsidRPr="00500396">
              <w:rPr>
                <w:rFonts w:ascii="Arial" w:hAnsi="Arial" w:eastAsia="Arial" w:cs="Arial"/>
                <w:sz w:val="20"/>
                <w:szCs w:val="20"/>
              </w:rPr>
              <w:t>Itália</w:t>
            </w:r>
          </w:p>
        </w:tc>
        <w:tc>
          <w:tcPr>
            <w:tcW w:w="567" w:type="dxa"/>
            <w:tcMar/>
          </w:tcPr>
          <w:p w:rsidRPr="00500396" w:rsidR="00445861" w:rsidP="00500396" w:rsidRDefault="00445861" w14:paraId="51069D2E" w14:textId="679669CF">
            <w:pPr>
              <w:jc w:val="center"/>
              <w:rPr>
                <w:rFonts w:ascii="Arial" w:hAnsi="Arial" w:eastAsia="Arial" w:cs="Arial"/>
                <w:sz w:val="20"/>
                <w:szCs w:val="20"/>
              </w:rPr>
            </w:pPr>
            <w:r w:rsidRPr="00500396">
              <w:rPr>
                <w:rFonts w:ascii="Arial" w:hAnsi="Arial" w:eastAsia="Arial" w:cs="Arial"/>
                <w:sz w:val="20"/>
                <w:szCs w:val="20"/>
              </w:rPr>
              <w:t>60</w:t>
            </w:r>
          </w:p>
        </w:tc>
        <w:tc>
          <w:tcPr>
            <w:tcW w:w="708" w:type="dxa"/>
            <w:tcMar/>
          </w:tcPr>
          <w:p w:rsidRPr="00500396" w:rsidR="00445861" w:rsidP="00500396" w:rsidRDefault="00445861" w14:paraId="012A0EF6" w14:textId="5334E894">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25AEA72A" w14:textId="1F49E872">
            <w:pPr>
              <w:jc w:val="center"/>
              <w:rPr>
                <w:rFonts w:ascii="Arial" w:hAnsi="Arial" w:eastAsia="Arial" w:cs="Arial"/>
                <w:sz w:val="20"/>
                <w:szCs w:val="20"/>
              </w:rPr>
            </w:pPr>
            <w:r w:rsidRPr="00500396">
              <w:rPr>
                <w:rFonts w:ascii="Arial" w:hAnsi="Arial" w:eastAsia="Arial" w:cs="Arial"/>
                <w:sz w:val="20"/>
                <w:szCs w:val="20"/>
              </w:rPr>
              <w:t>Idade média:  43 anos</w:t>
            </w:r>
          </w:p>
        </w:tc>
        <w:tc>
          <w:tcPr>
            <w:tcW w:w="992" w:type="dxa"/>
            <w:tcMar/>
          </w:tcPr>
          <w:p w:rsidRPr="00500396" w:rsidR="00445861" w:rsidP="00500396" w:rsidRDefault="00445861" w14:paraId="22C687E5" w14:textId="6E21A2BA">
            <w:pPr>
              <w:jc w:val="center"/>
              <w:rPr>
                <w:rFonts w:ascii="Arial" w:hAnsi="Arial" w:eastAsia="Arial" w:cs="Arial"/>
                <w:sz w:val="20"/>
                <w:szCs w:val="20"/>
              </w:rPr>
            </w:pPr>
            <w:r w:rsidRPr="00500396">
              <w:rPr>
                <w:rFonts w:ascii="Arial" w:hAnsi="Arial" w:eastAsia="Arial" w:cs="Arial"/>
                <w:sz w:val="20"/>
                <w:szCs w:val="20"/>
              </w:rPr>
              <w:t>Randomizado, em um ensaio de intervenção dietética.</w:t>
            </w:r>
          </w:p>
        </w:tc>
        <w:tc>
          <w:tcPr>
            <w:tcW w:w="1984" w:type="dxa"/>
            <w:tcMar/>
          </w:tcPr>
          <w:p w:rsidRPr="00500396" w:rsidR="00445861" w:rsidP="00500396" w:rsidRDefault="00445861" w14:paraId="6E354AB1" w14:textId="0939F189">
            <w:pPr>
              <w:jc w:val="center"/>
              <w:rPr>
                <w:rFonts w:ascii="Arial" w:hAnsi="Arial" w:eastAsia="Arial" w:cs="Arial"/>
                <w:sz w:val="20"/>
                <w:szCs w:val="20"/>
              </w:rPr>
            </w:pPr>
            <w:r w:rsidRPr="00500396">
              <w:rPr>
                <w:rFonts w:ascii="Arial" w:hAnsi="Arial" w:eastAsia="Arial" w:cs="Arial"/>
                <w:sz w:val="20"/>
                <w:szCs w:val="20"/>
              </w:rPr>
              <w:t>Avaliar os efeitos de curto prazo do cacau no perfil lipídico, nos biomarcadores de estresse oxidativo e na modulação dos níveis plasmáticos de ácidos graxos poli-insaturados em indivíduos saudáveis.</w:t>
            </w:r>
          </w:p>
        </w:tc>
        <w:tc>
          <w:tcPr>
            <w:tcW w:w="1276" w:type="dxa"/>
            <w:tcMar/>
          </w:tcPr>
          <w:p w:rsidRPr="00500396" w:rsidR="00445861" w:rsidP="00500396" w:rsidRDefault="00445861" w14:paraId="7A684A39" w14:textId="3A9A8F77">
            <w:pPr>
              <w:jc w:val="center"/>
              <w:rPr>
                <w:rFonts w:ascii="Arial" w:hAnsi="Arial" w:eastAsia="Arial" w:cs="Arial"/>
                <w:sz w:val="20"/>
                <w:szCs w:val="20"/>
              </w:rPr>
            </w:pPr>
            <w:r w:rsidRPr="00500396">
              <w:rPr>
                <w:rFonts w:ascii="Arial" w:hAnsi="Arial" w:eastAsia="Arial" w:cs="Arial"/>
                <w:sz w:val="20"/>
                <w:szCs w:val="20"/>
              </w:rPr>
              <w:t>Cacau em cápsulas</w:t>
            </w:r>
          </w:p>
        </w:tc>
        <w:tc>
          <w:tcPr>
            <w:tcW w:w="1418" w:type="dxa"/>
            <w:tcMar/>
          </w:tcPr>
          <w:p w:rsidRPr="00500396" w:rsidR="00445861" w:rsidP="00500396" w:rsidRDefault="00445861" w14:paraId="605FCD05" w14:textId="6EEEFAE8">
            <w:pPr>
              <w:jc w:val="center"/>
              <w:rPr>
                <w:rFonts w:ascii="Arial" w:hAnsi="Arial" w:eastAsia="Arial" w:cs="Arial"/>
                <w:sz w:val="20"/>
                <w:szCs w:val="20"/>
              </w:rPr>
            </w:pPr>
            <w:r w:rsidRPr="00500396">
              <w:rPr>
                <w:rFonts w:ascii="Arial" w:hAnsi="Arial" w:eastAsia="Arial" w:cs="Arial"/>
                <w:sz w:val="20"/>
                <w:szCs w:val="20"/>
              </w:rPr>
              <w:t>1 g, baixo teor de cacau (~55 mg de flavonóis); 2 g, teor intermediário (~110 mg de flavonóis); 4 g, alto teor de cacau (~220 mg de flavonóis).</w:t>
            </w:r>
          </w:p>
        </w:tc>
        <w:tc>
          <w:tcPr>
            <w:tcW w:w="1134" w:type="dxa"/>
            <w:tcMar/>
          </w:tcPr>
          <w:p w:rsidRPr="00500396" w:rsidR="00445861" w:rsidP="00500396" w:rsidRDefault="00445861" w14:paraId="434076C6" w14:textId="17A4AC6C">
            <w:pPr>
              <w:jc w:val="center"/>
              <w:rPr>
                <w:rFonts w:ascii="Arial" w:hAnsi="Arial" w:eastAsia="Arial" w:cs="Arial"/>
                <w:sz w:val="20"/>
                <w:szCs w:val="20"/>
              </w:rPr>
            </w:pPr>
            <w:r w:rsidRPr="00500396">
              <w:rPr>
                <w:rFonts w:ascii="Arial" w:hAnsi="Arial" w:eastAsia="Arial" w:cs="Arial"/>
                <w:sz w:val="20"/>
                <w:szCs w:val="20"/>
              </w:rPr>
              <w:t>4 semanas</w:t>
            </w:r>
          </w:p>
        </w:tc>
        <w:tc>
          <w:tcPr>
            <w:tcW w:w="3934" w:type="dxa"/>
            <w:tcMar/>
          </w:tcPr>
          <w:p w:rsidRPr="00500396" w:rsidR="00445861" w:rsidP="00500396" w:rsidRDefault="00445861" w14:paraId="264DD836" w14:textId="17EE0990">
            <w:pPr>
              <w:jc w:val="both"/>
              <w:rPr>
                <w:rFonts w:ascii="Arial" w:hAnsi="Arial" w:eastAsia="Arial" w:cs="Arial"/>
                <w:sz w:val="20"/>
                <w:szCs w:val="20"/>
              </w:rPr>
            </w:pPr>
            <w:r w:rsidRPr="00500396">
              <w:rPr>
                <w:rFonts w:ascii="Arial" w:hAnsi="Arial" w:eastAsia="Arial" w:cs="Arial"/>
                <w:sz w:val="20"/>
                <w:szCs w:val="20"/>
              </w:rPr>
              <w:t xml:space="preserve">- Com a ingesta de alto teor de cacau (4g), o colesterol total, triglicerídeos e LDL (plasmático e oxidada) (p&lt;0,0001) diminuíram e o nível de HDL aumentou (p &lt;0,0001) em comparação com a linha de base. </w:t>
            </w:r>
          </w:p>
          <w:p w:rsidRPr="00500396" w:rsidR="00445861" w:rsidP="00500396" w:rsidRDefault="00445861" w14:paraId="6899D1DC" w14:textId="2FCED698">
            <w:pPr>
              <w:jc w:val="both"/>
              <w:rPr>
                <w:rFonts w:ascii="Arial" w:hAnsi="Arial" w:eastAsia="Arial" w:cs="Arial"/>
                <w:sz w:val="20"/>
                <w:szCs w:val="20"/>
              </w:rPr>
            </w:pPr>
            <w:r w:rsidRPr="00500396">
              <w:rPr>
                <w:rFonts w:ascii="Arial" w:hAnsi="Arial" w:eastAsia="Arial" w:cs="Arial"/>
                <w:sz w:val="20"/>
                <w:szCs w:val="20"/>
              </w:rPr>
              <w:t>- GSH total aumentou em todos os grupos tratados (p &lt;0,0001).</w:t>
            </w:r>
          </w:p>
          <w:p w:rsidRPr="00500396" w:rsidR="00445861" w:rsidP="00500396" w:rsidRDefault="00445861" w14:paraId="20493F7C" w14:textId="1C9E4F3A">
            <w:pPr>
              <w:jc w:val="both"/>
              <w:rPr>
                <w:rFonts w:ascii="Arial" w:hAnsi="Arial" w:eastAsia="Arial" w:cs="Arial"/>
                <w:sz w:val="20"/>
                <w:szCs w:val="20"/>
              </w:rPr>
            </w:pPr>
            <w:r w:rsidRPr="00500396">
              <w:rPr>
                <w:rFonts w:ascii="Arial" w:hAnsi="Arial" w:eastAsia="Arial" w:cs="Arial"/>
                <w:sz w:val="20"/>
                <w:szCs w:val="20"/>
              </w:rPr>
              <w:t xml:space="preserve">- Redução da relação AA/ EPA foi observada no baixo (1g) (P = 0,003), médio (2g) (p&lt;0,0001) e alto teor de cacau (1g) (p&lt;0,0001), em comparação com a linha de base. </w:t>
            </w:r>
          </w:p>
        </w:tc>
      </w:tr>
      <w:tr w:rsidRPr="00500396" w:rsidR="00500396" w:rsidTr="62B22B92" w14:paraId="6AD5C7A6" w14:textId="77777777">
        <w:tc>
          <w:tcPr>
            <w:tcW w:w="1129" w:type="dxa"/>
            <w:tcMar/>
          </w:tcPr>
          <w:p w:rsidRPr="00500396" w:rsidR="00445861" w:rsidP="00500396" w:rsidRDefault="00445861" w14:paraId="11A03C72" w14:textId="489D5AA5">
            <w:pPr>
              <w:jc w:val="center"/>
              <w:rPr>
                <w:rFonts w:ascii="Arial" w:hAnsi="Arial" w:eastAsia="Arial" w:cs="Arial"/>
                <w:sz w:val="20"/>
                <w:szCs w:val="20"/>
              </w:rPr>
            </w:pPr>
            <w:r w:rsidRPr="00500396">
              <w:rPr>
                <w:rFonts w:ascii="Arial" w:hAnsi="Arial" w:eastAsia="Arial" w:cs="Arial"/>
                <w:sz w:val="20"/>
                <w:szCs w:val="20"/>
              </w:rPr>
              <w:t xml:space="preserve">NISHIWAKI; </w:t>
            </w:r>
            <w:r w:rsidRPr="00500396">
              <w:rPr>
                <w:rFonts w:ascii="Arial" w:hAnsi="Arial" w:eastAsia="Arial" w:cs="Arial"/>
                <w:sz w:val="20"/>
                <w:szCs w:val="20"/>
              </w:rPr>
              <w:lastRenderedPageBreak/>
              <w:t>NAKANO; MATSUMOTO, 2018.</w:t>
            </w:r>
          </w:p>
          <w:p w:rsidRPr="00500396" w:rsidR="00445861" w:rsidP="00500396" w:rsidRDefault="00445861" w14:paraId="22B28D66" w14:textId="27D0C6CB">
            <w:pPr>
              <w:jc w:val="center"/>
              <w:rPr>
                <w:rFonts w:ascii="Arial" w:hAnsi="Arial" w:eastAsia="Arial" w:cs="Arial"/>
                <w:sz w:val="20"/>
                <w:szCs w:val="20"/>
              </w:rPr>
            </w:pPr>
          </w:p>
          <w:p w:rsidRPr="00500396" w:rsidR="00445861" w:rsidP="00500396" w:rsidRDefault="00445861" w14:paraId="62A6C201" w14:textId="0CF51EDC">
            <w:pPr>
              <w:jc w:val="center"/>
              <w:rPr>
                <w:rFonts w:ascii="Arial" w:hAnsi="Arial" w:eastAsia="Arial" w:cs="Arial"/>
                <w:sz w:val="20"/>
                <w:szCs w:val="20"/>
              </w:rPr>
            </w:pPr>
          </w:p>
        </w:tc>
        <w:tc>
          <w:tcPr>
            <w:tcW w:w="993" w:type="dxa"/>
            <w:tcMar/>
          </w:tcPr>
          <w:p w:rsidRPr="00500396" w:rsidR="00445861" w:rsidP="00500396" w:rsidRDefault="00445861" w14:paraId="1420706C" w14:textId="1317CD83">
            <w:pPr>
              <w:jc w:val="center"/>
              <w:rPr>
                <w:rFonts w:ascii="Arial" w:hAnsi="Arial" w:eastAsia="Arial" w:cs="Arial"/>
                <w:sz w:val="20"/>
                <w:szCs w:val="20"/>
              </w:rPr>
            </w:pPr>
            <w:r w:rsidRPr="00500396">
              <w:rPr>
                <w:rFonts w:ascii="Arial" w:hAnsi="Arial" w:eastAsia="Arial" w:cs="Arial"/>
                <w:sz w:val="20"/>
                <w:szCs w:val="20"/>
              </w:rPr>
              <w:lastRenderedPageBreak/>
              <w:t>Japão</w:t>
            </w:r>
          </w:p>
        </w:tc>
        <w:tc>
          <w:tcPr>
            <w:tcW w:w="567" w:type="dxa"/>
            <w:tcMar/>
          </w:tcPr>
          <w:p w:rsidRPr="00500396" w:rsidR="00445861" w:rsidP="00500396" w:rsidRDefault="00445861" w14:paraId="14E63EE1" w14:textId="284A7AC9">
            <w:pPr>
              <w:jc w:val="center"/>
              <w:rPr>
                <w:rFonts w:ascii="Arial" w:hAnsi="Arial" w:eastAsia="Arial" w:cs="Arial"/>
                <w:sz w:val="20"/>
                <w:szCs w:val="20"/>
              </w:rPr>
            </w:pPr>
            <w:r w:rsidRPr="00500396">
              <w:rPr>
                <w:rFonts w:ascii="Arial" w:hAnsi="Arial" w:eastAsia="Arial" w:cs="Arial"/>
                <w:sz w:val="20"/>
                <w:szCs w:val="20"/>
              </w:rPr>
              <w:t>32</w:t>
            </w:r>
          </w:p>
        </w:tc>
        <w:tc>
          <w:tcPr>
            <w:tcW w:w="708" w:type="dxa"/>
            <w:tcMar/>
          </w:tcPr>
          <w:p w:rsidRPr="00500396" w:rsidR="00445861" w:rsidP="00500396" w:rsidRDefault="00445861" w14:paraId="3642640B" w14:textId="328903A3">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7B8D3D03" w14:textId="3559B4DA">
            <w:pPr>
              <w:jc w:val="center"/>
              <w:rPr>
                <w:rFonts w:ascii="Arial" w:hAnsi="Arial" w:eastAsia="Arial" w:cs="Arial"/>
                <w:sz w:val="20"/>
                <w:szCs w:val="20"/>
              </w:rPr>
            </w:pPr>
            <w:r w:rsidRPr="00500396">
              <w:rPr>
                <w:rFonts w:ascii="Arial" w:hAnsi="Arial" w:eastAsia="Arial" w:cs="Arial"/>
                <w:sz w:val="20"/>
                <w:szCs w:val="20"/>
              </w:rPr>
              <w:t xml:space="preserve">Idade média:  </w:t>
            </w:r>
            <w:r w:rsidRPr="00500396">
              <w:rPr>
                <w:rFonts w:ascii="Arial" w:hAnsi="Arial" w:eastAsia="Arial" w:cs="Arial"/>
                <w:sz w:val="20"/>
                <w:szCs w:val="20"/>
              </w:rPr>
              <w:lastRenderedPageBreak/>
              <w:t>20,7 anos</w:t>
            </w:r>
          </w:p>
          <w:p w:rsidRPr="00500396" w:rsidR="00445861" w:rsidP="00500396" w:rsidRDefault="00445861" w14:paraId="5C0C1EFF" w14:textId="540ABC8E">
            <w:pPr>
              <w:jc w:val="center"/>
              <w:rPr>
                <w:rFonts w:ascii="Arial" w:hAnsi="Arial" w:eastAsia="Arial" w:cs="Arial"/>
                <w:sz w:val="20"/>
                <w:szCs w:val="20"/>
              </w:rPr>
            </w:pPr>
          </w:p>
        </w:tc>
        <w:tc>
          <w:tcPr>
            <w:tcW w:w="992" w:type="dxa"/>
            <w:tcMar/>
          </w:tcPr>
          <w:p w:rsidRPr="00500396" w:rsidR="00445861" w:rsidP="00500396" w:rsidRDefault="00445861" w14:paraId="0589581D" w14:textId="322CE761">
            <w:pPr>
              <w:jc w:val="center"/>
              <w:rPr>
                <w:rFonts w:ascii="Arial" w:hAnsi="Arial" w:eastAsia="Arial" w:cs="Arial"/>
                <w:sz w:val="20"/>
                <w:szCs w:val="20"/>
              </w:rPr>
            </w:pPr>
            <w:r w:rsidRPr="00500396">
              <w:rPr>
                <w:rFonts w:ascii="Arial" w:hAnsi="Arial" w:eastAsia="Arial" w:cs="Arial"/>
                <w:sz w:val="20"/>
                <w:szCs w:val="20"/>
              </w:rPr>
              <w:lastRenderedPageBreak/>
              <w:t xml:space="preserve">Randomizado, </w:t>
            </w:r>
            <w:r w:rsidRPr="00500396">
              <w:rPr>
                <w:rFonts w:ascii="Arial" w:hAnsi="Arial" w:eastAsia="Arial" w:cs="Arial"/>
                <w:sz w:val="20"/>
                <w:szCs w:val="20"/>
              </w:rPr>
              <w:lastRenderedPageBreak/>
              <w:t>controlado, de intervenção de grupo paralelo.</w:t>
            </w:r>
          </w:p>
        </w:tc>
        <w:tc>
          <w:tcPr>
            <w:tcW w:w="1984" w:type="dxa"/>
            <w:tcMar/>
          </w:tcPr>
          <w:p w:rsidRPr="00500396" w:rsidR="00445861" w:rsidP="00500396" w:rsidRDefault="00445861" w14:paraId="75C2DE05" w14:textId="0C5245A2">
            <w:pPr>
              <w:jc w:val="center"/>
              <w:rPr>
                <w:rFonts w:ascii="Arial" w:hAnsi="Arial" w:eastAsia="Arial" w:cs="Arial"/>
                <w:sz w:val="20"/>
                <w:szCs w:val="20"/>
              </w:rPr>
            </w:pPr>
            <w:r w:rsidRPr="00500396">
              <w:rPr>
                <w:rFonts w:ascii="Arial" w:hAnsi="Arial" w:eastAsia="Arial" w:cs="Arial"/>
                <w:sz w:val="20"/>
                <w:szCs w:val="20"/>
              </w:rPr>
              <w:lastRenderedPageBreak/>
              <w:t xml:space="preserve">Examinar os efeitos do consumo de </w:t>
            </w:r>
            <w:r w:rsidRPr="00500396">
              <w:rPr>
                <w:rFonts w:ascii="Arial" w:hAnsi="Arial" w:eastAsia="Arial" w:cs="Arial"/>
                <w:sz w:val="20"/>
                <w:szCs w:val="20"/>
              </w:rPr>
              <w:lastRenderedPageBreak/>
              <w:t>chocolate com alto teor de cacau na rigidez arterial e oxidação de gordura durante exercícios leves e moderados.</w:t>
            </w:r>
          </w:p>
        </w:tc>
        <w:tc>
          <w:tcPr>
            <w:tcW w:w="1276" w:type="dxa"/>
            <w:tcMar/>
          </w:tcPr>
          <w:p w:rsidRPr="00500396" w:rsidR="00445861" w:rsidP="00500396" w:rsidRDefault="00445861" w14:paraId="6B1C5819" w14:textId="762473CA">
            <w:pPr>
              <w:jc w:val="center"/>
              <w:rPr>
                <w:rFonts w:ascii="Arial" w:hAnsi="Arial" w:eastAsia="Arial" w:cs="Arial"/>
                <w:sz w:val="20"/>
                <w:szCs w:val="20"/>
              </w:rPr>
            </w:pPr>
            <w:r w:rsidRPr="00500396">
              <w:rPr>
                <w:rFonts w:ascii="Arial" w:hAnsi="Arial" w:eastAsia="Arial" w:cs="Arial"/>
                <w:sz w:val="20"/>
                <w:szCs w:val="20"/>
              </w:rPr>
              <w:lastRenderedPageBreak/>
              <w:t xml:space="preserve">Chocolate com alto </w:t>
            </w:r>
            <w:r w:rsidRPr="00500396">
              <w:rPr>
                <w:rFonts w:ascii="Arial" w:hAnsi="Arial" w:eastAsia="Arial" w:cs="Arial"/>
                <w:sz w:val="20"/>
                <w:szCs w:val="20"/>
              </w:rPr>
              <w:lastRenderedPageBreak/>
              <w:t xml:space="preserve">teor de cacau (508 mg de </w:t>
            </w:r>
            <w:proofErr w:type="spellStart"/>
            <w:r w:rsidRPr="00500396">
              <w:rPr>
                <w:rFonts w:ascii="Arial" w:hAnsi="Arial" w:eastAsia="Arial" w:cs="Arial"/>
                <w:sz w:val="20"/>
                <w:szCs w:val="20"/>
              </w:rPr>
              <w:t>polifenol</w:t>
            </w:r>
            <w:proofErr w:type="spellEnd"/>
            <w:r w:rsidRPr="00500396">
              <w:rPr>
                <w:rFonts w:ascii="Arial" w:hAnsi="Arial" w:eastAsia="Arial" w:cs="Arial"/>
                <w:sz w:val="20"/>
                <w:szCs w:val="20"/>
              </w:rPr>
              <w:t xml:space="preserve"> de cacau)</w:t>
            </w:r>
          </w:p>
        </w:tc>
        <w:tc>
          <w:tcPr>
            <w:tcW w:w="1418" w:type="dxa"/>
            <w:tcMar/>
          </w:tcPr>
          <w:p w:rsidRPr="00500396" w:rsidR="00445861" w:rsidP="00500396" w:rsidRDefault="00445861" w14:paraId="5378EA6C" w14:textId="2DE6A05D">
            <w:pPr>
              <w:jc w:val="center"/>
              <w:rPr>
                <w:rFonts w:ascii="Arial" w:hAnsi="Arial" w:eastAsia="Arial" w:cs="Arial"/>
                <w:sz w:val="20"/>
                <w:szCs w:val="20"/>
              </w:rPr>
            </w:pPr>
            <w:r w:rsidRPr="00500396">
              <w:rPr>
                <w:rFonts w:ascii="Arial" w:hAnsi="Arial" w:eastAsia="Arial" w:cs="Arial"/>
                <w:sz w:val="20"/>
                <w:szCs w:val="20"/>
              </w:rPr>
              <w:lastRenderedPageBreak/>
              <w:t xml:space="preserve">20g/dia (508 mg de </w:t>
            </w:r>
            <w:proofErr w:type="spellStart"/>
            <w:r w:rsidRPr="00500396">
              <w:rPr>
                <w:rFonts w:ascii="Arial" w:hAnsi="Arial" w:eastAsia="Arial" w:cs="Arial"/>
                <w:sz w:val="20"/>
                <w:szCs w:val="20"/>
              </w:rPr>
              <w:lastRenderedPageBreak/>
              <w:t>polifenol</w:t>
            </w:r>
            <w:proofErr w:type="spellEnd"/>
            <w:r w:rsidRPr="00500396">
              <w:rPr>
                <w:rFonts w:ascii="Arial" w:hAnsi="Arial" w:eastAsia="Arial" w:cs="Arial"/>
                <w:sz w:val="20"/>
                <w:szCs w:val="20"/>
              </w:rPr>
              <w:t xml:space="preserve"> de cacau).</w:t>
            </w:r>
          </w:p>
        </w:tc>
        <w:tc>
          <w:tcPr>
            <w:tcW w:w="1134" w:type="dxa"/>
            <w:tcMar/>
          </w:tcPr>
          <w:p w:rsidRPr="00500396" w:rsidR="00445861" w:rsidP="00500396" w:rsidRDefault="00445861" w14:paraId="770B0FB2" w14:textId="76373E23">
            <w:pPr>
              <w:jc w:val="center"/>
              <w:rPr>
                <w:rFonts w:ascii="Arial" w:hAnsi="Arial" w:eastAsia="Arial" w:cs="Arial"/>
                <w:sz w:val="20"/>
                <w:szCs w:val="20"/>
              </w:rPr>
            </w:pPr>
            <w:r w:rsidRPr="00500396">
              <w:rPr>
                <w:rFonts w:ascii="Arial" w:hAnsi="Arial" w:eastAsia="Arial" w:cs="Arial"/>
                <w:sz w:val="20"/>
                <w:szCs w:val="20"/>
              </w:rPr>
              <w:lastRenderedPageBreak/>
              <w:t>4 semanas</w:t>
            </w:r>
          </w:p>
        </w:tc>
        <w:tc>
          <w:tcPr>
            <w:tcW w:w="3934" w:type="dxa"/>
            <w:tcMar/>
          </w:tcPr>
          <w:p w:rsidRPr="00500396" w:rsidR="00445861" w:rsidP="00500396" w:rsidRDefault="00445861" w14:paraId="350D5D1E" w14:textId="5CC0DB99">
            <w:pPr>
              <w:jc w:val="both"/>
              <w:rPr>
                <w:rFonts w:ascii="Arial" w:hAnsi="Arial" w:eastAsia="Arial" w:cs="Arial"/>
                <w:sz w:val="20"/>
                <w:szCs w:val="20"/>
              </w:rPr>
            </w:pPr>
            <w:r w:rsidRPr="00500396">
              <w:rPr>
                <w:rFonts w:ascii="Arial" w:hAnsi="Arial" w:eastAsia="Arial" w:cs="Arial"/>
                <w:sz w:val="20"/>
                <w:szCs w:val="20"/>
              </w:rPr>
              <w:t xml:space="preserve">-Com a ingestão do chocolate com alto teor de cacau a PA, o peso, o IMC, a </w:t>
            </w:r>
            <w:r w:rsidRPr="00500396">
              <w:rPr>
                <w:rFonts w:ascii="Arial" w:hAnsi="Arial" w:eastAsia="Arial" w:cs="Arial"/>
                <w:sz w:val="20"/>
                <w:szCs w:val="20"/>
              </w:rPr>
              <w:lastRenderedPageBreak/>
              <w:t>gordura corporal, a CC e a glicemia em repouso e durante o exercício não mudaram em nenhum dos grupos.</w:t>
            </w:r>
          </w:p>
        </w:tc>
      </w:tr>
      <w:tr w:rsidRPr="00500396" w:rsidR="00500396" w:rsidTr="62B22B92" w14:paraId="56D0B28C" w14:textId="77777777">
        <w:tc>
          <w:tcPr>
            <w:tcW w:w="1129" w:type="dxa"/>
            <w:tcMar/>
          </w:tcPr>
          <w:p w:rsidRPr="00500396" w:rsidR="00445861" w:rsidP="00500396" w:rsidRDefault="00445861" w14:paraId="14CB3262" w14:textId="07A7DB99">
            <w:pPr>
              <w:jc w:val="center"/>
              <w:rPr>
                <w:rFonts w:ascii="Arial" w:hAnsi="Arial" w:eastAsia="Arial" w:cs="Arial"/>
                <w:sz w:val="20"/>
                <w:szCs w:val="20"/>
              </w:rPr>
            </w:pPr>
            <w:r w:rsidRPr="00500396">
              <w:rPr>
                <w:rFonts w:ascii="Arial" w:hAnsi="Arial" w:eastAsia="Arial" w:cs="Arial"/>
                <w:sz w:val="20"/>
                <w:szCs w:val="20"/>
              </w:rPr>
              <w:lastRenderedPageBreak/>
              <w:t>RADOSINSKA; et al, 2017.</w:t>
            </w:r>
          </w:p>
          <w:p w:rsidRPr="00500396" w:rsidR="00445861" w:rsidP="00500396" w:rsidRDefault="00445861" w14:paraId="319691E4" w14:textId="4BF91B95">
            <w:pPr>
              <w:jc w:val="center"/>
              <w:rPr>
                <w:rFonts w:ascii="Arial" w:hAnsi="Arial" w:eastAsia="Arial" w:cs="Arial"/>
                <w:sz w:val="20"/>
                <w:szCs w:val="20"/>
              </w:rPr>
            </w:pPr>
          </w:p>
          <w:p w:rsidRPr="00500396" w:rsidR="00445861" w:rsidP="00500396" w:rsidRDefault="00445861" w14:paraId="36E84B72" w14:textId="637979DD">
            <w:pPr>
              <w:jc w:val="center"/>
              <w:rPr>
                <w:rFonts w:ascii="Arial" w:hAnsi="Arial" w:eastAsia="Arial" w:cs="Arial"/>
                <w:sz w:val="20"/>
                <w:szCs w:val="20"/>
              </w:rPr>
            </w:pPr>
          </w:p>
        </w:tc>
        <w:tc>
          <w:tcPr>
            <w:tcW w:w="993" w:type="dxa"/>
            <w:tcMar/>
          </w:tcPr>
          <w:p w:rsidRPr="00500396" w:rsidR="00445861" w:rsidP="00500396" w:rsidRDefault="00445861" w14:paraId="528315EF" w14:textId="239F3AC1">
            <w:pPr>
              <w:jc w:val="center"/>
              <w:rPr>
                <w:rFonts w:ascii="Arial" w:hAnsi="Arial" w:eastAsia="Arial" w:cs="Arial"/>
                <w:sz w:val="20"/>
                <w:szCs w:val="20"/>
              </w:rPr>
            </w:pPr>
            <w:r w:rsidRPr="00500396">
              <w:rPr>
                <w:rFonts w:ascii="Arial" w:hAnsi="Arial" w:eastAsia="Arial" w:cs="Arial"/>
                <w:sz w:val="20"/>
                <w:szCs w:val="20"/>
              </w:rPr>
              <w:t>Eslováquia</w:t>
            </w:r>
          </w:p>
        </w:tc>
        <w:tc>
          <w:tcPr>
            <w:tcW w:w="567" w:type="dxa"/>
            <w:tcMar/>
          </w:tcPr>
          <w:p w:rsidRPr="00500396" w:rsidR="00445861" w:rsidP="00500396" w:rsidRDefault="00445861" w14:paraId="675695A7" w14:textId="58B83E62">
            <w:pPr>
              <w:jc w:val="center"/>
              <w:rPr>
                <w:rFonts w:ascii="Arial" w:hAnsi="Arial" w:eastAsia="Arial" w:cs="Arial"/>
                <w:sz w:val="20"/>
                <w:szCs w:val="20"/>
              </w:rPr>
            </w:pPr>
            <w:r w:rsidRPr="00500396">
              <w:rPr>
                <w:rFonts w:ascii="Arial" w:hAnsi="Arial" w:eastAsia="Arial" w:cs="Arial"/>
                <w:sz w:val="20"/>
                <w:szCs w:val="20"/>
              </w:rPr>
              <w:t>100</w:t>
            </w:r>
          </w:p>
        </w:tc>
        <w:tc>
          <w:tcPr>
            <w:tcW w:w="708" w:type="dxa"/>
            <w:tcMar/>
          </w:tcPr>
          <w:p w:rsidRPr="00500396" w:rsidR="00445861" w:rsidP="00500396" w:rsidRDefault="00445861" w14:paraId="4E4DF7DD" w14:textId="5270C633">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4D213522" w14:textId="2BB7665D">
            <w:pPr>
              <w:jc w:val="center"/>
              <w:rPr>
                <w:rFonts w:ascii="Arial" w:hAnsi="Arial" w:eastAsia="Arial" w:cs="Arial"/>
                <w:sz w:val="20"/>
                <w:szCs w:val="20"/>
              </w:rPr>
            </w:pPr>
            <w:r w:rsidRPr="00500396">
              <w:rPr>
                <w:rFonts w:ascii="Arial" w:hAnsi="Arial" w:eastAsia="Arial" w:cs="Arial"/>
                <w:sz w:val="20"/>
                <w:szCs w:val="20"/>
              </w:rPr>
              <w:t>21 a 24 anos</w:t>
            </w:r>
          </w:p>
        </w:tc>
        <w:tc>
          <w:tcPr>
            <w:tcW w:w="992" w:type="dxa"/>
            <w:tcMar/>
          </w:tcPr>
          <w:p w:rsidRPr="00500396" w:rsidR="00445861" w:rsidP="00500396" w:rsidRDefault="00445861" w14:paraId="5BF8B4F7" w14:textId="78489E9F">
            <w:pPr>
              <w:jc w:val="center"/>
              <w:rPr>
                <w:rFonts w:ascii="Arial" w:hAnsi="Arial" w:eastAsia="Arial" w:cs="Arial"/>
                <w:sz w:val="20"/>
                <w:szCs w:val="20"/>
              </w:rPr>
            </w:pPr>
            <w:r w:rsidRPr="00500396">
              <w:rPr>
                <w:rFonts w:ascii="Arial" w:hAnsi="Arial" w:eastAsia="Arial" w:cs="Arial"/>
                <w:sz w:val="20"/>
                <w:szCs w:val="20"/>
              </w:rPr>
              <w:t>-</w:t>
            </w:r>
          </w:p>
        </w:tc>
        <w:tc>
          <w:tcPr>
            <w:tcW w:w="1984" w:type="dxa"/>
            <w:tcMar/>
          </w:tcPr>
          <w:p w:rsidRPr="00500396" w:rsidR="00445861" w:rsidP="00500396" w:rsidRDefault="00445861" w14:paraId="03BCD302" w14:textId="18B81834">
            <w:pPr>
              <w:jc w:val="center"/>
              <w:rPr>
                <w:rFonts w:ascii="Arial" w:hAnsi="Arial" w:eastAsia="Arial" w:cs="Arial"/>
                <w:sz w:val="20"/>
                <w:szCs w:val="20"/>
              </w:rPr>
            </w:pPr>
            <w:r w:rsidRPr="00500396">
              <w:rPr>
                <w:rFonts w:ascii="Arial" w:hAnsi="Arial" w:eastAsia="Arial" w:cs="Arial"/>
                <w:sz w:val="20"/>
                <w:szCs w:val="20"/>
              </w:rPr>
              <w:t>Examinar a influência do chocolate nos eritrócitos, não após sua ingestão crônica repetida, e sim em sua ingestão imediata.</w:t>
            </w:r>
          </w:p>
        </w:tc>
        <w:tc>
          <w:tcPr>
            <w:tcW w:w="1276" w:type="dxa"/>
            <w:tcMar/>
          </w:tcPr>
          <w:p w:rsidRPr="00500396" w:rsidR="00445861" w:rsidP="00500396" w:rsidRDefault="00445861" w14:paraId="5B1F1CCE" w14:textId="20D1D542">
            <w:pPr>
              <w:jc w:val="center"/>
              <w:rPr>
                <w:rFonts w:ascii="Arial" w:hAnsi="Arial" w:eastAsia="Arial" w:cs="Arial"/>
                <w:sz w:val="20"/>
                <w:szCs w:val="20"/>
              </w:rPr>
            </w:pPr>
            <w:r w:rsidRPr="00500396">
              <w:rPr>
                <w:rFonts w:ascii="Arial" w:hAnsi="Arial" w:eastAsia="Arial" w:cs="Arial"/>
                <w:sz w:val="20"/>
                <w:szCs w:val="20"/>
              </w:rPr>
              <w:t>Chocolate amargo (85% cacau) e ao leite (30% cacau).</w:t>
            </w:r>
          </w:p>
        </w:tc>
        <w:tc>
          <w:tcPr>
            <w:tcW w:w="1418" w:type="dxa"/>
            <w:tcMar/>
          </w:tcPr>
          <w:p w:rsidRPr="00500396" w:rsidR="00445861" w:rsidP="00500396" w:rsidRDefault="00445861" w14:paraId="71935ABB" w14:textId="255A4F52">
            <w:pPr>
              <w:jc w:val="center"/>
              <w:rPr>
                <w:rFonts w:ascii="Arial" w:hAnsi="Arial" w:eastAsia="Arial" w:cs="Arial"/>
                <w:sz w:val="20"/>
                <w:szCs w:val="20"/>
              </w:rPr>
            </w:pPr>
            <w:r w:rsidRPr="00500396">
              <w:rPr>
                <w:rFonts w:ascii="Arial" w:hAnsi="Arial" w:eastAsia="Arial" w:cs="Arial"/>
                <w:sz w:val="20"/>
                <w:szCs w:val="20"/>
              </w:rPr>
              <w:t>1g/kg</w:t>
            </w:r>
          </w:p>
        </w:tc>
        <w:tc>
          <w:tcPr>
            <w:tcW w:w="1134" w:type="dxa"/>
            <w:tcMar/>
          </w:tcPr>
          <w:p w:rsidRPr="00500396" w:rsidR="00445861" w:rsidP="62B22B92" w:rsidRDefault="00445861" w14:paraId="7C6B17B7" w14:textId="5133694C">
            <w:pPr>
              <w:jc w:val="center"/>
              <w:rPr>
                <w:rFonts w:ascii="Arial" w:hAnsi="Arial" w:eastAsia="Arial" w:cs="Arial"/>
                <w:sz w:val="20"/>
                <w:szCs w:val="20"/>
              </w:rPr>
            </w:pPr>
            <w:r w:rsidRPr="62B22B92" w:rsidR="62B22B92">
              <w:rPr>
                <w:rFonts w:ascii="Arial" w:hAnsi="Arial" w:eastAsia="Arial" w:cs="Arial"/>
                <w:sz w:val="20"/>
                <w:szCs w:val="20"/>
              </w:rPr>
              <w:t>1 dia</w:t>
            </w:r>
          </w:p>
          <w:p w:rsidRPr="00500396" w:rsidR="00445861" w:rsidP="62B22B92" w:rsidRDefault="00445861" w14:paraId="39018B2B" w14:textId="0E5BE203">
            <w:pPr>
              <w:pStyle w:val="Normal"/>
              <w:jc w:val="center"/>
              <w:rPr>
                <w:rFonts w:ascii="Arial" w:hAnsi="Arial" w:eastAsia="Arial" w:cs="Arial"/>
                <w:sz w:val="20"/>
                <w:szCs w:val="20"/>
              </w:rPr>
            </w:pPr>
            <w:r w:rsidRPr="62B22B92" w:rsidR="62B22B92">
              <w:rPr>
                <w:rFonts w:ascii="Arial" w:hAnsi="Arial" w:eastAsia="Arial" w:cs="Arial"/>
                <w:sz w:val="20"/>
                <w:szCs w:val="20"/>
              </w:rPr>
              <w:t>(estudo agudo)</w:t>
            </w:r>
          </w:p>
        </w:tc>
        <w:tc>
          <w:tcPr>
            <w:tcW w:w="3934" w:type="dxa"/>
            <w:tcMar/>
          </w:tcPr>
          <w:p w:rsidRPr="00500396" w:rsidR="00445861" w:rsidP="00500396" w:rsidRDefault="00445861" w14:paraId="56A08707" w14:textId="162043B8">
            <w:pPr>
              <w:jc w:val="both"/>
              <w:rPr>
                <w:rFonts w:ascii="Arial" w:hAnsi="Arial" w:eastAsia="Arial" w:cs="Arial"/>
                <w:sz w:val="20"/>
                <w:szCs w:val="20"/>
              </w:rPr>
            </w:pPr>
            <w:r w:rsidRPr="00500396">
              <w:rPr>
                <w:rFonts w:ascii="Arial" w:hAnsi="Arial" w:eastAsia="Arial" w:cs="Arial"/>
                <w:sz w:val="20"/>
                <w:szCs w:val="20"/>
              </w:rPr>
              <w:t>-Em comparação ao chocolate ao leite, a ingestão única de chocolate amargo não alterou a capacidade antioxidante do plasma;</w:t>
            </w:r>
          </w:p>
          <w:p w:rsidRPr="00500396" w:rsidR="00445861" w:rsidP="00500396" w:rsidRDefault="00445861" w14:paraId="63F6DC29" w14:textId="55F27FB7">
            <w:pPr>
              <w:jc w:val="both"/>
              <w:rPr>
                <w:rFonts w:ascii="Arial" w:hAnsi="Arial" w:eastAsia="Arial" w:cs="Arial"/>
                <w:sz w:val="20"/>
                <w:szCs w:val="20"/>
              </w:rPr>
            </w:pPr>
            <w:r w:rsidRPr="00500396">
              <w:rPr>
                <w:rFonts w:ascii="Arial" w:hAnsi="Arial" w:eastAsia="Arial" w:cs="Arial"/>
                <w:sz w:val="20"/>
                <w:szCs w:val="20"/>
              </w:rPr>
              <w:t xml:space="preserve">-A produção de óxido nítrico nos eritrócitos se manteve após a ingestão de chocolate amargo, mas diminuiu com o chocolate ao leite. </w:t>
            </w:r>
          </w:p>
        </w:tc>
      </w:tr>
      <w:tr w:rsidRPr="00500396" w:rsidR="00500396" w:rsidTr="62B22B92" w14:paraId="1916E0AA" w14:textId="77777777">
        <w:tc>
          <w:tcPr>
            <w:tcW w:w="1129" w:type="dxa"/>
            <w:tcMar/>
          </w:tcPr>
          <w:p w:rsidRPr="00500396" w:rsidR="00445861" w:rsidP="00500396" w:rsidRDefault="00445861" w14:paraId="09A6DCBA" w14:textId="5B00266D">
            <w:pPr>
              <w:jc w:val="center"/>
              <w:rPr>
                <w:rFonts w:ascii="Arial" w:hAnsi="Arial" w:eastAsia="Arial" w:cs="Arial"/>
                <w:sz w:val="20"/>
                <w:szCs w:val="20"/>
              </w:rPr>
            </w:pPr>
            <w:r w:rsidRPr="00500396">
              <w:rPr>
                <w:rFonts w:ascii="Arial" w:hAnsi="Arial" w:eastAsia="Arial" w:cs="Arial"/>
                <w:sz w:val="20"/>
                <w:szCs w:val="20"/>
              </w:rPr>
              <w:t>DI RENZO; et al, 2013.</w:t>
            </w:r>
          </w:p>
          <w:p w:rsidRPr="00500396" w:rsidR="00445861" w:rsidP="00500396" w:rsidRDefault="00445861" w14:paraId="6E6B1A78" w14:textId="6C97EFD5">
            <w:pPr>
              <w:jc w:val="center"/>
              <w:rPr>
                <w:rFonts w:ascii="Arial" w:hAnsi="Arial" w:eastAsia="Arial" w:cs="Arial"/>
                <w:sz w:val="20"/>
                <w:szCs w:val="20"/>
              </w:rPr>
            </w:pPr>
          </w:p>
          <w:p w:rsidRPr="00500396" w:rsidR="00445861" w:rsidP="00500396" w:rsidRDefault="00445861" w14:paraId="6C975F97" w14:textId="5371D5BF">
            <w:pPr>
              <w:jc w:val="center"/>
              <w:rPr>
                <w:rFonts w:ascii="Arial" w:hAnsi="Arial" w:eastAsia="Arial" w:cs="Arial"/>
                <w:sz w:val="20"/>
                <w:szCs w:val="20"/>
              </w:rPr>
            </w:pPr>
          </w:p>
        </w:tc>
        <w:tc>
          <w:tcPr>
            <w:tcW w:w="993" w:type="dxa"/>
            <w:tcMar/>
          </w:tcPr>
          <w:p w:rsidRPr="00500396" w:rsidR="00445861" w:rsidP="00500396" w:rsidRDefault="00445861" w14:paraId="39877A4D" w14:textId="5ED7EE81">
            <w:pPr>
              <w:jc w:val="center"/>
              <w:rPr>
                <w:rFonts w:ascii="Arial" w:hAnsi="Arial" w:eastAsia="Arial" w:cs="Arial"/>
                <w:sz w:val="20"/>
                <w:szCs w:val="20"/>
              </w:rPr>
            </w:pPr>
            <w:r w:rsidRPr="00500396">
              <w:rPr>
                <w:rFonts w:ascii="Arial" w:hAnsi="Arial" w:eastAsia="Arial" w:cs="Arial"/>
                <w:sz w:val="20"/>
                <w:szCs w:val="20"/>
              </w:rPr>
              <w:t>Itália</w:t>
            </w:r>
          </w:p>
        </w:tc>
        <w:tc>
          <w:tcPr>
            <w:tcW w:w="567" w:type="dxa"/>
            <w:tcMar/>
          </w:tcPr>
          <w:p w:rsidRPr="00500396" w:rsidR="00445861" w:rsidP="00500396" w:rsidRDefault="00445861" w14:paraId="3923DBCD" w14:textId="5F376FB7">
            <w:pPr>
              <w:jc w:val="center"/>
              <w:rPr>
                <w:rFonts w:ascii="Arial" w:hAnsi="Arial" w:eastAsia="Arial" w:cs="Arial"/>
                <w:sz w:val="20"/>
                <w:szCs w:val="20"/>
              </w:rPr>
            </w:pPr>
            <w:r w:rsidRPr="00500396">
              <w:rPr>
                <w:rFonts w:ascii="Arial" w:hAnsi="Arial" w:eastAsia="Arial" w:cs="Arial"/>
                <w:sz w:val="20"/>
                <w:szCs w:val="20"/>
              </w:rPr>
              <w:t>15</w:t>
            </w:r>
          </w:p>
        </w:tc>
        <w:tc>
          <w:tcPr>
            <w:tcW w:w="708" w:type="dxa"/>
            <w:tcMar/>
          </w:tcPr>
          <w:p w:rsidRPr="00500396" w:rsidR="00445861" w:rsidP="00500396" w:rsidRDefault="00445861" w14:paraId="15FE306E" w14:textId="6FC2CB88">
            <w:pPr>
              <w:jc w:val="center"/>
              <w:rPr>
                <w:rFonts w:ascii="Arial" w:hAnsi="Arial" w:eastAsia="Arial" w:cs="Arial"/>
                <w:sz w:val="20"/>
                <w:szCs w:val="20"/>
              </w:rPr>
            </w:pPr>
            <w:r w:rsidRPr="00500396">
              <w:rPr>
                <w:rFonts w:ascii="Arial" w:hAnsi="Arial" w:eastAsia="Arial" w:cs="Arial"/>
                <w:sz w:val="20"/>
                <w:szCs w:val="20"/>
              </w:rPr>
              <w:t>F</w:t>
            </w:r>
          </w:p>
        </w:tc>
        <w:tc>
          <w:tcPr>
            <w:tcW w:w="993" w:type="dxa"/>
            <w:tcMar/>
          </w:tcPr>
          <w:p w:rsidRPr="00500396" w:rsidR="00445861" w:rsidP="00500396" w:rsidRDefault="00445861" w14:paraId="6D60F977" w14:textId="3949CE22">
            <w:pPr>
              <w:jc w:val="center"/>
              <w:rPr>
                <w:rFonts w:ascii="Arial" w:hAnsi="Arial" w:eastAsia="Arial" w:cs="Arial"/>
                <w:sz w:val="20"/>
                <w:szCs w:val="20"/>
              </w:rPr>
            </w:pPr>
            <w:r w:rsidRPr="00500396">
              <w:rPr>
                <w:rFonts w:ascii="Arial" w:hAnsi="Arial" w:eastAsia="Arial" w:cs="Arial"/>
                <w:sz w:val="20"/>
                <w:szCs w:val="20"/>
              </w:rPr>
              <w:t>20 a 40 anos</w:t>
            </w:r>
          </w:p>
        </w:tc>
        <w:tc>
          <w:tcPr>
            <w:tcW w:w="992" w:type="dxa"/>
            <w:tcMar/>
          </w:tcPr>
          <w:p w:rsidRPr="00500396" w:rsidR="00445861" w:rsidP="00500396" w:rsidRDefault="00445861" w14:paraId="758F18C4" w14:textId="16AC1495">
            <w:pPr>
              <w:jc w:val="center"/>
              <w:rPr>
                <w:rFonts w:ascii="Arial" w:hAnsi="Arial" w:eastAsia="Arial" w:cs="Arial"/>
                <w:sz w:val="20"/>
                <w:szCs w:val="20"/>
              </w:rPr>
            </w:pPr>
            <w:r w:rsidRPr="00500396">
              <w:rPr>
                <w:rFonts w:ascii="Arial" w:hAnsi="Arial" w:eastAsia="Arial" w:cs="Arial"/>
                <w:sz w:val="20"/>
                <w:szCs w:val="20"/>
              </w:rPr>
              <w:t>Caso- controle</w:t>
            </w:r>
          </w:p>
        </w:tc>
        <w:tc>
          <w:tcPr>
            <w:tcW w:w="1984" w:type="dxa"/>
            <w:tcMar/>
          </w:tcPr>
          <w:p w:rsidRPr="00500396" w:rsidR="00445861" w:rsidP="00500396" w:rsidRDefault="00445861" w14:paraId="2FC834DB" w14:textId="0EB233CF">
            <w:pPr>
              <w:jc w:val="center"/>
              <w:rPr>
                <w:rFonts w:ascii="Arial" w:hAnsi="Arial" w:eastAsia="Arial" w:cs="Arial"/>
                <w:sz w:val="20"/>
                <w:szCs w:val="20"/>
              </w:rPr>
            </w:pPr>
            <w:r w:rsidRPr="00500396">
              <w:rPr>
                <w:rFonts w:ascii="Arial" w:hAnsi="Arial" w:eastAsia="Arial" w:cs="Arial"/>
                <w:sz w:val="20"/>
                <w:szCs w:val="20"/>
              </w:rPr>
              <w:t>Investigar os efeitos do consumo de chocolate amargo sobre o perfil lipídico, marcadores inflamatórios, parâmetros bioquímicos e pressão arterial, em mulheres com sobrepeso.</w:t>
            </w:r>
          </w:p>
        </w:tc>
        <w:tc>
          <w:tcPr>
            <w:tcW w:w="1276" w:type="dxa"/>
            <w:tcMar/>
          </w:tcPr>
          <w:p w:rsidRPr="00500396" w:rsidR="00445861" w:rsidP="00500396" w:rsidRDefault="00445861" w14:paraId="42457D18" w14:textId="1B380CEE">
            <w:pPr>
              <w:jc w:val="center"/>
              <w:rPr>
                <w:rFonts w:ascii="Arial" w:hAnsi="Arial" w:eastAsia="Arial" w:cs="Arial"/>
                <w:sz w:val="20"/>
                <w:szCs w:val="20"/>
              </w:rPr>
            </w:pPr>
            <w:r w:rsidRPr="00500396">
              <w:rPr>
                <w:rFonts w:ascii="Arial" w:hAnsi="Arial" w:eastAsia="Arial" w:cs="Arial"/>
                <w:sz w:val="20"/>
                <w:szCs w:val="20"/>
              </w:rPr>
              <w:t>Chocolate amargo (70% cacau)</w:t>
            </w:r>
          </w:p>
        </w:tc>
        <w:tc>
          <w:tcPr>
            <w:tcW w:w="1418" w:type="dxa"/>
            <w:tcMar/>
          </w:tcPr>
          <w:p w:rsidRPr="00500396" w:rsidR="00445861" w:rsidP="00500396" w:rsidRDefault="00445861" w14:paraId="72EE9D31" w14:textId="71612D08">
            <w:pPr>
              <w:jc w:val="center"/>
              <w:rPr>
                <w:rFonts w:ascii="Arial" w:hAnsi="Arial" w:eastAsia="Arial" w:cs="Arial"/>
                <w:sz w:val="20"/>
                <w:szCs w:val="20"/>
              </w:rPr>
            </w:pPr>
            <w:r w:rsidRPr="00500396">
              <w:rPr>
                <w:rFonts w:ascii="Arial" w:hAnsi="Arial" w:eastAsia="Arial" w:cs="Arial"/>
                <w:sz w:val="20"/>
                <w:szCs w:val="20"/>
              </w:rPr>
              <w:t>100g/dia</w:t>
            </w:r>
          </w:p>
        </w:tc>
        <w:tc>
          <w:tcPr>
            <w:tcW w:w="1134" w:type="dxa"/>
            <w:tcMar/>
          </w:tcPr>
          <w:p w:rsidRPr="00500396" w:rsidR="00445861" w:rsidP="00500396" w:rsidRDefault="00445861" w14:paraId="63133A26" w14:textId="24313DCA">
            <w:pPr>
              <w:jc w:val="center"/>
              <w:rPr>
                <w:rFonts w:ascii="Arial" w:hAnsi="Arial" w:eastAsia="Arial" w:cs="Arial"/>
                <w:sz w:val="20"/>
                <w:szCs w:val="20"/>
              </w:rPr>
            </w:pPr>
            <w:r w:rsidRPr="00500396">
              <w:rPr>
                <w:rFonts w:ascii="Arial" w:hAnsi="Arial" w:eastAsia="Arial" w:cs="Arial"/>
                <w:sz w:val="20"/>
                <w:szCs w:val="20"/>
              </w:rPr>
              <w:t>1 semana</w:t>
            </w:r>
          </w:p>
        </w:tc>
        <w:tc>
          <w:tcPr>
            <w:tcW w:w="3934" w:type="dxa"/>
            <w:tcMar/>
          </w:tcPr>
          <w:p w:rsidRPr="00500396" w:rsidR="00445861" w:rsidP="00500396" w:rsidRDefault="00445861" w14:paraId="601C1373" w14:textId="110BD2CC">
            <w:pPr>
              <w:jc w:val="both"/>
              <w:rPr>
                <w:rFonts w:ascii="Arial" w:hAnsi="Arial" w:eastAsia="Arial" w:cs="Arial"/>
                <w:sz w:val="20"/>
                <w:szCs w:val="20"/>
              </w:rPr>
            </w:pPr>
            <w:r w:rsidRPr="00500396">
              <w:rPr>
                <w:rFonts w:ascii="Arial" w:hAnsi="Arial" w:eastAsia="Arial" w:cs="Arial"/>
                <w:sz w:val="20"/>
                <w:szCs w:val="20"/>
              </w:rPr>
              <w:t>-Ao consumir chocolate amargo obteve-se um aumento significativo no nível de colesterol HDL, uma diminuição da relação colesterol total / colesterol HDL, LDL / HDL</w:t>
            </w:r>
          </w:p>
          <w:p w:rsidRPr="00500396" w:rsidR="00445861" w:rsidP="00500396" w:rsidRDefault="00445861" w14:paraId="74A6DB0D" w14:textId="2D5DE097">
            <w:pPr>
              <w:jc w:val="both"/>
              <w:rPr>
                <w:rFonts w:ascii="Arial" w:hAnsi="Arial" w:eastAsia="Arial" w:cs="Arial"/>
                <w:sz w:val="20"/>
                <w:szCs w:val="20"/>
              </w:rPr>
            </w:pPr>
            <w:r w:rsidRPr="00500396">
              <w:rPr>
                <w:rFonts w:ascii="Arial" w:hAnsi="Arial" w:eastAsia="Arial" w:cs="Arial"/>
                <w:sz w:val="20"/>
                <w:szCs w:val="20"/>
              </w:rPr>
              <w:t xml:space="preserve">proporção de colesterol </w:t>
            </w:r>
          </w:p>
          <w:p w:rsidRPr="00500396" w:rsidR="00445861" w:rsidP="00500396" w:rsidRDefault="00445861" w14:paraId="2E5B8F1E" w14:textId="4F30EDE8">
            <w:pPr>
              <w:jc w:val="both"/>
              <w:rPr>
                <w:rFonts w:ascii="Arial" w:hAnsi="Arial" w:eastAsia="Arial" w:cs="Arial"/>
                <w:sz w:val="20"/>
                <w:szCs w:val="20"/>
              </w:rPr>
            </w:pPr>
            <w:r w:rsidRPr="00500396">
              <w:rPr>
                <w:rFonts w:ascii="Arial" w:hAnsi="Arial" w:eastAsia="Arial" w:cs="Arial"/>
                <w:sz w:val="20"/>
                <w:szCs w:val="20"/>
              </w:rPr>
              <w:t>(p ≤ 0,05).</w:t>
            </w:r>
          </w:p>
          <w:p w:rsidRPr="00500396" w:rsidR="00445861" w:rsidP="00500396" w:rsidRDefault="00445861" w14:paraId="2F531DCB" w14:textId="3764718D">
            <w:pPr>
              <w:jc w:val="both"/>
              <w:rPr>
                <w:rFonts w:ascii="Arial" w:hAnsi="Arial" w:eastAsia="Arial" w:cs="Arial"/>
                <w:sz w:val="20"/>
                <w:szCs w:val="20"/>
              </w:rPr>
            </w:pPr>
            <w:r w:rsidRPr="00500396">
              <w:rPr>
                <w:rFonts w:ascii="Arial" w:hAnsi="Arial" w:eastAsia="Arial" w:cs="Arial"/>
                <w:sz w:val="20"/>
                <w:szCs w:val="20"/>
              </w:rPr>
              <w:t>-Com as alterações nos índices aterogênicos e IL1Ra, se observou uma redução na circunferência do abdômen.</w:t>
            </w:r>
          </w:p>
        </w:tc>
      </w:tr>
      <w:tr w:rsidRPr="00500396" w:rsidR="00500396" w:rsidTr="62B22B92" w14:paraId="222AC2A0" w14:textId="77777777">
        <w:tc>
          <w:tcPr>
            <w:tcW w:w="1129" w:type="dxa"/>
            <w:tcMar/>
          </w:tcPr>
          <w:p w:rsidRPr="00500396" w:rsidR="00445861" w:rsidP="00500396" w:rsidRDefault="00445861" w14:paraId="4D380633" w14:textId="0DC9ECDA">
            <w:pPr>
              <w:jc w:val="center"/>
              <w:rPr>
                <w:rFonts w:ascii="Arial" w:hAnsi="Arial" w:eastAsia="Arial" w:cs="Arial"/>
                <w:sz w:val="20"/>
                <w:szCs w:val="20"/>
              </w:rPr>
            </w:pPr>
            <w:r w:rsidRPr="00500396">
              <w:rPr>
                <w:rFonts w:ascii="Arial" w:hAnsi="Arial" w:eastAsia="Arial" w:cs="Arial"/>
                <w:sz w:val="20"/>
                <w:szCs w:val="20"/>
              </w:rPr>
              <w:t>RULL; et al, 2015.</w:t>
            </w:r>
          </w:p>
        </w:tc>
        <w:tc>
          <w:tcPr>
            <w:tcW w:w="993" w:type="dxa"/>
            <w:tcMar/>
          </w:tcPr>
          <w:p w:rsidRPr="00500396" w:rsidR="00445861" w:rsidP="00500396" w:rsidRDefault="00445861" w14:paraId="7D62B2B4" w14:textId="1EBB2B93">
            <w:pPr>
              <w:jc w:val="center"/>
              <w:rPr>
                <w:rFonts w:ascii="Arial" w:hAnsi="Arial" w:eastAsia="Arial" w:cs="Arial"/>
                <w:sz w:val="20"/>
                <w:szCs w:val="20"/>
              </w:rPr>
            </w:pPr>
            <w:r w:rsidRPr="00500396">
              <w:rPr>
                <w:rFonts w:ascii="Arial" w:hAnsi="Arial" w:eastAsia="Arial" w:cs="Arial"/>
                <w:sz w:val="20"/>
                <w:szCs w:val="20"/>
              </w:rPr>
              <w:t>Inglaterra</w:t>
            </w:r>
          </w:p>
        </w:tc>
        <w:tc>
          <w:tcPr>
            <w:tcW w:w="567" w:type="dxa"/>
            <w:tcMar/>
          </w:tcPr>
          <w:p w:rsidRPr="00500396" w:rsidR="00445861" w:rsidP="00500396" w:rsidRDefault="00445861" w14:paraId="6FE350F8" w14:textId="2CA5D422">
            <w:pPr>
              <w:jc w:val="center"/>
              <w:rPr>
                <w:rFonts w:ascii="Arial" w:hAnsi="Arial" w:eastAsia="Arial" w:cs="Arial"/>
                <w:sz w:val="20"/>
                <w:szCs w:val="20"/>
              </w:rPr>
            </w:pPr>
            <w:r w:rsidRPr="00500396">
              <w:rPr>
                <w:rFonts w:ascii="Arial" w:hAnsi="Arial" w:eastAsia="Arial" w:cs="Arial"/>
                <w:sz w:val="20"/>
                <w:szCs w:val="20"/>
              </w:rPr>
              <w:t>32</w:t>
            </w:r>
          </w:p>
        </w:tc>
        <w:tc>
          <w:tcPr>
            <w:tcW w:w="708" w:type="dxa"/>
            <w:tcMar/>
          </w:tcPr>
          <w:p w:rsidRPr="00500396" w:rsidR="00445861" w:rsidP="00500396" w:rsidRDefault="00445861" w14:paraId="6E97957E" w14:textId="00C352F2">
            <w:pPr>
              <w:jc w:val="center"/>
              <w:rPr>
                <w:rFonts w:ascii="Arial" w:hAnsi="Arial" w:eastAsia="Arial" w:cs="Arial"/>
                <w:sz w:val="20"/>
                <w:szCs w:val="20"/>
              </w:rPr>
            </w:pPr>
            <w:r w:rsidRPr="00500396">
              <w:rPr>
                <w:rFonts w:ascii="Arial" w:hAnsi="Arial" w:eastAsia="Arial" w:cs="Arial"/>
                <w:sz w:val="20"/>
                <w:szCs w:val="20"/>
              </w:rPr>
              <w:t>M</w:t>
            </w:r>
          </w:p>
        </w:tc>
        <w:tc>
          <w:tcPr>
            <w:tcW w:w="993" w:type="dxa"/>
            <w:tcMar/>
          </w:tcPr>
          <w:p w:rsidRPr="00500396" w:rsidR="00445861" w:rsidP="00500396" w:rsidRDefault="00445861" w14:paraId="738C9DAE" w14:textId="0A4E299C">
            <w:pPr>
              <w:jc w:val="center"/>
              <w:rPr>
                <w:rFonts w:ascii="Arial" w:hAnsi="Arial" w:eastAsia="Arial" w:cs="Arial"/>
                <w:sz w:val="20"/>
                <w:szCs w:val="20"/>
              </w:rPr>
            </w:pPr>
            <w:r w:rsidRPr="00500396">
              <w:rPr>
                <w:rFonts w:ascii="Arial" w:hAnsi="Arial" w:eastAsia="Arial" w:cs="Arial"/>
                <w:sz w:val="20"/>
                <w:szCs w:val="20"/>
              </w:rPr>
              <w:t>45 a 70 anos</w:t>
            </w:r>
          </w:p>
        </w:tc>
        <w:tc>
          <w:tcPr>
            <w:tcW w:w="992" w:type="dxa"/>
            <w:tcMar/>
          </w:tcPr>
          <w:p w:rsidRPr="00500396" w:rsidR="00445861" w:rsidP="00500396" w:rsidRDefault="00445861" w14:paraId="766148E8" w14:textId="4D7BECC8">
            <w:pPr>
              <w:jc w:val="center"/>
              <w:rPr>
                <w:rFonts w:ascii="Arial" w:hAnsi="Arial" w:eastAsia="Arial" w:cs="Arial"/>
                <w:sz w:val="20"/>
                <w:szCs w:val="20"/>
              </w:rPr>
            </w:pPr>
            <w:r w:rsidRPr="00500396">
              <w:rPr>
                <w:rFonts w:ascii="Arial" w:hAnsi="Arial" w:eastAsia="Arial" w:cs="Arial"/>
                <w:sz w:val="20"/>
                <w:szCs w:val="20"/>
              </w:rPr>
              <w:t>randomizado, duplo-cego, controlado por placebo, com desenho cruzado</w:t>
            </w:r>
          </w:p>
        </w:tc>
        <w:tc>
          <w:tcPr>
            <w:tcW w:w="1984" w:type="dxa"/>
            <w:tcMar/>
          </w:tcPr>
          <w:p w:rsidRPr="00500396" w:rsidR="00445861" w:rsidP="00500396" w:rsidRDefault="00445861" w14:paraId="20A1CA8C" w14:textId="5D5C2BAD">
            <w:pPr>
              <w:jc w:val="center"/>
              <w:rPr>
                <w:rFonts w:ascii="Arial" w:hAnsi="Arial" w:eastAsia="Arial" w:cs="Arial"/>
                <w:sz w:val="20"/>
                <w:szCs w:val="20"/>
              </w:rPr>
            </w:pPr>
            <w:r w:rsidRPr="00500396">
              <w:rPr>
                <w:rFonts w:ascii="Arial" w:hAnsi="Arial" w:eastAsia="Arial" w:cs="Arial"/>
                <w:sz w:val="20"/>
                <w:szCs w:val="20"/>
              </w:rPr>
              <w:t>Avaliar o efeito do consumo de chocolate amargo com alto e baixo teor de flavonol na PA, FC, função vascular</w:t>
            </w:r>
          </w:p>
          <w:p w:rsidRPr="00500396" w:rsidR="00445861" w:rsidP="00500396" w:rsidRDefault="00445861" w14:paraId="54B0848B" w14:textId="299CD28F">
            <w:pPr>
              <w:jc w:val="center"/>
              <w:rPr>
                <w:rFonts w:ascii="Arial" w:hAnsi="Arial" w:eastAsia="Arial" w:cs="Arial"/>
                <w:sz w:val="20"/>
                <w:szCs w:val="20"/>
              </w:rPr>
            </w:pPr>
            <w:r w:rsidRPr="00500396">
              <w:rPr>
                <w:rFonts w:ascii="Arial" w:hAnsi="Arial" w:eastAsia="Arial" w:cs="Arial"/>
                <w:sz w:val="20"/>
                <w:szCs w:val="20"/>
              </w:rPr>
              <w:t xml:space="preserve">e agregação plaquetária em homens com </w:t>
            </w:r>
            <w:proofErr w:type="spellStart"/>
            <w:r w:rsidRPr="00500396">
              <w:rPr>
                <w:rFonts w:ascii="Arial" w:hAnsi="Arial" w:eastAsia="Arial" w:cs="Arial"/>
                <w:sz w:val="20"/>
                <w:szCs w:val="20"/>
              </w:rPr>
              <w:t>pré</w:t>
            </w:r>
            <w:proofErr w:type="spellEnd"/>
            <w:r w:rsidRPr="00500396">
              <w:rPr>
                <w:rFonts w:ascii="Arial" w:hAnsi="Arial" w:eastAsia="Arial" w:cs="Arial"/>
                <w:sz w:val="20"/>
                <w:szCs w:val="20"/>
              </w:rPr>
              <w:t>-hipertensão ou hipertensão leve.</w:t>
            </w:r>
          </w:p>
        </w:tc>
        <w:tc>
          <w:tcPr>
            <w:tcW w:w="1276" w:type="dxa"/>
            <w:tcMar/>
          </w:tcPr>
          <w:p w:rsidRPr="00500396" w:rsidR="00445861" w:rsidP="00500396" w:rsidRDefault="00445861" w14:paraId="1644E9B6" w14:textId="4E7ED6A4">
            <w:pPr>
              <w:jc w:val="center"/>
              <w:rPr>
                <w:rFonts w:ascii="Arial" w:hAnsi="Arial" w:eastAsia="Arial" w:cs="Arial"/>
                <w:sz w:val="20"/>
                <w:szCs w:val="20"/>
              </w:rPr>
            </w:pPr>
            <w:r w:rsidRPr="00500396">
              <w:rPr>
                <w:rFonts w:ascii="Arial" w:hAnsi="Arial" w:eastAsia="Arial" w:cs="Arial"/>
                <w:sz w:val="20"/>
                <w:szCs w:val="20"/>
              </w:rPr>
              <w:t>Chocolate amargo com alto teor de flavonol (1.064mg) e com baixo teor de flavonol (88mg).</w:t>
            </w:r>
          </w:p>
        </w:tc>
        <w:tc>
          <w:tcPr>
            <w:tcW w:w="1418" w:type="dxa"/>
            <w:tcMar/>
          </w:tcPr>
          <w:p w:rsidRPr="00500396" w:rsidR="00445861" w:rsidP="00500396" w:rsidRDefault="00445861" w14:paraId="6035C4B5" w14:textId="2BF7A092">
            <w:pPr>
              <w:jc w:val="center"/>
              <w:rPr>
                <w:rFonts w:ascii="Arial" w:hAnsi="Arial" w:eastAsia="Arial" w:cs="Arial"/>
                <w:sz w:val="20"/>
                <w:szCs w:val="20"/>
              </w:rPr>
            </w:pPr>
            <w:r w:rsidRPr="00500396">
              <w:rPr>
                <w:rFonts w:ascii="Arial" w:hAnsi="Arial" w:eastAsia="Arial" w:cs="Arial"/>
                <w:sz w:val="20"/>
                <w:szCs w:val="20"/>
              </w:rPr>
              <w:t>50 g/dia (25 g todas as manhãs e 25 g à tarde) de chocolate amargo com alto teor de flavonol ou 50 g/dia com baixo teor de flavonol.</w:t>
            </w:r>
          </w:p>
        </w:tc>
        <w:tc>
          <w:tcPr>
            <w:tcW w:w="1134" w:type="dxa"/>
            <w:tcMar/>
          </w:tcPr>
          <w:p w:rsidRPr="00500396" w:rsidR="00445861" w:rsidP="00500396" w:rsidRDefault="00445861" w14:paraId="159EC0C5" w14:textId="790A0F9C">
            <w:pPr>
              <w:jc w:val="center"/>
              <w:rPr>
                <w:rFonts w:ascii="Arial" w:hAnsi="Arial" w:eastAsia="Arial" w:cs="Arial"/>
                <w:sz w:val="20"/>
                <w:szCs w:val="20"/>
              </w:rPr>
            </w:pPr>
            <w:r w:rsidRPr="00500396">
              <w:rPr>
                <w:rFonts w:ascii="Arial" w:hAnsi="Arial" w:eastAsia="Arial" w:cs="Arial"/>
                <w:sz w:val="20"/>
                <w:szCs w:val="20"/>
              </w:rPr>
              <w:t>6 semanas</w:t>
            </w:r>
          </w:p>
        </w:tc>
        <w:tc>
          <w:tcPr>
            <w:tcW w:w="3934" w:type="dxa"/>
            <w:tcMar/>
          </w:tcPr>
          <w:p w:rsidRPr="00500396" w:rsidR="00445861" w:rsidP="00500396" w:rsidRDefault="00445861" w14:paraId="6DBA6CBA" w14:textId="15CFD1C4">
            <w:pPr>
              <w:jc w:val="both"/>
              <w:rPr>
                <w:rFonts w:ascii="Arial" w:hAnsi="Arial" w:eastAsia="Arial" w:cs="Arial"/>
                <w:sz w:val="20"/>
                <w:szCs w:val="20"/>
              </w:rPr>
            </w:pPr>
            <w:r w:rsidRPr="00500396">
              <w:rPr>
                <w:rFonts w:ascii="Arial" w:hAnsi="Arial" w:eastAsia="Arial" w:cs="Arial"/>
                <w:sz w:val="20"/>
                <w:szCs w:val="20"/>
              </w:rPr>
              <w:t>- O consumo do chocolate com alto teor de flavonol resultou em melhorias na função cardiovascular, mas não reduziu a pressão sanguínea;</w:t>
            </w:r>
          </w:p>
          <w:p w:rsidRPr="00500396" w:rsidR="00445861" w:rsidP="00500396" w:rsidRDefault="00445861" w14:paraId="4312ED25" w14:textId="01A06BF5">
            <w:pPr>
              <w:jc w:val="both"/>
              <w:rPr>
                <w:rFonts w:ascii="Arial" w:hAnsi="Arial" w:eastAsia="Arial" w:cs="Arial"/>
                <w:sz w:val="20"/>
                <w:szCs w:val="20"/>
              </w:rPr>
            </w:pPr>
            <w:r w:rsidRPr="00500396">
              <w:rPr>
                <w:rFonts w:ascii="Arial" w:hAnsi="Arial" w:eastAsia="Arial" w:cs="Arial"/>
                <w:sz w:val="20"/>
                <w:szCs w:val="20"/>
              </w:rPr>
              <w:t xml:space="preserve">- O consumo de ambos os chocolates reduziram respostas ao ADP e ao peptídeo </w:t>
            </w:r>
            <w:proofErr w:type="spellStart"/>
            <w:r w:rsidRPr="00500396">
              <w:rPr>
                <w:rFonts w:ascii="Arial" w:hAnsi="Arial" w:eastAsia="Arial" w:cs="Arial"/>
                <w:sz w:val="20"/>
                <w:szCs w:val="20"/>
              </w:rPr>
              <w:t>SFLLRNamida</w:t>
            </w:r>
            <w:proofErr w:type="spellEnd"/>
            <w:r w:rsidRPr="00500396">
              <w:rPr>
                <w:rFonts w:ascii="Arial" w:hAnsi="Arial" w:eastAsia="Arial" w:cs="Arial"/>
                <w:sz w:val="20"/>
                <w:szCs w:val="20"/>
              </w:rPr>
              <w:t xml:space="preserve"> (TRAP6), em relação à linha de base, e não alteraram a agregação de plaquetas induzida por colágeno.</w:t>
            </w:r>
          </w:p>
        </w:tc>
      </w:tr>
      <w:tr w:rsidRPr="00500396" w:rsidR="00500396" w:rsidTr="62B22B92" w14:paraId="7D77FA26" w14:textId="77777777">
        <w:tc>
          <w:tcPr>
            <w:tcW w:w="1129" w:type="dxa"/>
            <w:tcMar/>
          </w:tcPr>
          <w:p w:rsidRPr="00500396" w:rsidR="00445861" w:rsidP="00500396" w:rsidRDefault="00445861" w14:paraId="6E65BB2D" w14:textId="1691CF44">
            <w:pPr>
              <w:jc w:val="center"/>
              <w:rPr>
                <w:rFonts w:ascii="Arial" w:hAnsi="Arial" w:eastAsia="Arial" w:cs="Arial"/>
                <w:sz w:val="20"/>
                <w:szCs w:val="20"/>
              </w:rPr>
            </w:pPr>
            <w:r w:rsidRPr="00500396">
              <w:rPr>
                <w:rFonts w:ascii="Arial" w:hAnsi="Arial" w:eastAsia="Arial" w:cs="Arial"/>
                <w:sz w:val="20"/>
                <w:szCs w:val="20"/>
              </w:rPr>
              <w:t>SARRIÁ; et al, 2013.</w:t>
            </w:r>
          </w:p>
          <w:p w:rsidRPr="00500396" w:rsidR="00445861" w:rsidP="00500396" w:rsidRDefault="00445861" w14:paraId="26C74218" w14:textId="5B12704C">
            <w:pPr>
              <w:jc w:val="center"/>
              <w:rPr>
                <w:rFonts w:ascii="Arial" w:hAnsi="Arial" w:eastAsia="Arial" w:cs="Arial"/>
                <w:sz w:val="20"/>
                <w:szCs w:val="20"/>
              </w:rPr>
            </w:pPr>
          </w:p>
          <w:p w:rsidRPr="00500396" w:rsidR="00445861" w:rsidP="00500396" w:rsidRDefault="00445861" w14:paraId="467A1FAA" w14:textId="1A08342C">
            <w:pPr>
              <w:jc w:val="center"/>
              <w:rPr>
                <w:rFonts w:ascii="Arial" w:hAnsi="Arial" w:eastAsia="Arial" w:cs="Arial"/>
                <w:sz w:val="20"/>
                <w:szCs w:val="20"/>
              </w:rPr>
            </w:pPr>
          </w:p>
        </w:tc>
        <w:tc>
          <w:tcPr>
            <w:tcW w:w="993" w:type="dxa"/>
            <w:tcMar/>
          </w:tcPr>
          <w:p w:rsidRPr="00500396" w:rsidR="00445861" w:rsidP="00500396" w:rsidRDefault="00445861" w14:paraId="00DE3E06" w14:textId="52B4A8AC">
            <w:pPr>
              <w:jc w:val="center"/>
              <w:rPr>
                <w:rFonts w:ascii="Arial" w:hAnsi="Arial" w:eastAsia="Arial" w:cs="Arial"/>
                <w:sz w:val="20"/>
                <w:szCs w:val="20"/>
              </w:rPr>
            </w:pPr>
            <w:r w:rsidRPr="00500396">
              <w:rPr>
                <w:rFonts w:ascii="Arial" w:hAnsi="Arial" w:eastAsia="Arial" w:cs="Arial"/>
                <w:sz w:val="20"/>
                <w:szCs w:val="20"/>
              </w:rPr>
              <w:t>Espanha</w:t>
            </w:r>
          </w:p>
        </w:tc>
        <w:tc>
          <w:tcPr>
            <w:tcW w:w="567" w:type="dxa"/>
            <w:tcMar/>
          </w:tcPr>
          <w:p w:rsidRPr="00500396" w:rsidR="00445861" w:rsidP="00500396" w:rsidRDefault="00445861" w14:paraId="723B6D4F" w14:textId="757918C6">
            <w:pPr>
              <w:jc w:val="center"/>
              <w:rPr>
                <w:rFonts w:ascii="Arial" w:hAnsi="Arial" w:eastAsia="Arial" w:cs="Arial"/>
                <w:sz w:val="20"/>
                <w:szCs w:val="20"/>
              </w:rPr>
            </w:pPr>
            <w:r w:rsidRPr="00500396">
              <w:rPr>
                <w:rFonts w:ascii="Arial" w:hAnsi="Arial" w:eastAsia="Arial" w:cs="Arial"/>
                <w:sz w:val="20"/>
                <w:szCs w:val="20"/>
              </w:rPr>
              <w:t>50</w:t>
            </w:r>
          </w:p>
        </w:tc>
        <w:tc>
          <w:tcPr>
            <w:tcW w:w="708" w:type="dxa"/>
            <w:tcMar/>
          </w:tcPr>
          <w:p w:rsidRPr="00500396" w:rsidR="00445861" w:rsidP="00500396" w:rsidRDefault="00445861" w14:paraId="39CD05E3" w14:textId="572EA643">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59F4050E" w14:textId="2F535486">
            <w:pPr>
              <w:jc w:val="center"/>
              <w:rPr>
                <w:rFonts w:ascii="Arial" w:hAnsi="Arial" w:eastAsia="Arial" w:cs="Arial"/>
                <w:sz w:val="20"/>
                <w:szCs w:val="20"/>
              </w:rPr>
            </w:pPr>
            <w:r w:rsidRPr="00500396">
              <w:rPr>
                <w:rFonts w:ascii="Arial" w:hAnsi="Arial" w:eastAsia="Arial" w:cs="Arial"/>
                <w:sz w:val="20"/>
                <w:szCs w:val="20"/>
              </w:rPr>
              <w:t>18 a 55 anos</w:t>
            </w:r>
          </w:p>
        </w:tc>
        <w:tc>
          <w:tcPr>
            <w:tcW w:w="992" w:type="dxa"/>
            <w:tcMar/>
          </w:tcPr>
          <w:p w:rsidRPr="00500396" w:rsidR="00445861" w:rsidP="00500396" w:rsidRDefault="00445861" w14:paraId="2244C102" w14:textId="0307E131">
            <w:pPr>
              <w:jc w:val="center"/>
              <w:rPr>
                <w:rFonts w:ascii="Arial" w:hAnsi="Arial" w:eastAsia="Arial" w:cs="Arial"/>
                <w:sz w:val="20"/>
                <w:szCs w:val="20"/>
              </w:rPr>
            </w:pPr>
            <w:r w:rsidRPr="00500396">
              <w:rPr>
                <w:rFonts w:ascii="Arial" w:hAnsi="Arial" w:eastAsia="Arial" w:cs="Arial"/>
                <w:sz w:val="20"/>
                <w:szCs w:val="20"/>
              </w:rPr>
              <w:t xml:space="preserve">Estudo randomizado, controlado, </w:t>
            </w:r>
            <w:r w:rsidRPr="00500396">
              <w:rPr>
                <w:rFonts w:ascii="Arial" w:hAnsi="Arial" w:eastAsia="Arial" w:cs="Arial"/>
                <w:sz w:val="20"/>
                <w:szCs w:val="20"/>
              </w:rPr>
              <w:lastRenderedPageBreak/>
              <w:t>cruzado e de vida livre.</w:t>
            </w:r>
          </w:p>
        </w:tc>
        <w:tc>
          <w:tcPr>
            <w:tcW w:w="1984" w:type="dxa"/>
            <w:tcMar/>
          </w:tcPr>
          <w:p w:rsidRPr="00500396" w:rsidR="00445861" w:rsidP="00500396" w:rsidRDefault="00445861" w14:paraId="65431ACA" w14:textId="0B4E65BD">
            <w:pPr>
              <w:jc w:val="center"/>
              <w:rPr>
                <w:rFonts w:ascii="Arial" w:hAnsi="Arial" w:eastAsia="Arial" w:cs="Arial"/>
                <w:sz w:val="20"/>
                <w:szCs w:val="20"/>
              </w:rPr>
            </w:pPr>
            <w:r w:rsidRPr="00500396">
              <w:rPr>
                <w:rFonts w:ascii="Arial" w:hAnsi="Arial" w:eastAsia="Arial" w:cs="Arial"/>
                <w:sz w:val="20"/>
                <w:szCs w:val="20"/>
              </w:rPr>
              <w:lastRenderedPageBreak/>
              <w:t xml:space="preserve">Avaliar a influência (perfil lipídico, capacidade antioxidante, marcadores </w:t>
            </w:r>
            <w:r w:rsidRPr="00500396">
              <w:rPr>
                <w:rFonts w:ascii="Arial" w:hAnsi="Arial" w:eastAsia="Arial" w:cs="Arial"/>
                <w:sz w:val="20"/>
                <w:szCs w:val="20"/>
              </w:rPr>
              <w:lastRenderedPageBreak/>
              <w:t>inflamatórios e PA) do consumo regular de um produto de cacau rico em fibras no leite v. consumir apenas leite (controle).</w:t>
            </w:r>
          </w:p>
        </w:tc>
        <w:tc>
          <w:tcPr>
            <w:tcW w:w="1276" w:type="dxa"/>
            <w:tcMar/>
          </w:tcPr>
          <w:p w:rsidRPr="00500396" w:rsidR="00445861" w:rsidP="00500396" w:rsidRDefault="00445861" w14:paraId="55D2ABD5" w14:textId="20D8DF48">
            <w:pPr>
              <w:jc w:val="center"/>
              <w:rPr>
                <w:rFonts w:ascii="Arial" w:hAnsi="Arial" w:eastAsia="Arial" w:cs="Arial"/>
                <w:sz w:val="20"/>
                <w:szCs w:val="20"/>
              </w:rPr>
            </w:pPr>
            <w:r w:rsidRPr="00500396">
              <w:rPr>
                <w:rFonts w:ascii="Arial" w:hAnsi="Arial" w:eastAsia="Arial" w:cs="Arial"/>
                <w:sz w:val="20"/>
                <w:szCs w:val="20"/>
              </w:rPr>
              <w:lastRenderedPageBreak/>
              <w:t xml:space="preserve">Cacau em pó solúvel em leite desnatado ou </w:t>
            </w:r>
            <w:r w:rsidRPr="00500396">
              <w:rPr>
                <w:rFonts w:ascii="Arial" w:hAnsi="Arial" w:eastAsia="Arial" w:cs="Arial"/>
                <w:sz w:val="20"/>
                <w:szCs w:val="20"/>
              </w:rPr>
              <w:lastRenderedPageBreak/>
              <w:t>semidesnatado</w:t>
            </w:r>
          </w:p>
        </w:tc>
        <w:tc>
          <w:tcPr>
            <w:tcW w:w="1418" w:type="dxa"/>
            <w:tcMar/>
          </w:tcPr>
          <w:p w:rsidRPr="00500396" w:rsidR="00445861" w:rsidP="00500396" w:rsidRDefault="00445861" w14:paraId="73B78F2A" w14:textId="5C0C5774">
            <w:pPr>
              <w:jc w:val="center"/>
              <w:rPr>
                <w:rFonts w:ascii="Arial" w:hAnsi="Arial" w:eastAsia="Arial" w:cs="Arial"/>
                <w:sz w:val="20"/>
                <w:szCs w:val="20"/>
              </w:rPr>
            </w:pPr>
            <w:r w:rsidRPr="00500396">
              <w:rPr>
                <w:rFonts w:ascii="Arial" w:hAnsi="Arial" w:eastAsia="Arial" w:cs="Arial"/>
                <w:sz w:val="20"/>
                <w:szCs w:val="20"/>
              </w:rPr>
              <w:lastRenderedPageBreak/>
              <w:t>15 gramas (2 sachês) de cacau em pó solúvel por dia</w:t>
            </w:r>
            <w:r w:rsidRPr="00500396" w:rsidR="00487473">
              <w:rPr>
                <w:rFonts w:ascii="Arial" w:hAnsi="Arial" w:eastAsia="Arial" w:cs="Arial"/>
                <w:sz w:val="20"/>
                <w:szCs w:val="20"/>
              </w:rPr>
              <w:t xml:space="preserve"> (1 no </w:t>
            </w:r>
            <w:r w:rsidRPr="00500396">
              <w:rPr>
                <w:rFonts w:ascii="Arial" w:hAnsi="Arial" w:eastAsia="Arial" w:cs="Arial"/>
                <w:sz w:val="20"/>
                <w:szCs w:val="20"/>
              </w:rPr>
              <w:lastRenderedPageBreak/>
              <w:t xml:space="preserve">café da manhã e </w:t>
            </w:r>
            <w:r w:rsidRPr="00500396" w:rsidR="00487473">
              <w:rPr>
                <w:rFonts w:ascii="Arial" w:hAnsi="Arial" w:eastAsia="Arial" w:cs="Arial"/>
                <w:sz w:val="20"/>
                <w:szCs w:val="20"/>
              </w:rPr>
              <w:t xml:space="preserve">1 no </w:t>
            </w:r>
            <w:r w:rsidRPr="00500396">
              <w:rPr>
                <w:rFonts w:ascii="Arial" w:hAnsi="Arial" w:eastAsia="Arial" w:cs="Arial"/>
                <w:sz w:val="20"/>
                <w:szCs w:val="20"/>
              </w:rPr>
              <w:t>lanche da tarde</w:t>
            </w:r>
            <w:r w:rsidRPr="00500396" w:rsidR="00487473">
              <w:rPr>
                <w:rFonts w:ascii="Arial" w:hAnsi="Arial" w:eastAsia="Arial" w:cs="Arial"/>
                <w:sz w:val="20"/>
                <w:szCs w:val="20"/>
              </w:rPr>
              <w:t>)</w:t>
            </w:r>
            <w:r w:rsidRPr="00500396">
              <w:rPr>
                <w:rFonts w:ascii="Arial" w:hAnsi="Arial" w:eastAsia="Arial" w:cs="Arial"/>
                <w:sz w:val="20"/>
                <w:szCs w:val="20"/>
              </w:rPr>
              <w:t>, diluídos em 200 ml de leite semidesnatado.</w:t>
            </w:r>
          </w:p>
        </w:tc>
        <w:tc>
          <w:tcPr>
            <w:tcW w:w="1134" w:type="dxa"/>
            <w:tcMar/>
          </w:tcPr>
          <w:p w:rsidRPr="00500396" w:rsidR="00445861" w:rsidP="00500396" w:rsidRDefault="00445861" w14:paraId="211F63F9" w14:textId="0A5F5F49">
            <w:pPr>
              <w:jc w:val="center"/>
              <w:rPr>
                <w:rFonts w:ascii="Arial" w:hAnsi="Arial" w:eastAsia="Arial" w:cs="Arial"/>
                <w:sz w:val="20"/>
                <w:szCs w:val="20"/>
              </w:rPr>
            </w:pPr>
            <w:r w:rsidRPr="00500396">
              <w:rPr>
                <w:rFonts w:ascii="Arial" w:hAnsi="Arial" w:eastAsia="Arial" w:cs="Arial"/>
                <w:sz w:val="20"/>
                <w:szCs w:val="20"/>
              </w:rPr>
              <w:lastRenderedPageBreak/>
              <w:t>4 semanas</w:t>
            </w:r>
          </w:p>
        </w:tc>
        <w:tc>
          <w:tcPr>
            <w:tcW w:w="3934" w:type="dxa"/>
            <w:tcMar/>
          </w:tcPr>
          <w:p w:rsidRPr="00500396" w:rsidR="00445861" w:rsidP="00500396" w:rsidRDefault="00445861" w14:paraId="424476EA" w14:textId="4236DBA7">
            <w:pPr>
              <w:jc w:val="both"/>
              <w:rPr>
                <w:rFonts w:ascii="Arial" w:hAnsi="Arial" w:eastAsia="Arial" w:cs="Arial"/>
                <w:sz w:val="20"/>
                <w:szCs w:val="20"/>
              </w:rPr>
            </w:pPr>
            <w:r w:rsidRPr="00500396">
              <w:rPr>
                <w:rFonts w:ascii="Arial" w:hAnsi="Arial" w:eastAsia="Arial" w:cs="Arial"/>
                <w:sz w:val="20"/>
                <w:szCs w:val="20"/>
              </w:rPr>
              <w:t xml:space="preserve">-Ingestão do cacau rico em fibras aumentou os níveis de HDL-C, enquanto os níveis de glicose foram diminuídos; </w:t>
            </w:r>
          </w:p>
          <w:p w:rsidRPr="00500396" w:rsidR="00445861" w:rsidP="00500396" w:rsidRDefault="00445861" w14:paraId="1DDE4456" w14:textId="06CDB0C4">
            <w:pPr>
              <w:jc w:val="both"/>
              <w:rPr>
                <w:rFonts w:ascii="Arial" w:hAnsi="Arial" w:eastAsia="Arial" w:cs="Arial"/>
                <w:sz w:val="20"/>
                <w:szCs w:val="20"/>
              </w:rPr>
            </w:pPr>
            <w:r w:rsidRPr="00500396">
              <w:rPr>
                <w:rFonts w:ascii="Arial" w:hAnsi="Arial" w:eastAsia="Arial" w:cs="Arial"/>
                <w:sz w:val="20"/>
                <w:szCs w:val="20"/>
              </w:rPr>
              <w:t xml:space="preserve">-Os parâmetros cardiovasculares e antropométricos permaneceram iguais. </w:t>
            </w:r>
          </w:p>
          <w:p w:rsidRPr="00500396" w:rsidR="00445861" w:rsidP="00500396" w:rsidRDefault="00445861" w14:paraId="0354DAEE" w14:textId="64AEEBAF">
            <w:pPr>
              <w:jc w:val="both"/>
              <w:rPr>
                <w:rFonts w:ascii="Arial" w:hAnsi="Arial" w:eastAsia="Arial" w:cs="Arial"/>
                <w:sz w:val="20"/>
                <w:szCs w:val="20"/>
              </w:rPr>
            </w:pPr>
            <w:r w:rsidRPr="00500396">
              <w:rPr>
                <w:rFonts w:ascii="Arial" w:hAnsi="Arial" w:eastAsia="Arial" w:cs="Arial"/>
                <w:sz w:val="20"/>
                <w:szCs w:val="20"/>
              </w:rPr>
              <w:lastRenderedPageBreak/>
              <w:t>-O consumo induziu hipoglicemia e efeitos anti-inflamatórios em indivíduos saudáveis e hipercolesterolêmicos sem causar ganho de peso.</w:t>
            </w:r>
          </w:p>
        </w:tc>
      </w:tr>
      <w:tr w:rsidRPr="00500396" w:rsidR="00500396" w:rsidTr="62B22B92" w14:paraId="62EA04B4" w14:textId="77777777">
        <w:tc>
          <w:tcPr>
            <w:tcW w:w="1129" w:type="dxa"/>
            <w:tcMar/>
          </w:tcPr>
          <w:p w:rsidRPr="00500396" w:rsidR="00445861" w:rsidP="00500396" w:rsidRDefault="00445861" w14:paraId="6E6EEA0B" w14:textId="664F4F1E">
            <w:pPr>
              <w:jc w:val="center"/>
              <w:rPr>
                <w:rFonts w:ascii="Arial" w:hAnsi="Arial" w:eastAsia="Arial" w:cs="Arial"/>
                <w:sz w:val="20"/>
                <w:szCs w:val="20"/>
              </w:rPr>
            </w:pPr>
            <w:r w:rsidRPr="00500396">
              <w:rPr>
                <w:rFonts w:ascii="Arial" w:hAnsi="Arial" w:eastAsia="Arial" w:cs="Arial"/>
                <w:sz w:val="20"/>
                <w:szCs w:val="20"/>
              </w:rPr>
              <w:lastRenderedPageBreak/>
              <w:t>TZOUNIS; et al, 2011.</w:t>
            </w:r>
          </w:p>
          <w:p w:rsidRPr="00500396" w:rsidR="00445861" w:rsidP="00500396" w:rsidRDefault="00445861" w14:paraId="5CEDA8F0" w14:textId="7AFCCCF2">
            <w:pPr>
              <w:jc w:val="center"/>
              <w:rPr>
                <w:rFonts w:ascii="Arial" w:hAnsi="Arial" w:eastAsia="Arial" w:cs="Arial"/>
                <w:sz w:val="20"/>
                <w:szCs w:val="20"/>
              </w:rPr>
            </w:pPr>
          </w:p>
        </w:tc>
        <w:tc>
          <w:tcPr>
            <w:tcW w:w="993" w:type="dxa"/>
            <w:tcMar/>
          </w:tcPr>
          <w:p w:rsidRPr="00500396" w:rsidR="00445861" w:rsidP="00500396" w:rsidRDefault="00445861" w14:paraId="3AE62C03" w14:textId="265798A7">
            <w:pPr>
              <w:jc w:val="center"/>
              <w:rPr>
                <w:rFonts w:ascii="Arial" w:hAnsi="Arial" w:eastAsia="Arial" w:cs="Arial"/>
                <w:sz w:val="20"/>
                <w:szCs w:val="20"/>
              </w:rPr>
            </w:pPr>
            <w:r w:rsidRPr="00500396">
              <w:rPr>
                <w:rFonts w:ascii="Arial" w:hAnsi="Arial" w:eastAsia="Arial" w:cs="Arial"/>
                <w:sz w:val="20"/>
                <w:szCs w:val="20"/>
              </w:rPr>
              <w:t>Reino Unido</w:t>
            </w:r>
          </w:p>
        </w:tc>
        <w:tc>
          <w:tcPr>
            <w:tcW w:w="567" w:type="dxa"/>
            <w:tcMar/>
          </w:tcPr>
          <w:p w:rsidRPr="00500396" w:rsidR="00445861" w:rsidP="00500396" w:rsidRDefault="00445861" w14:paraId="70230A28" w14:textId="163E6348">
            <w:pPr>
              <w:jc w:val="center"/>
              <w:rPr>
                <w:rFonts w:ascii="Arial" w:hAnsi="Arial" w:eastAsia="Arial" w:cs="Arial"/>
                <w:sz w:val="20"/>
                <w:szCs w:val="20"/>
              </w:rPr>
            </w:pPr>
            <w:r w:rsidRPr="00500396">
              <w:rPr>
                <w:rFonts w:ascii="Arial" w:hAnsi="Arial" w:eastAsia="Arial" w:cs="Arial"/>
                <w:sz w:val="20"/>
                <w:szCs w:val="20"/>
              </w:rPr>
              <w:t>22</w:t>
            </w:r>
          </w:p>
        </w:tc>
        <w:tc>
          <w:tcPr>
            <w:tcW w:w="708" w:type="dxa"/>
            <w:tcMar/>
          </w:tcPr>
          <w:p w:rsidRPr="00500396" w:rsidR="00445861" w:rsidP="00500396" w:rsidRDefault="00445861" w14:paraId="6029F79F" w14:textId="6DBC6B92">
            <w:pPr>
              <w:jc w:val="center"/>
              <w:rPr>
                <w:rFonts w:ascii="Arial" w:hAnsi="Arial" w:eastAsia="Arial" w:cs="Arial"/>
                <w:sz w:val="20"/>
                <w:szCs w:val="20"/>
              </w:rPr>
            </w:pPr>
            <w:r w:rsidRPr="00500396">
              <w:rPr>
                <w:rFonts w:ascii="Arial" w:hAnsi="Arial" w:eastAsia="Arial" w:cs="Arial"/>
                <w:sz w:val="20"/>
                <w:szCs w:val="20"/>
              </w:rPr>
              <w:t>F e M</w:t>
            </w:r>
          </w:p>
        </w:tc>
        <w:tc>
          <w:tcPr>
            <w:tcW w:w="993" w:type="dxa"/>
            <w:tcMar/>
          </w:tcPr>
          <w:p w:rsidRPr="00500396" w:rsidR="00445861" w:rsidP="00500396" w:rsidRDefault="00445861" w14:paraId="1314F76E" w14:textId="31FBD8E1">
            <w:pPr>
              <w:jc w:val="center"/>
              <w:rPr>
                <w:rFonts w:ascii="Arial" w:hAnsi="Arial" w:eastAsia="Arial" w:cs="Arial"/>
                <w:sz w:val="20"/>
                <w:szCs w:val="20"/>
              </w:rPr>
            </w:pPr>
            <w:r w:rsidRPr="00500396">
              <w:rPr>
                <w:rFonts w:ascii="Arial" w:hAnsi="Arial" w:eastAsia="Arial" w:cs="Arial"/>
                <w:sz w:val="20"/>
                <w:szCs w:val="20"/>
              </w:rPr>
              <w:t>18 a 50 anos</w:t>
            </w:r>
          </w:p>
        </w:tc>
        <w:tc>
          <w:tcPr>
            <w:tcW w:w="992" w:type="dxa"/>
            <w:tcMar/>
          </w:tcPr>
          <w:p w:rsidRPr="00500396" w:rsidR="00445861" w:rsidP="00500396" w:rsidRDefault="00445861" w14:paraId="4771DEFD" w14:textId="1BFE4A3C">
            <w:pPr>
              <w:jc w:val="center"/>
              <w:rPr>
                <w:rFonts w:ascii="Arial" w:hAnsi="Arial" w:eastAsia="Arial" w:cs="Arial"/>
                <w:sz w:val="20"/>
                <w:szCs w:val="20"/>
              </w:rPr>
            </w:pPr>
            <w:r w:rsidRPr="00500396">
              <w:rPr>
                <w:rFonts w:ascii="Arial" w:hAnsi="Arial" w:eastAsia="Arial" w:cs="Arial"/>
                <w:sz w:val="20"/>
                <w:szCs w:val="20"/>
              </w:rPr>
              <w:t>Estudo de intervenção randomizado, duplo-cego, cruzado e controlado.</w:t>
            </w:r>
          </w:p>
          <w:p w:rsidRPr="00500396" w:rsidR="00445861" w:rsidP="00500396" w:rsidRDefault="00445861" w14:paraId="35240060" w14:textId="63E47D0B">
            <w:pPr>
              <w:jc w:val="center"/>
              <w:rPr>
                <w:rFonts w:ascii="Arial" w:hAnsi="Arial" w:eastAsia="Arial" w:cs="Arial"/>
                <w:sz w:val="20"/>
                <w:szCs w:val="20"/>
              </w:rPr>
            </w:pPr>
          </w:p>
        </w:tc>
        <w:tc>
          <w:tcPr>
            <w:tcW w:w="1984" w:type="dxa"/>
            <w:tcMar/>
          </w:tcPr>
          <w:p w:rsidRPr="00500396" w:rsidR="00445861" w:rsidP="00500396" w:rsidRDefault="00445861" w14:paraId="6A4FA9A0" w14:textId="14D8B9F8">
            <w:pPr>
              <w:jc w:val="center"/>
              <w:rPr>
                <w:rFonts w:ascii="Arial" w:hAnsi="Arial" w:eastAsia="Arial" w:cs="Arial"/>
                <w:sz w:val="20"/>
                <w:szCs w:val="20"/>
              </w:rPr>
            </w:pPr>
            <w:r w:rsidRPr="00500396">
              <w:rPr>
                <w:rFonts w:ascii="Arial" w:hAnsi="Arial" w:eastAsia="Arial" w:cs="Arial"/>
                <w:sz w:val="20"/>
                <w:szCs w:val="20"/>
              </w:rPr>
              <w:t xml:space="preserve">Avaliar o potencial prebiótico dos </w:t>
            </w:r>
            <w:proofErr w:type="spellStart"/>
            <w:r w:rsidRPr="00500396">
              <w:rPr>
                <w:rFonts w:ascii="Arial" w:hAnsi="Arial" w:eastAsia="Arial" w:cs="Arial"/>
                <w:sz w:val="20"/>
                <w:szCs w:val="20"/>
              </w:rPr>
              <w:t>flavonóides</w:t>
            </w:r>
            <w:proofErr w:type="spellEnd"/>
            <w:r w:rsidRPr="00500396">
              <w:rPr>
                <w:rFonts w:ascii="Arial" w:hAnsi="Arial" w:eastAsia="Arial" w:cs="Arial"/>
                <w:sz w:val="20"/>
                <w:szCs w:val="20"/>
              </w:rPr>
              <w:t xml:space="preserve"> do cacau.</w:t>
            </w:r>
          </w:p>
        </w:tc>
        <w:tc>
          <w:tcPr>
            <w:tcW w:w="1276" w:type="dxa"/>
            <w:tcMar/>
          </w:tcPr>
          <w:p w:rsidRPr="00500396" w:rsidR="00445861" w:rsidP="00500396" w:rsidRDefault="00445861" w14:paraId="00E150FA" w14:textId="0790ADE4">
            <w:pPr>
              <w:jc w:val="center"/>
              <w:rPr>
                <w:rFonts w:ascii="Arial" w:hAnsi="Arial" w:eastAsia="Arial" w:cs="Arial"/>
                <w:sz w:val="20"/>
                <w:szCs w:val="20"/>
              </w:rPr>
            </w:pPr>
            <w:r w:rsidRPr="00500396">
              <w:rPr>
                <w:rFonts w:ascii="Arial" w:hAnsi="Arial" w:eastAsia="Arial" w:cs="Arial"/>
                <w:sz w:val="20"/>
                <w:szCs w:val="20"/>
              </w:rPr>
              <w:t>Bebida de cacau à base de leite em pó com flavonóis de cacau padronizados, diluídas em água.</w:t>
            </w:r>
          </w:p>
        </w:tc>
        <w:tc>
          <w:tcPr>
            <w:tcW w:w="1418" w:type="dxa"/>
            <w:tcMar/>
          </w:tcPr>
          <w:p w:rsidRPr="00500396" w:rsidR="00445861" w:rsidP="00500396" w:rsidRDefault="00445861" w14:paraId="0EEF16A4" w14:textId="77220A96">
            <w:pPr>
              <w:jc w:val="center"/>
              <w:rPr>
                <w:rFonts w:ascii="Arial" w:hAnsi="Arial" w:eastAsia="Arial" w:cs="Arial"/>
                <w:sz w:val="20"/>
                <w:szCs w:val="20"/>
              </w:rPr>
            </w:pPr>
            <w:r w:rsidRPr="00500396">
              <w:rPr>
                <w:rFonts w:ascii="Arial" w:hAnsi="Arial" w:eastAsia="Arial" w:cs="Arial"/>
                <w:sz w:val="20"/>
                <w:szCs w:val="20"/>
              </w:rPr>
              <w:t xml:space="preserve">Bebida de cacau em pó com baixo teor de flavonol (29 mg). E bebida de cacau com alto teor de </w:t>
            </w:r>
            <w:proofErr w:type="spellStart"/>
            <w:r w:rsidRPr="00500396">
              <w:rPr>
                <w:rFonts w:ascii="Arial" w:hAnsi="Arial" w:eastAsia="Arial" w:cs="Arial"/>
                <w:sz w:val="20"/>
                <w:szCs w:val="20"/>
              </w:rPr>
              <w:t>flavanol</w:t>
            </w:r>
            <w:proofErr w:type="spellEnd"/>
            <w:r w:rsidRPr="00500396">
              <w:rPr>
                <w:rFonts w:ascii="Arial" w:hAnsi="Arial" w:eastAsia="Arial" w:cs="Arial"/>
                <w:sz w:val="20"/>
                <w:szCs w:val="20"/>
              </w:rPr>
              <w:t xml:space="preserve"> (494 mg), ambas diluídas em 150 ml de água, uma vez ao dia.</w:t>
            </w:r>
          </w:p>
        </w:tc>
        <w:tc>
          <w:tcPr>
            <w:tcW w:w="1134" w:type="dxa"/>
            <w:tcMar/>
          </w:tcPr>
          <w:p w:rsidRPr="00500396" w:rsidR="00445861" w:rsidP="00500396" w:rsidRDefault="00445861" w14:paraId="6BC8D1D6" w14:textId="159AA4E2">
            <w:pPr>
              <w:jc w:val="center"/>
              <w:rPr>
                <w:rFonts w:ascii="Arial" w:hAnsi="Arial" w:eastAsia="Arial" w:cs="Arial"/>
                <w:sz w:val="20"/>
                <w:szCs w:val="20"/>
              </w:rPr>
            </w:pPr>
            <w:r w:rsidRPr="00500396">
              <w:rPr>
                <w:rFonts w:ascii="Arial" w:hAnsi="Arial" w:eastAsia="Arial" w:cs="Arial"/>
                <w:sz w:val="20"/>
                <w:szCs w:val="20"/>
              </w:rPr>
              <w:t>4 semanas</w:t>
            </w:r>
          </w:p>
        </w:tc>
        <w:tc>
          <w:tcPr>
            <w:tcW w:w="3934" w:type="dxa"/>
            <w:tcMar/>
          </w:tcPr>
          <w:p w:rsidRPr="00500396" w:rsidR="00445861" w:rsidP="00500396" w:rsidRDefault="00445861" w14:paraId="71049B55" w14:textId="10D7D7CC">
            <w:pPr>
              <w:jc w:val="both"/>
              <w:rPr>
                <w:rFonts w:ascii="Arial" w:hAnsi="Arial" w:eastAsia="Arial" w:cs="Arial"/>
                <w:sz w:val="20"/>
                <w:szCs w:val="20"/>
              </w:rPr>
            </w:pPr>
            <w:r w:rsidRPr="00500396">
              <w:rPr>
                <w:rFonts w:ascii="Arial" w:hAnsi="Arial" w:eastAsia="Arial" w:cs="Arial"/>
                <w:sz w:val="20"/>
                <w:szCs w:val="20"/>
              </w:rPr>
              <w:t xml:space="preserve">-Em comparação com o consumo do cacau com baixo teor de </w:t>
            </w:r>
            <w:proofErr w:type="spellStart"/>
            <w:r w:rsidRPr="00500396">
              <w:rPr>
                <w:rFonts w:ascii="Arial" w:hAnsi="Arial" w:eastAsia="Arial" w:cs="Arial"/>
                <w:sz w:val="20"/>
                <w:szCs w:val="20"/>
              </w:rPr>
              <w:t>flavanol</w:t>
            </w:r>
            <w:proofErr w:type="spellEnd"/>
            <w:r w:rsidRPr="00500396">
              <w:rPr>
                <w:rFonts w:ascii="Arial" w:hAnsi="Arial" w:eastAsia="Arial" w:cs="Arial"/>
                <w:sz w:val="20"/>
                <w:szCs w:val="20"/>
              </w:rPr>
              <w:t xml:space="preserve">, a bebida com alto teor aumentou as populações de </w:t>
            </w:r>
            <w:proofErr w:type="spellStart"/>
            <w:r w:rsidRPr="00500396">
              <w:rPr>
                <w:rFonts w:ascii="Arial" w:hAnsi="Arial" w:eastAsia="Arial" w:cs="Arial"/>
                <w:sz w:val="20"/>
                <w:szCs w:val="20"/>
              </w:rPr>
              <w:t>bifidobactérias</w:t>
            </w:r>
            <w:proofErr w:type="spellEnd"/>
            <w:r w:rsidRPr="00500396">
              <w:rPr>
                <w:rFonts w:ascii="Arial" w:hAnsi="Arial" w:eastAsia="Arial" w:cs="Arial"/>
                <w:sz w:val="20"/>
                <w:szCs w:val="20"/>
              </w:rPr>
              <w:t xml:space="preserve"> e lactobacilos, além de diminuir as contagens de </w:t>
            </w:r>
            <w:proofErr w:type="spellStart"/>
            <w:r w:rsidRPr="00500396">
              <w:rPr>
                <w:rFonts w:ascii="Arial" w:hAnsi="Arial" w:eastAsia="Arial" w:cs="Arial"/>
                <w:sz w:val="20"/>
                <w:szCs w:val="20"/>
              </w:rPr>
              <w:t>clostrídios</w:t>
            </w:r>
            <w:proofErr w:type="spellEnd"/>
            <w:r w:rsidRPr="00500396">
              <w:rPr>
                <w:rFonts w:ascii="Arial" w:hAnsi="Arial" w:eastAsia="Arial" w:cs="Arial"/>
                <w:sz w:val="20"/>
                <w:szCs w:val="20"/>
              </w:rPr>
              <w:t>;</w:t>
            </w:r>
          </w:p>
          <w:p w:rsidRPr="00500396" w:rsidR="00445861" w:rsidP="00500396" w:rsidRDefault="00445861" w14:paraId="488ABA9D" w14:textId="079AFFC6">
            <w:pPr>
              <w:jc w:val="both"/>
              <w:rPr>
                <w:rFonts w:ascii="Arial" w:hAnsi="Arial" w:eastAsia="Arial" w:cs="Arial"/>
                <w:sz w:val="20"/>
                <w:szCs w:val="20"/>
              </w:rPr>
            </w:pPr>
            <w:r w:rsidRPr="00500396">
              <w:rPr>
                <w:rFonts w:ascii="Arial" w:hAnsi="Arial" w:eastAsia="Arial" w:cs="Arial"/>
                <w:sz w:val="20"/>
                <w:szCs w:val="20"/>
              </w:rPr>
              <w:t xml:space="preserve">-As mudanças microbianas foram acompanhadas por reduções de </w:t>
            </w:r>
            <w:proofErr w:type="spellStart"/>
            <w:r w:rsidRPr="00500396">
              <w:rPr>
                <w:rFonts w:ascii="Arial" w:hAnsi="Arial" w:eastAsia="Arial" w:cs="Arial"/>
                <w:sz w:val="20"/>
                <w:szCs w:val="20"/>
              </w:rPr>
              <w:t>triacilglicerol</w:t>
            </w:r>
            <w:proofErr w:type="spellEnd"/>
            <w:r w:rsidRPr="00500396">
              <w:rPr>
                <w:rFonts w:ascii="Arial" w:hAnsi="Arial" w:eastAsia="Arial" w:cs="Arial"/>
                <w:sz w:val="20"/>
                <w:szCs w:val="20"/>
              </w:rPr>
              <w:t xml:space="preserve"> e PCR no plasma;</w:t>
            </w:r>
          </w:p>
          <w:p w:rsidRPr="00500396" w:rsidR="00445861" w:rsidP="00500396" w:rsidRDefault="00445861" w14:paraId="40ACFDCA" w14:textId="317C6C4C">
            <w:pPr>
              <w:jc w:val="both"/>
              <w:rPr>
                <w:rFonts w:ascii="Arial" w:hAnsi="Arial" w:eastAsia="Arial" w:cs="Arial"/>
                <w:sz w:val="20"/>
                <w:szCs w:val="20"/>
              </w:rPr>
            </w:pPr>
            <w:r w:rsidRPr="00500396">
              <w:rPr>
                <w:rFonts w:ascii="Arial" w:hAnsi="Arial" w:eastAsia="Arial" w:cs="Arial"/>
                <w:sz w:val="20"/>
                <w:szCs w:val="20"/>
              </w:rPr>
              <w:t xml:space="preserve">- Essas mudanças bacterianas in vivo foram induzidas em experimentos de cultura, sugerindo benefícios </w:t>
            </w:r>
            <w:proofErr w:type="spellStart"/>
            <w:r w:rsidRPr="00500396">
              <w:rPr>
                <w:rFonts w:ascii="Arial" w:hAnsi="Arial" w:eastAsia="Arial" w:cs="Arial"/>
                <w:sz w:val="20"/>
                <w:szCs w:val="20"/>
              </w:rPr>
              <w:t>prebióticos</w:t>
            </w:r>
            <w:proofErr w:type="spellEnd"/>
            <w:r w:rsidRPr="00500396">
              <w:rPr>
                <w:rFonts w:ascii="Arial" w:hAnsi="Arial" w:eastAsia="Arial" w:cs="Arial"/>
                <w:sz w:val="20"/>
                <w:szCs w:val="20"/>
              </w:rPr>
              <w:t xml:space="preserve"> associados aos flavonóis.</w:t>
            </w:r>
          </w:p>
        </w:tc>
      </w:tr>
    </w:tbl>
    <w:p w:rsidR="005E1251" w:rsidP="00D42979" w:rsidRDefault="001906D8" w14:paraId="275B2AD8" w14:textId="371A3B71">
      <w:pPr>
        <w:rPr>
          <w:rFonts w:ascii="Arial" w:hAnsi="Arial" w:eastAsia="Arial" w:cs="Arial"/>
        </w:rPr>
      </w:pPr>
      <w:r>
        <w:rPr>
          <w:rFonts w:ascii="Arial" w:hAnsi="Arial" w:eastAsia="Arial" w:cs="Arial"/>
          <w:noProof/>
          <w:sz w:val="20"/>
          <w:szCs w:val="20"/>
        </w:rPr>
        <mc:AlternateContent>
          <mc:Choice Requires="wps">
            <w:drawing>
              <wp:anchor distT="0" distB="0" distL="114300" distR="114300" simplePos="0" relativeHeight="251659264" behindDoc="0" locked="0" layoutInCell="1" allowOverlap="1" wp14:anchorId="165E5C23" wp14:editId="060888C1">
                <wp:simplePos x="0" y="0"/>
                <wp:positionH relativeFrom="column">
                  <wp:posOffset>3810</wp:posOffset>
                </wp:positionH>
                <wp:positionV relativeFrom="paragraph">
                  <wp:posOffset>185758</wp:posOffset>
                </wp:positionV>
                <wp:extent cx="9640030" cy="1147864"/>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9640030" cy="1147864"/>
                        </a:xfrm>
                        <a:prstGeom prst="rect">
                          <a:avLst/>
                        </a:prstGeom>
                        <a:solidFill>
                          <a:schemeClr val="lt1"/>
                        </a:solidFill>
                        <a:ln w="6350">
                          <a:noFill/>
                        </a:ln>
                      </wps:spPr>
                      <wps:txbx>
                        <w:txbxContent>
                          <w:p w:rsidRPr="001906D8" w:rsidR="001906D8" w:rsidP="001906D8" w:rsidRDefault="001906D8" w14:paraId="6EDA9275" w14:textId="241E557E">
                            <w:pPr>
                              <w:jc w:val="both"/>
                              <w:rPr>
                                <w:rFonts w:ascii="Arial" w:hAnsi="Arial" w:eastAsia="Arial" w:cs="Arial"/>
                                <w:color w:val="222222"/>
                                <w:sz w:val="20"/>
                                <w:szCs w:val="20"/>
                              </w:rPr>
                            </w:pPr>
                            <w:r w:rsidRPr="00445861">
                              <w:rPr>
                                <w:rFonts w:ascii="Arial" w:hAnsi="Arial" w:eastAsia="Arial" w:cs="Arial"/>
                                <w:sz w:val="20"/>
                                <w:szCs w:val="20"/>
                              </w:rPr>
                              <w:t xml:space="preserve">Siglas e abreviaturas: CC= circunferência da cintura, CHO= carboidratos, LIP= lipídeos, CT= colesterol total; TG= triglicerídeo; LDL-c= colesterol LDL; HOMA-IR= parâmetro de avaliação da resistência à insulina, PA= pressão arterial; FC= frequência cardíaca; DAC= doença cardíaca coronária; </w:t>
                            </w:r>
                            <w:proofErr w:type="spellStart"/>
                            <w:r w:rsidRPr="00445861">
                              <w:rPr>
                                <w:rFonts w:ascii="Arial" w:hAnsi="Arial" w:eastAsia="Arial" w:cs="Arial"/>
                                <w:sz w:val="20"/>
                                <w:szCs w:val="20"/>
                              </w:rPr>
                              <w:t>ApoB</w:t>
                            </w:r>
                            <w:proofErr w:type="spellEnd"/>
                            <w:r w:rsidRPr="00445861">
                              <w:rPr>
                                <w:rFonts w:ascii="Arial" w:hAnsi="Arial" w:eastAsia="Arial" w:cs="Arial"/>
                                <w:sz w:val="20"/>
                                <w:szCs w:val="20"/>
                              </w:rPr>
                              <w:t xml:space="preserve">= </w:t>
                            </w:r>
                            <w:proofErr w:type="spellStart"/>
                            <w:r w:rsidRPr="00445861">
                              <w:rPr>
                                <w:rFonts w:ascii="Arial" w:hAnsi="Arial" w:eastAsia="Arial" w:cs="Arial"/>
                                <w:sz w:val="20"/>
                                <w:szCs w:val="20"/>
                              </w:rPr>
                              <w:t>apolipoproteína</w:t>
                            </w:r>
                            <w:proofErr w:type="spellEnd"/>
                            <w:r w:rsidRPr="00445861">
                              <w:rPr>
                                <w:rFonts w:ascii="Arial" w:hAnsi="Arial" w:eastAsia="Arial" w:cs="Arial"/>
                                <w:sz w:val="20"/>
                                <w:szCs w:val="20"/>
                              </w:rPr>
                              <w:t xml:space="preserve"> B; PET –CT= </w:t>
                            </w:r>
                            <w:r w:rsidRPr="00445861">
                              <w:rPr>
                                <w:rFonts w:ascii="Arial" w:hAnsi="Arial" w:eastAsia="Arial" w:cs="Arial"/>
                                <w:color w:val="222222"/>
                                <w:sz w:val="20"/>
                                <w:szCs w:val="20"/>
                              </w:rPr>
                              <w:t xml:space="preserve">Tomografia Computadorizada por Emissão de Pósitrons; </w:t>
                            </w:r>
                            <w:r w:rsidRPr="00445861">
                              <w:rPr>
                                <w:rFonts w:ascii="Arial" w:hAnsi="Arial" w:eastAsia="Arial" w:cs="Arial"/>
                                <w:sz w:val="20"/>
                                <w:szCs w:val="20"/>
                              </w:rPr>
                              <w:t xml:space="preserve">EUA: Estados Unidos da América; F: Feminino; M: Masculino; g=gramas; FDG= </w:t>
                            </w:r>
                            <w:proofErr w:type="spellStart"/>
                            <w:r w:rsidRPr="00445861">
                              <w:rPr>
                                <w:rFonts w:ascii="Arial" w:hAnsi="Arial" w:eastAsia="Arial" w:cs="Arial"/>
                                <w:sz w:val="20"/>
                                <w:szCs w:val="20"/>
                              </w:rPr>
                              <w:t>fluorodesoxiglicose</w:t>
                            </w:r>
                            <w:proofErr w:type="spellEnd"/>
                            <w:r w:rsidRPr="00445861">
                              <w:rPr>
                                <w:rFonts w:ascii="Arial" w:hAnsi="Arial" w:eastAsia="Arial" w:cs="Arial"/>
                                <w:sz w:val="20"/>
                                <w:szCs w:val="20"/>
                              </w:rPr>
                              <w:t xml:space="preserve">; </w:t>
                            </w:r>
                            <w:proofErr w:type="spellStart"/>
                            <w:r w:rsidRPr="00445861">
                              <w:rPr>
                                <w:rFonts w:ascii="Arial" w:hAnsi="Arial" w:eastAsia="Arial" w:cs="Arial"/>
                                <w:sz w:val="20"/>
                                <w:szCs w:val="20"/>
                              </w:rPr>
                              <w:t>PBMCs</w:t>
                            </w:r>
                            <w:proofErr w:type="spellEnd"/>
                            <w:r w:rsidRPr="00445861">
                              <w:rPr>
                                <w:rFonts w:ascii="Arial" w:hAnsi="Arial" w:eastAsia="Arial" w:cs="Arial"/>
                                <w:sz w:val="20"/>
                                <w:szCs w:val="20"/>
                              </w:rPr>
                              <w:t xml:space="preserve">= </w:t>
                            </w:r>
                            <w:r w:rsidRPr="00445861">
                              <w:rPr>
                                <w:rFonts w:ascii="Arial" w:hAnsi="Arial" w:eastAsia="Arial" w:cs="Arial"/>
                                <w:color w:val="222222"/>
                                <w:sz w:val="20"/>
                                <w:szCs w:val="20"/>
                              </w:rPr>
                              <w:t>células mononucleares do sangue periférico; AA=</w:t>
                            </w:r>
                            <w:r w:rsidRPr="00445861">
                              <w:rPr>
                                <w:rFonts w:ascii="Arial" w:hAnsi="Arial" w:eastAsia="Arial" w:cs="Arial"/>
                                <w:sz w:val="20"/>
                                <w:szCs w:val="20"/>
                              </w:rPr>
                              <w:t xml:space="preserve"> ácido araquidônico; EPA=ácido </w:t>
                            </w:r>
                            <w:proofErr w:type="spellStart"/>
                            <w:r w:rsidRPr="00445861">
                              <w:rPr>
                                <w:rFonts w:ascii="Arial" w:hAnsi="Arial" w:eastAsia="Arial" w:cs="Arial"/>
                                <w:sz w:val="20"/>
                                <w:szCs w:val="20"/>
                              </w:rPr>
                              <w:t>eicosapentaenóico</w:t>
                            </w:r>
                            <w:proofErr w:type="spellEnd"/>
                            <w:r w:rsidRPr="00445861">
                              <w:rPr>
                                <w:rFonts w:ascii="Arial" w:hAnsi="Arial" w:eastAsia="Arial" w:cs="Arial"/>
                                <w:sz w:val="20"/>
                                <w:szCs w:val="20"/>
                              </w:rPr>
                              <w:t xml:space="preserve">; GSH= </w:t>
                            </w:r>
                            <w:proofErr w:type="spellStart"/>
                            <w:r w:rsidRPr="00445861">
                              <w:rPr>
                                <w:rFonts w:ascii="Arial" w:hAnsi="Arial" w:eastAsia="Arial" w:cs="Arial"/>
                                <w:sz w:val="20"/>
                                <w:szCs w:val="20"/>
                              </w:rPr>
                              <w:t>glutationa</w:t>
                            </w:r>
                            <w:proofErr w:type="spellEnd"/>
                            <w:r w:rsidRPr="00445861">
                              <w:rPr>
                                <w:rFonts w:ascii="Arial" w:hAnsi="Arial" w:eastAsia="Arial" w:cs="Arial"/>
                                <w:sz w:val="20"/>
                                <w:szCs w:val="20"/>
                              </w:rPr>
                              <w:t xml:space="preserve">; IMC= índice de massa corporal; HDL-C= colesterol HDL; PCR= proteína </w:t>
                            </w:r>
                            <w:proofErr w:type="spellStart"/>
                            <w:r w:rsidRPr="00445861">
                              <w:rPr>
                                <w:rFonts w:ascii="Arial" w:hAnsi="Arial" w:eastAsia="Arial" w:cs="Arial"/>
                                <w:sz w:val="20"/>
                                <w:szCs w:val="20"/>
                              </w:rPr>
                              <w:t>c-reativa</w:t>
                            </w:r>
                            <w:proofErr w:type="spellEnd"/>
                            <w:r w:rsidRPr="00445861">
                              <w:rPr>
                                <w:rFonts w:ascii="Arial" w:hAnsi="Arial" w:eastAsia="Arial" w:cs="Arial"/>
                                <w:sz w:val="20"/>
                                <w:szCs w:val="20"/>
                              </w:rPr>
                              <w:t>.</w:t>
                            </w:r>
                          </w:p>
                          <w:p w:rsidR="001906D8" w:rsidRDefault="001906D8" w14:paraId="79A5A87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165E5C23">
                <v:stroke joinstyle="miter"/>
                <v:path gradientshapeok="t" o:connecttype="rect"/>
              </v:shapetype>
              <v:shape id="Caixa de Texto 1" style="position:absolute;margin-left:.3pt;margin-top:14.65pt;width:759.05pt;height:9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">
                <v:textbox>
                  <w:txbxContent>
                    <w:p w:rsidRPr="001906D8" w:rsidR="001906D8" w:rsidP="001906D8" w:rsidRDefault="001906D8" w14:paraId="6EDA9275" w14:textId="241E557E">
                      <w:pPr>
                        <w:jc w:val="both"/>
                        <w:rPr>
                          <w:rFonts w:ascii="Arial" w:hAnsi="Arial" w:eastAsia="Arial" w:cs="Arial"/>
                          <w:color w:val="222222"/>
                          <w:sz w:val="20"/>
                          <w:szCs w:val="20"/>
                        </w:rPr>
                      </w:pPr>
                      <w:r w:rsidRPr="00445861">
                        <w:rPr>
                          <w:rFonts w:ascii="Arial" w:hAnsi="Arial" w:eastAsia="Arial" w:cs="Arial"/>
                          <w:sz w:val="20"/>
                          <w:szCs w:val="20"/>
                        </w:rPr>
                        <w:t xml:space="preserve">Siglas e abreviaturas: CC= circunferência da cintura, CHO= carboidratos, LIP= lipídeos, CT= colesterol total; TG= triglicerídeo; LDL-c= colesterol LDL; HOMA-IR= parâmetro de avaliação da resistência à insulina, PA= pressão arterial; FC= frequência cardíaca; DAC= doença cardíaca coronária; </w:t>
                      </w:r>
                      <w:proofErr w:type="spellStart"/>
                      <w:r w:rsidRPr="00445861">
                        <w:rPr>
                          <w:rFonts w:ascii="Arial" w:hAnsi="Arial" w:eastAsia="Arial" w:cs="Arial"/>
                          <w:sz w:val="20"/>
                          <w:szCs w:val="20"/>
                        </w:rPr>
                        <w:t>ApoB</w:t>
                      </w:r>
                      <w:proofErr w:type="spellEnd"/>
                      <w:r w:rsidRPr="00445861">
                        <w:rPr>
                          <w:rFonts w:ascii="Arial" w:hAnsi="Arial" w:eastAsia="Arial" w:cs="Arial"/>
                          <w:sz w:val="20"/>
                          <w:szCs w:val="20"/>
                        </w:rPr>
                        <w:t xml:space="preserve">= </w:t>
                      </w:r>
                      <w:proofErr w:type="spellStart"/>
                      <w:r w:rsidRPr="00445861">
                        <w:rPr>
                          <w:rFonts w:ascii="Arial" w:hAnsi="Arial" w:eastAsia="Arial" w:cs="Arial"/>
                          <w:sz w:val="20"/>
                          <w:szCs w:val="20"/>
                        </w:rPr>
                        <w:t>apolipoproteína</w:t>
                      </w:r>
                      <w:proofErr w:type="spellEnd"/>
                      <w:r w:rsidRPr="00445861">
                        <w:rPr>
                          <w:rFonts w:ascii="Arial" w:hAnsi="Arial" w:eastAsia="Arial" w:cs="Arial"/>
                          <w:sz w:val="20"/>
                          <w:szCs w:val="20"/>
                        </w:rPr>
                        <w:t xml:space="preserve"> B; PET –CT= </w:t>
                      </w:r>
                      <w:r w:rsidRPr="00445861">
                        <w:rPr>
                          <w:rFonts w:ascii="Arial" w:hAnsi="Arial" w:eastAsia="Arial" w:cs="Arial"/>
                          <w:color w:val="222222"/>
                          <w:sz w:val="20"/>
                          <w:szCs w:val="20"/>
                        </w:rPr>
                        <w:t xml:space="preserve">Tomografia Computadorizada por Emissão de Pósitrons; </w:t>
                      </w:r>
                      <w:r w:rsidRPr="00445861">
                        <w:rPr>
                          <w:rFonts w:ascii="Arial" w:hAnsi="Arial" w:eastAsia="Arial" w:cs="Arial"/>
                          <w:sz w:val="20"/>
                          <w:szCs w:val="20"/>
                        </w:rPr>
                        <w:t xml:space="preserve">EUA: Estados Unidos da América; F: Feminino; M: Masculino; g=gramas; FDG= </w:t>
                      </w:r>
                      <w:proofErr w:type="spellStart"/>
                      <w:r w:rsidRPr="00445861">
                        <w:rPr>
                          <w:rFonts w:ascii="Arial" w:hAnsi="Arial" w:eastAsia="Arial" w:cs="Arial"/>
                          <w:sz w:val="20"/>
                          <w:szCs w:val="20"/>
                        </w:rPr>
                        <w:t>fluorodesoxiglicose</w:t>
                      </w:r>
                      <w:proofErr w:type="spellEnd"/>
                      <w:r w:rsidRPr="00445861">
                        <w:rPr>
                          <w:rFonts w:ascii="Arial" w:hAnsi="Arial" w:eastAsia="Arial" w:cs="Arial"/>
                          <w:sz w:val="20"/>
                          <w:szCs w:val="20"/>
                        </w:rPr>
                        <w:t xml:space="preserve">; </w:t>
                      </w:r>
                      <w:proofErr w:type="spellStart"/>
                      <w:r w:rsidRPr="00445861">
                        <w:rPr>
                          <w:rFonts w:ascii="Arial" w:hAnsi="Arial" w:eastAsia="Arial" w:cs="Arial"/>
                          <w:sz w:val="20"/>
                          <w:szCs w:val="20"/>
                        </w:rPr>
                        <w:t>PBMCs</w:t>
                      </w:r>
                      <w:proofErr w:type="spellEnd"/>
                      <w:r w:rsidRPr="00445861">
                        <w:rPr>
                          <w:rFonts w:ascii="Arial" w:hAnsi="Arial" w:eastAsia="Arial" w:cs="Arial"/>
                          <w:sz w:val="20"/>
                          <w:szCs w:val="20"/>
                        </w:rPr>
                        <w:t xml:space="preserve">= </w:t>
                      </w:r>
                      <w:r w:rsidRPr="00445861">
                        <w:rPr>
                          <w:rFonts w:ascii="Arial" w:hAnsi="Arial" w:eastAsia="Arial" w:cs="Arial"/>
                          <w:color w:val="222222"/>
                          <w:sz w:val="20"/>
                          <w:szCs w:val="20"/>
                        </w:rPr>
                        <w:t>células mononucleares do sangue periférico; AA=</w:t>
                      </w:r>
                      <w:r w:rsidRPr="00445861">
                        <w:rPr>
                          <w:rFonts w:ascii="Arial" w:hAnsi="Arial" w:eastAsia="Arial" w:cs="Arial"/>
                          <w:sz w:val="20"/>
                          <w:szCs w:val="20"/>
                        </w:rPr>
                        <w:t xml:space="preserve"> ácido araquidônico; EPA=ácido </w:t>
                      </w:r>
                      <w:proofErr w:type="spellStart"/>
                      <w:r w:rsidRPr="00445861">
                        <w:rPr>
                          <w:rFonts w:ascii="Arial" w:hAnsi="Arial" w:eastAsia="Arial" w:cs="Arial"/>
                          <w:sz w:val="20"/>
                          <w:szCs w:val="20"/>
                        </w:rPr>
                        <w:t>eicosapentaenóico</w:t>
                      </w:r>
                      <w:proofErr w:type="spellEnd"/>
                      <w:r w:rsidRPr="00445861">
                        <w:rPr>
                          <w:rFonts w:ascii="Arial" w:hAnsi="Arial" w:eastAsia="Arial" w:cs="Arial"/>
                          <w:sz w:val="20"/>
                          <w:szCs w:val="20"/>
                        </w:rPr>
                        <w:t xml:space="preserve">; GSH= </w:t>
                      </w:r>
                      <w:proofErr w:type="spellStart"/>
                      <w:r w:rsidRPr="00445861">
                        <w:rPr>
                          <w:rFonts w:ascii="Arial" w:hAnsi="Arial" w:eastAsia="Arial" w:cs="Arial"/>
                          <w:sz w:val="20"/>
                          <w:szCs w:val="20"/>
                        </w:rPr>
                        <w:t>glutationa</w:t>
                      </w:r>
                      <w:proofErr w:type="spellEnd"/>
                      <w:r w:rsidRPr="00445861">
                        <w:rPr>
                          <w:rFonts w:ascii="Arial" w:hAnsi="Arial" w:eastAsia="Arial" w:cs="Arial"/>
                          <w:sz w:val="20"/>
                          <w:szCs w:val="20"/>
                        </w:rPr>
                        <w:t xml:space="preserve">; IMC= índice de massa corporal; HDL-C= colesterol HDL; PCR= proteína </w:t>
                      </w:r>
                      <w:proofErr w:type="spellStart"/>
                      <w:r w:rsidRPr="00445861">
                        <w:rPr>
                          <w:rFonts w:ascii="Arial" w:hAnsi="Arial" w:eastAsia="Arial" w:cs="Arial"/>
                          <w:sz w:val="20"/>
                          <w:szCs w:val="20"/>
                        </w:rPr>
                        <w:t>c-reativa</w:t>
                      </w:r>
                      <w:proofErr w:type="spellEnd"/>
                      <w:r w:rsidRPr="00445861">
                        <w:rPr>
                          <w:rFonts w:ascii="Arial" w:hAnsi="Arial" w:eastAsia="Arial" w:cs="Arial"/>
                          <w:sz w:val="20"/>
                          <w:szCs w:val="20"/>
                        </w:rPr>
                        <w:t>.</w:t>
                      </w:r>
                    </w:p>
                    <w:p w:rsidR="001906D8" w:rsidRDefault="001906D8" w14:paraId="79A5A87E" w14:textId="77777777"/>
                  </w:txbxContent>
                </v:textbox>
              </v:shape>
            </w:pict>
          </mc:Fallback>
        </mc:AlternateContent>
      </w:r>
    </w:p>
    <w:p w:rsidR="005E1251" w:rsidP="005E1251" w:rsidRDefault="005E1251" w14:paraId="3683D2E3" w14:textId="7A3E25C1">
      <w:pPr>
        <w:spacing w:line="480" w:lineRule="auto"/>
        <w:rPr>
          <w:rFonts w:ascii="Arial" w:hAnsi="Arial" w:eastAsia="Arial" w:cs="Arial"/>
        </w:rPr>
      </w:pPr>
    </w:p>
    <w:p w:rsidR="005E1251" w:rsidP="005E1251" w:rsidRDefault="005E1251" w14:paraId="3D3B4E68" w14:textId="273BB7D6">
      <w:pPr>
        <w:spacing w:line="480" w:lineRule="auto"/>
        <w:rPr>
          <w:rFonts w:ascii="Arial" w:hAnsi="Arial" w:eastAsia="Arial" w:cs="Arial"/>
        </w:rPr>
      </w:pPr>
    </w:p>
    <w:p w:rsidR="005E1251" w:rsidP="005E1251" w:rsidRDefault="005E1251" w14:paraId="39084E3B" w14:textId="0EADFDD6">
      <w:pPr>
        <w:spacing w:line="480" w:lineRule="auto"/>
        <w:rPr>
          <w:rFonts w:ascii="Arial" w:hAnsi="Arial" w:eastAsia="Arial" w:cs="Arial"/>
        </w:rPr>
      </w:pPr>
    </w:p>
    <w:p w:rsidR="005E1251" w:rsidP="005E1251" w:rsidRDefault="005E1251" w14:paraId="43EFAA66" w14:textId="5C68D29C">
      <w:pPr>
        <w:spacing w:line="480" w:lineRule="auto"/>
        <w:rPr>
          <w:rFonts w:ascii="Arial" w:hAnsi="Arial" w:eastAsia="Arial" w:cs="Arial"/>
        </w:rPr>
      </w:pPr>
    </w:p>
    <w:p w:rsidR="7F0C285B" w:rsidP="00741EBA" w:rsidRDefault="7F0C285B" w14:paraId="6A5DC470" w14:textId="31E5FEDE">
      <w:pPr>
        <w:jc w:val="both"/>
        <w:rPr>
          <w:rFonts w:ascii="Times New Roman" w:hAnsi="Times New Roman" w:cs="Times New Roman"/>
        </w:rPr>
      </w:pPr>
    </w:p>
    <w:sectPr w:rsidR="7F0C285B" w:rsidSect="009A535F">
      <w:pgSz w:w="16840" w:h="1190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3E60" w:rsidP="0040285F" w:rsidRDefault="00813E60" w14:paraId="0EA8934A" w14:textId="77777777">
      <w:r>
        <w:separator/>
      </w:r>
    </w:p>
  </w:endnote>
  <w:endnote w:type="continuationSeparator" w:id="0">
    <w:p w:rsidR="00813E60" w:rsidP="0040285F" w:rsidRDefault="00813E60" w14:paraId="1D4757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3E60" w:rsidP="0040285F" w:rsidRDefault="00813E60" w14:paraId="202694AD" w14:textId="77777777">
      <w:r>
        <w:separator/>
      </w:r>
    </w:p>
  </w:footnote>
  <w:footnote w:type="continuationSeparator" w:id="0">
    <w:p w:rsidR="00813E60" w:rsidP="0040285F" w:rsidRDefault="00813E60" w14:paraId="5A7DC9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634A"/>
    <w:multiLevelType w:val="hybridMultilevel"/>
    <w:tmpl w:val="B11E6BA2"/>
    <w:lvl w:ilvl="0" w:tplc="B01A47F0">
      <w:start w:val="1"/>
      <w:numFmt w:val="bullet"/>
      <w:lvlText w:val=""/>
      <w:lvlJc w:val="left"/>
      <w:pPr>
        <w:ind w:left="720" w:hanging="360"/>
      </w:pPr>
      <w:rPr>
        <w:rFonts w:hint="default" w:ascii="Symbol" w:hAnsi="Symbol"/>
      </w:rPr>
    </w:lvl>
    <w:lvl w:ilvl="1" w:tplc="19902608">
      <w:start w:val="1"/>
      <w:numFmt w:val="bullet"/>
      <w:lvlText w:val="o"/>
      <w:lvlJc w:val="left"/>
      <w:pPr>
        <w:ind w:left="1440" w:hanging="360"/>
      </w:pPr>
      <w:rPr>
        <w:rFonts w:hint="default" w:ascii="Courier New" w:hAnsi="Courier New"/>
      </w:rPr>
    </w:lvl>
    <w:lvl w:ilvl="2" w:tplc="67BC19BC">
      <w:start w:val="1"/>
      <w:numFmt w:val="bullet"/>
      <w:lvlText w:val=""/>
      <w:lvlJc w:val="left"/>
      <w:pPr>
        <w:ind w:left="2160" w:hanging="360"/>
      </w:pPr>
      <w:rPr>
        <w:rFonts w:hint="default" w:ascii="Wingdings" w:hAnsi="Wingdings"/>
      </w:rPr>
    </w:lvl>
    <w:lvl w:ilvl="3" w:tplc="89A4DB8E">
      <w:start w:val="1"/>
      <w:numFmt w:val="bullet"/>
      <w:lvlText w:val=""/>
      <w:lvlJc w:val="left"/>
      <w:pPr>
        <w:ind w:left="2880" w:hanging="360"/>
      </w:pPr>
      <w:rPr>
        <w:rFonts w:hint="default" w:ascii="Symbol" w:hAnsi="Symbol"/>
      </w:rPr>
    </w:lvl>
    <w:lvl w:ilvl="4" w:tplc="977E3B7A">
      <w:start w:val="1"/>
      <w:numFmt w:val="bullet"/>
      <w:lvlText w:val="o"/>
      <w:lvlJc w:val="left"/>
      <w:pPr>
        <w:ind w:left="3600" w:hanging="360"/>
      </w:pPr>
      <w:rPr>
        <w:rFonts w:hint="default" w:ascii="Courier New" w:hAnsi="Courier New"/>
      </w:rPr>
    </w:lvl>
    <w:lvl w:ilvl="5" w:tplc="417CB87E">
      <w:start w:val="1"/>
      <w:numFmt w:val="bullet"/>
      <w:lvlText w:val=""/>
      <w:lvlJc w:val="left"/>
      <w:pPr>
        <w:ind w:left="4320" w:hanging="360"/>
      </w:pPr>
      <w:rPr>
        <w:rFonts w:hint="default" w:ascii="Wingdings" w:hAnsi="Wingdings"/>
      </w:rPr>
    </w:lvl>
    <w:lvl w:ilvl="6" w:tplc="272C4480">
      <w:start w:val="1"/>
      <w:numFmt w:val="bullet"/>
      <w:lvlText w:val=""/>
      <w:lvlJc w:val="left"/>
      <w:pPr>
        <w:ind w:left="5040" w:hanging="360"/>
      </w:pPr>
      <w:rPr>
        <w:rFonts w:hint="default" w:ascii="Symbol" w:hAnsi="Symbol"/>
      </w:rPr>
    </w:lvl>
    <w:lvl w:ilvl="7" w:tplc="4E080260">
      <w:start w:val="1"/>
      <w:numFmt w:val="bullet"/>
      <w:lvlText w:val="o"/>
      <w:lvlJc w:val="left"/>
      <w:pPr>
        <w:ind w:left="5760" w:hanging="360"/>
      </w:pPr>
      <w:rPr>
        <w:rFonts w:hint="default" w:ascii="Courier New" w:hAnsi="Courier New"/>
      </w:rPr>
    </w:lvl>
    <w:lvl w:ilvl="8" w:tplc="5DBEE0AE">
      <w:start w:val="1"/>
      <w:numFmt w:val="bullet"/>
      <w:lvlText w:val=""/>
      <w:lvlJc w:val="left"/>
      <w:pPr>
        <w:ind w:left="6480" w:hanging="360"/>
      </w:pPr>
      <w:rPr>
        <w:rFonts w:hint="default" w:ascii="Wingdings" w:hAnsi="Wingdings"/>
      </w:rPr>
    </w:lvl>
  </w:abstractNum>
  <w:abstractNum w:abstractNumId="1" w15:restartNumberingAfterBreak="0">
    <w:nsid w:val="056C306C"/>
    <w:multiLevelType w:val="hybridMultilevel"/>
    <w:tmpl w:val="CB620860"/>
    <w:lvl w:ilvl="0" w:tplc="B96A8E6E">
      <w:start w:val="1"/>
      <w:numFmt w:val="decimal"/>
      <w:lvlText w:val="%1."/>
      <w:lvlJc w:val="left"/>
      <w:pPr>
        <w:ind w:left="720" w:hanging="360"/>
      </w:pPr>
    </w:lvl>
    <w:lvl w:ilvl="1" w:tplc="9022E422">
      <w:start w:val="1"/>
      <w:numFmt w:val="lowerLetter"/>
      <w:lvlText w:val="%2."/>
      <w:lvlJc w:val="left"/>
      <w:pPr>
        <w:ind w:left="1440" w:hanging="360"/>
      </w:pPr>
    </w:lvl>
    <w:lvl w:ilvl="2" w:tplc="B1688B8E">
      <w:start w:val="1"/>
      <w:numFmt w:val="lowerRoman"/>
      <w:lvlText w:val="%3."/>
      <w:lvlJc w:val="right"/>
      <w:pPr>
        <w:ind w:left="2160" w:hanging="180"/>
      </w:pPr>
    </w:lvl>
    <w:lvl w:ilvl="3" w:tplc="2E3E509E">
      <w:start w:val="1"/>
      <w:numFmt w:val="decimal"/>
      <w:lvlText w:val="%4."/>
      <w:lvlJc w:val="left"/>
      <w:pPr>
        <w:ind w:left="2880" w:hanging="360"/>
      </w:pPr>
    </w:lvl>
    <w:lvl w:ilvl="4" w:tplc="26807234">
      <w:start w:val="1"/>
      <w:numFmt w:val="lowerLetter"/>
      <w:lvlText w:val="%5."/>
      <w:lvlJc w:val="left"/>
      <w:pPr>
        <w:ind w:left="3600" w:hanging="360"/>
      </w:pPr>
    </w:lvl>
    <w:lvl w:ilvl="5" w:tplc="CB9E1E1C">
      <w:start w:val="1"/>
      <w:numFmt w:val="lowerRoman"/>
      <w:lvlText w:val="%6."/>
      <w:lvlJc w:val="right"/>
      <w:pPr>
        <w:ind w:left="4320" w:hanging="180"/>
      </w:pPr>
    </w:lvl>
    <w:lvl w:ilvl="6" w:tplc="8F424304">
      <w:start w:val="1"/>
      <w:numFmt w:val="decimal"/>
      <w:lvlText w:val="%7."/>
      <w:lvlJc w:val="left"/>
      <w:pPr>
        <w:ind w:left="5040" w:hanging="360"/>
      </w:pPr>
    </w:lvl>
    <w:lvl w:ilvl="7" w:tplc="48BA6996">
      <w:start w:val="1"/>
      <w:numFmt w:val="lowerLetter"/>
      <w:lvlText w:val="%8."/>
      <w:lvlJc w:val="left"/>
      <w:pPr>
        <w:ind w:left="5760" w:hanging="360"/>
      </w:pPr>
    </w:lvl>
    <w:lvl w:ilvl="8" w:tplc="0EDC5794">
      <w:start w:val="1"/>
      <w:numFmt w:val="lowerRoman"/>
      <w:lvlText w:val="%9."/>
      <w:lvlJc w:val="right"/>
      <w:pPr>
        <w:ind w:left="6480" w:hanging="180"/>
      </w:pPr>
    </w:lvl>
  </w:abstractNum>
  <w:abstractNum w:abstractNumId="2" w15:restartNumberingAfterBreak="0">
    <w:nsid w:val="072D72E4"/>
    <w:multiLevelType w:val="multilevel"/>
    <w:tmpl w:val="DF509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DF6D48"/>
    <w:multiLevelType w:val="hybridMultilevel"/>
    <w:tmpl w:val="808E6122"/>
    <w:lvl w:ilvl="0" w:tplc="A978CFB4">
      <w:start w:val="1"/>
      <w:numFmt w:val="bullet"/>
      <w:lvlText w:val=""/>
      <w:lvlJc w:val="left"/>
      <w:pPr>
        <w:ind w:left="720" w:hanging="360"/>
      </w:pPr>
      <w:rPr>
        <w:rFonts w:hint="default" w:ascii="Symbol" w:hAnsi="Symbol"/>
      </w:rPr>
    </w:lvl>
    <w:lvl w:ilvl="1" w:tplc="E378386E">
      <w:start w:val="1"/>
      <w:numFmt w:val="bullet"/>
      <w:lvlText w:val="o"/>
      <w:lvlJc w:val="left"/>
      <w:pPr>
        <w:ind w:left="1440" w:hanging="360"/>
      </w:pPr>
      <w:rPr>
        <w:rFonts w:hint="default" w:ascii="Courier New" w:hAnsi="Courier New"/>
      </w:rPr>
    </w:lvl>
    <w:lvl w:ilvl="2" w:tplc="20E8D2F2">
      <w:start w:val="1"/>
      <w:numFmt w:val="bullet"/>
      <w:lvlText w:val=""/>
      <w:lvlJc w:val="left"/>
      <w:pPr>
        <w:ind w:left="2160" w:hanging="360"/>
      </w:pPr>
      <w:rPr>
        <w:rFonts w:hint="default" w:ascii="Wingdings" w:hAnsi="Wingdings"/>
      </w:rPr>
    </w:lvl>
    <w:lvl w:ilvl="3" w:tplc="3966522A">
      <w:start w:val="1"/>
      <w:numFmt w:val="bullet"/>
      <w:lvlText w:val=""/>
      <w:lvlJc w:val="left"/>
      <w:pPr>
        <w:ind w:left="2880" w:hanging="360"/>
      </w:pPr>
      <w:rPr>
        <w:rFonts w:hint="default" w:ascii="Symbol" w:hAnsi="Symbol"/>
      </w:rPr>
    </w:lvl>
    <w:lvl w:ilvl="4" w:tplc="7A023F7E">
      <w:start w:val="1"/>
      <w:numFmt w:val="bullet"/>
      <w:lvlText w:val="o"/>
      <w:lvlJc w:val="left"/>
      <w:pPr>
        <w:ind w:left="3600" w:hanging="360"/>
      </w:pPr>
      <w:rPr>
        <w:rFonts w:hint="default" w:ascii="Courier New" w:hAnsi="Courier New"/>
      </w:rPr>
    </w:lvl>
    <w:lvl w:ilvl="5" w:tplc="37E476DE">
      <w:start w:val="1"/>
      <w:numFmt w:val="bullet"/>
      <w:lvlText w:val=""/>
      <w:lvlJc w:val="left"/>
      <w:pPr>
        <w:ind w:left="4320" w:hanging="360"/>
      </w:pPr>
      <w:rPr>
        <w:rFonts w:hint="default" w:ascii="Wingdings" w:hAnsi="Wingdings"/>
      </w:rPr>
    </w:lvl>
    <w:lvl w:ilvl="6" w:tplc="B75E1DC0">
      <w:start w:val="1"/>
      <w:numFmt w:val="bullet"/>
      <w:lvlText w:val=""/>
      <w:lvlJc w:val="left"/>
      <w:pPr>
        <w:ind w:left="5040" w:hanging="360"/>
      </w:pPr>
      <w:rPr>
        <w:rFonts w:hint="default" w:ascii="Symbol" w:hAnsi="Symbol"/>
      </w:rPr>
    </w:lvl>
    <w:lvl w:ilvl="7" w:tplc="8F6A4774">
      <w:start w:val="1"/>
      <w:numFmt w:val="bullet"/>
      <w:lvlText w:val="o"/>
      <w:lvlJc w:val="left"/>
      <w:pPr>
        <w:ind w:left="5760" w:hanging="360"/>
      </w:pPr>
      <w:rPr>
        <w:rFonts w:hint="default" w:ascii="Courier New" w:hAnsi="Courier New"/>
      </w:rPr>
    </w:lvl>
    <w:lvl w:ilvl="8" w:tplc="875EA7E0">
      <w:start w:val="1"/>
      <w:numFmt w:val="bullet"/>
      <w:lvlText w:val=""/>
      <w:lvlJc w:val="left"/>
      <w:pPr>
        <w:ind w:left="6480" w:hanging="360"/>
      </w:pPr>
      <w:rPr>
        <w:rFonts w:hint="default" w:ascii="Wingdings" w:hAnsi="Wingdings"/>
      </w:rPr>
    </w:lvl>
  </w:abstractNum>
  <w:abstractNum w:abstractNumId="4" w15:restartNumberingAfterBreak="0">
    <w:nsid w:val="11441DE0"/>
    <w:multiLevelType w:val="hybridMultilevel"/>
    <w:tmpl w:val="A310434A"/>
    <w:lvl w:ilvl="0" w:tplc="C47A0BD0">
      <w:start w:val="1"/>
      <w:numFmt w:val="bullet"/>
      <w:lvlText w:val=""/>
      <w:lvlJc w:val="left"/>
      <w:pPr>
        <w:ind w:left="720" w:hanging="360"/>
      </w:pPr>
      <w:rPr>
        <w:rFonts w:hint="default" w:ascii="Symbol" w:hAnsi="Symbol"/>
      </w:rPr>
    </w:lvl>
    <w:lvl w:ilvl="1" w:tplc="9EFCB5C2">
      <w:start w:val="1"/>
      <w:numFmt w:val="bullet"/>
      <w:lvlText w:val="o"/>
      <w:lvlJc w:val="left"/>
      <w:pPr>
        <w:ind w:left="1440" w:hanging="360"/>
      </w:pPr>
      <w:rPr>
        <w:rFonts w:hint="default" w:ascii="Courier New" w:hAnsi="Courier New"/>
      </w:rPr>
    </w:lvl>
    <w:lvl w:ilvl="2" w:tplc="45E26552">
      <w:start w:val="1"/>
      <w:numFmt w:val="bullet"/>
      <w:lvlText w:val=""/>
      <w:lvlJc w:val="left"/>
      <w:pPr>
        <w:ind w:left="2160" w:hanging="360"/>
      </w:pPr>
      <w:rPr>
        <w:rFonts w:hint="default" w:ascii="Wingdings" w:hAnsi="Wingdings"/>
      </w:rPr>
    </w:lvl>
    <w:lvl w:ilvl="3" w:tplc="9780A42C">
      <w:start w:val="1"/>
      <w:numFmt w:val="bullet"/>
      <w:lvlText w:val=""/>
      <w:lvlJc w:val="left"/>
      <w:pPr>
        <w:ind w:left="2880" w:hanging="360"/>
      </w:pPr>
      <w:rPr>
        <w:rFonts w:hint="default" w:ascii="Symbol" w:hAnsi="Symbol"/>
      </w:rPr>
    </w:lvl>
    <w:lvl w:ilvl="4" w:tplc="AF060712">
      <w:start w:val="1"/>
      <w:numFmt w:val="bullet"/>
      <w:lvlText w:val="o"/>
      <w:lvlJc w:val="left"/>
      <w:pPr>
        <w:ind w:left="3600" w:hanging="360"/>
      </w:pPr>
      <w:rPr>
        <w:rFonts w:hint="default" w:ascii="Courier New" w:hAnsi="Courier New"/>
      </w:rPr>
    </w:lvl>
    <w:lvl w:ilvl="5" w:tplc="A65A5DD4">
      <w:start w:val="1"/>
      <w:numFmt w:val="bullet"/>
      <w:lvlText w:val=""/>
      <w:lvlJc w:val="left"/>
      <w:pPr>
        <w:ind w:left="4320" w:hanging="360"/>
      </w:pPr>
      <w:rPr>
        <w:rFonts w:hint="default" w:ascii="Wingdings" w:hAnsi="Wingdings"/>
      </w:rPr>
    </w:lvl>
    <w:lvl w:ilvl="6" w:tplc="E75C441C">
      <w:start w:val="1"/>
      <w:numFmt w:val="bullet"/>
      <w:lvlText w:val=""/>
      <w:lvlJc w:val="left"/>
      <w:pPr>
        <w:ind w:left="5040" w:hanging="360"/>
      </w:pPr>
      <w:rPr>
        <w:rFonts w:hint="default" w:ascii="Symbol" w:hAnsi="Symbol"/>
      </w:rPr>
    </w:lvl>
    <w:lvl w:ilvl="7" w:tplc="5666E8AC">
      <w:start w:val="1"/>
      <w:numFmt w:val="bullet"/>
      <w:lvlText w:val="o"/>
      <w:lvlJc w:val="left"/>
      <w:pPr>
        <w:ind w:left="5760" w:hanging="360"/>
      </w:pPr>
      <w:rPr>
        <w:rFonts w:hint="default" w:ascii="Courier New" w:hAnsi="Courier New"/>
      </w:rPr>
    </w:lvl>
    <w:lvl w:ilvl="8" w:tplc="8FAA1650">
      <w:start w:val="1"/>
      <w:numFmt w:val="bullet"/>
      <w:lvlText w:val=""/>
      <w:lvlJc w:val="left"/>
      <w:pPr>
        <w:ind w:left="6480" w:hanging="360"/>
      </w:pPr>
      <w:rPr>
        <w:rFonts w:hint="default" w:ascii="Wingdings" w:hAnsi="Wingdings"/>
      </w:rPr>
    </w:lvl>
  </w:abstractNum>
  <w:abstractNum w:abstractNumId="5" w15:restartNumberingAfterBreak="0">
    <w:nsid w:val="16074AD0"/>
    <w:multiLevelType w:val="hybridMultilevel"/>
    <w:tmpl w:val="A84CEE18"/>
    <w:lvl w:ilvl="0" w:tplc="B244818A">
      <w:start w:val="1"/>
      <w:numFmt w:val="bullet"/>
      <w:lvlText w:val=""/>
      <w:lvlJc w:val="left"/>
      <w:pPr>
        <w:ind w:left="720" w:hanging="360"/>
      </w:pPr>
      <w:rPr>
        <w:rFonts w:hint="default" w:ascii="Symbol" w:hAnsi="Symbol"/>
      </w:rPr>
    </w:lvl>
    <w:lvl w:ilvl="1" w:tplc="164A7804">
      <w:start w:val="1"/>
      <w:numFmt w:val="bullet"/>
      <w:lvlText w:val="o"/>
      <w:lvlJc w:val="left"/>
      <w:pPr>
        <w:ind w:left="1440" w:hanging="360"/>
      </w:pPr>
      <w:rPr>
        <w:rFonts w:hint="default" w:ascii="Courier New" w:hAnsi="Courier New"/>
      </w:rPr>
    </w:lvl>
    <w:lvl w:ilvl="2" w:tplc="CC56A53E">
      <w:start w:val="1"/>
      <w:numFmt w:val="bullet"/>
      <w:lvlText w:val=""/>
      <w:lvlJc w:val="left"/>
      <w:pPr>
        <w:ind w:left="2160" w:hanging="360"/>
      </w:pPr>
      <w:rPr>
        <w:rFonts w:hint="default" w:ascii="Wingdings" w:hAnsi="Wingdings"/>
      </w:rPr>
    </w:lvl>
    <w:lvl w:ilvl="3" w:tplc="C8621270">
      <w:start w:val="1"/>
      <w:numFmt w:val="bullet"/>
      <w:lvlText w:val=""/>
      <w:lvlJc w:val="left"/>
      <w:pPr>
        <w:ind w:left="2880" w:hanging="360"/>
      </w:pPr>
      <w:rPr>
        <w:rFonts w:hint="default" w:ascii="Symbol" w:hAnsi="Symbol"/>
      </w:rPr>
    </w:lvl>
    <w:lvl w:ilvl="4" w:tplc="B4D022A6">
      <w:start w:val="1"/>
      <w:numFmt w:val="bullet"/>
      <w:lvlText w:val="o"/>
      <w:lvlJc w:val="left"/>
      <w:pPr>
        <w:ind w:left="3600" w:hanging="360"/>
      </w:pPr>
      <w:rPr>
        <w:rFonts w:hint="default" w:ascii="Courier New" w:hAnsi="Courier New"/>
      </w:rPr>
    </w:lvl>
    <w:lvl w:ilvl="5" w:tplc="900CA736">
      <w:start w:val="1"/>
      <w:numFmt w:val="bullet"/>
      <w:lvlText w:val=""/>
      <w:lvlJc w:val="left"/>
      <w:pPr>
        <w:ind w:left="4320" w:hanging="360"/>
      </w:pPr>
      <w:rPr>
        <w:rFonts w:hint="default" w:ascii="Wingdings" w:hAnsi="Wingdings"/>
      </w:rPr>
    </w:lvl>
    <w:lvl w:ilvl="6" w:tplc="494A1B1C">
      <w:start w:val="1"/>
      <w:numFmt w:val="bullet"/>
      <w:lvlText w:val=""/>
      <w:lvlJc w:val="left"/>
      <w:pPr>
        <w:ind w:left="5040" w:hanging="360"/>
      </w:pPr>
      <w:rPr>
        <w:rFonts w:hint="default" w:ascii="Symbol" w:hAnsi="Symbol"/>
      </w:rPr>
    </w:lvl>
    <w:lvl w:ilvl="7" w:tplc="43069C1E">
      <w:start w:val="1"/>
      <w:numFmt w:val="bullet"/>
      <w:lvlText w:val="o"/>
      <w:lvlJc w:val="left"/>
      <w:pPr>
        <w:ind w:left="5760" w:hanging="360"/>
      </w:pPr>
      <w:rPr>
        <w:rFonts w:hint="default" w:ascii="Courier New" w:hAnsi="Courier New"/>
      </w:rPr>
    </w:lvl>
    <w:lvl w:ilvl="8" w:tplc="A7BECCBA">
      <w:start w:val="1"/>
      <w:numFmt w:val="bullet"/>
      <w:lvlText w:val=""/>
      <w:lvlJc w:val="left"/>
      <w:pPr>
        <w:ind w:left="6480" w:hanging="360"/>
      </w:pPr>
      <w:rPr>
        <w:rFonts w:hint="default" w:ascii="Wingdings" w:hAnsi="Wingdings"/>
      </w:rPr>
    </w:lvl>
  </w:abstractNum>
  <w:abstractNum w:abstractNumId="6" w15:restartNumberingAfterBreak="0">
    <w:nsid w:val="16697033"/>
    <w:multiLevelType w:val="hybridMultilevel"/>
    <w:tmpl w:val="5E381C6A"/>
    <w:lvl w:ilvl="0" w:tplc="845E7AAE">
      <w:start w:val="1"/>
      <w:numFmt w:val="bullet"/>
      <w:lvlText w:val=""/>
      <w:lvlJc w:val="left"/>
      <w:pPr>
        <w:ind w:left="720" w:hanging="360"/>
      </w:pPr>
      <w:rPr>
        <w:rFonts w:hint="default" w:ascii="Symbol" w:hAnsi="Symbol"/>
      </w:rPr>
    </w:lvl>
    <w:lvl w:ilvl="1" w:tplc="EDD2508A">
      <w:start w:val="1"/>
      <w:numFmt w:val="bullet"/>
      <w:lvlText w:val="o"/>
      <w:lvlJc w:val="left"/>
      <w:pPr>
        <w:ind w:left="1440" w:hanging="360"/>
      </w:pPr>
      <w:rPr>
        <w:rFonts w:hint="default" w:ascii="Courier New" w:hAnsi="Courier New"/>
      </w:rPr>
    </w:lvl>
    <w:lvl w:ilvl="2" w:tplc="27544D3A">
      <w:start w:val="1"/>
      <w:numFmt w:val="bullet"/>
      <w:lvlText w:val=""/>
      <w:lvlJc w:val="left"/>
      <w:pPr>
        <w:ind w:left="2160" w:hanging="360"/>
      </w:pPr>
      <w:rPr>
        <w:rFonts w:hint="default" w:ascii="Wingdings" w:hAnsi="Wingdings"/>
      </w:rPr>
    </w:lvl>
    <w:lvl w:ilvl="3" w:tplc="1428A78E">
      <w:start w:val="1"/>
      <w:numFmt w:val="bullet"/>
      <w:lvlText w:val=""/>
      <w:lvlJc w:val="left"/>
      <w:pPr>
        <w:ind w:left="2880" w:hanging="360"/>
      </w:pPr>
      <w:rPr>
        <w:rFonts w:hint="default" w:ascii="Symbol" w:hAnsi="Symbol"/>
      </w:rPr>
    </w:lvl>
    <w:lvl w:ilvl="4" w:tplc="9E6632CA">
      <w:start w:val="1"/>
      <w:numFmt w:val="bullet"/>
      <w:lvlText w:val="o"/>
      <w:lvlJc w:val="left"/>
      <w:pPr>
        <w:ind w:left="3600" w:hanging="360"/>
      </w:pPr>
      <w:rPr>
        <w:rFonts w:hint="default" w:ascii="Courier New" w:hAnsi="Courier New"/>
      </w:rPr>
    </w:lvl>
    <w:lvl w:ilvl="5" w:tplc="E278A3F4">
      <w:start w:val="1"/>
      <w:numFmt w:val="bullet"/>
      <w:lvlText w:val=""/>
      <w:lvlJc w:val="left"/>
      <w:pPr>
        <w:ind w:left="4320" w:hanging="360"/>
      </w:pPr>
      <w:rPr>
        <w:rFonts w:hint="default" w:ascii="Wingdings" w:hAnsi="Wingdings"/>
      </w:rPr>
    </w:lvl>
    <w:lvl w:ilvl="6" w:tplc="37E48AC6">
      <w:start w:val="1"/>
      <w:numFmt w:val="bullet"/>
      <w:lvlText w:val=""/>
      <w:lvlJc w:val="left"/>
      <w:pPr>
        <w:ind w:left="5040" w:hanging="360"/>
      </w:pPr>
      <w:rPr>
        <w:rFonts w:hint="default" w:ascii="Symbol" w:hAnsi="Symbol"/>
      </w:rPr>
    </w:lvl>
    <w:lvl w:ilvl="7" w:tplc="4EE628EC">
      <w:start w:val="1"/>
      <w:numFmt w:val="bullet"/>
      <w:lvlText w:val="o"/>
      <w:lvlJc w:val="left"/>
      <w:pPr>
        <w:ind w:left="5760" w:hanging="360"/>
      </w:pPr>
      <w:rPr>
        <w:rFonts w:hint="default" w:ascii="Courier New" w:hAnsi="Courier New"/>
      </w:rPr>
    </w:lvl>
    <w:lvl w:ilvl="8" w:tplc="33BABF66">
      <w:start w:val="1"/>
      <w:numFmt w:val="bullet"/>
      <w:lvlText w:val=""/>
      <w:lvlJc w:val="left"/>
      <w:pPr>
        <w:ind w:left="6480" w:hanging="360"/>
      </w:pPr>
      <w:rPr>
        <w:rFonts w:hint="default" w:ascii="Wingdings" w:hAnsi="Wingdings"/>
      </w:rPr>
    </w:lvl>
  </w:abstractNum>
  <w:abstractNum w:abstractNumId="7" w15:restartNumberingAfterBreak="0">
    <w:nsid w:val="1B745ED2"/>
    <w:multiLevelType w:val="hybridMultilevel"/>
    <w:tmpl w:val="D6E83218"/>
    <w:lvl w:ilvl="0" w:tplc="08A0299C">
      <w:start w:val="1"/>
      <w:numFmt w:val="bullet"/>
      <w:lvlText w:val=""/>
      <w:lvlJc w:val="left"/>
      <w:pPr>
        <w:ind w:left="720" w:hanging="360"/>
      </w:pPr>
      <w:rPr>
        <w:rFonts w:hint="default" w:ascii="Symbol" w:hAnsi="Symbol"/>
      </w:rPr>
    </w:lvl>
    <w:lvl w:ilvl="1" w:tplc="91806A8C">
      <w:start w:val="1"/>
      <w:numFmt w:val="bullet"/>
      <w:lvlText w:val="o"/>
      <w:lvlJc w:val="left"/>
      <w:pPr>
        <w:ind w:left="1440" w:hanging="360"/>
      </w:pPr>
      <w:rPr>
        <w:rFonts w:hint="default" w:ascii="Courier New" w:hAnsi="Courier New"/>
      </w:rPr>
    </w:lvl>
    <w:lvl w:ilvl="2" w:tplc="08CE17CA">
      <w:start w:val="1"/>
      <w:numFmt w:val="bullet"/>
      <w:lvlText w:val=""/>
      <w:lvlJc w:val="left"/>
      <w:pPr>
        <w:ind w:left="2160" w:hanging="360"/>
      </w:pPr>
      <w:rPr>
        <w:rFonts w:hint="default" w:ascii="Wingdings" w:hAnsi="Wingdings"/>
      </w:rPr>
    </w:lvl>
    <w:lvl w:ilvl="3" w:tplc="24E8330A">
      <w:start w:val="1"/>
      <w:numFmt w:val="bullet"/>
      <w:lvlText w:val=""/>
      <w:lvlJc w:val="left"/>
      <w:pPr>
        <w:ind w:left="2880" w:hanging="360"/>
      </w:pPr>
      <w:rPr>
        <w:rFonts w:hint="default" w:ascii="Symbol" w:hAnsi="Symbol"/>
      </w:rPr>
    </w:lvl>
    <w:lvl w:ilvl="4" w:tplc="4FB40454">
      <w:start w:val="1"/>
      <w:numFmt w:val="bullet"/>
      <w:lvlText w:val="o"/>
      <w:lvlJc w:val="left"/>
      <w:pPr>
        <w:ind w:left="3600" w:hanging="360"/>
      </w:pPr>
      <w:rPr>
        <w:rFonts w:hint="default" w:ascii="Courier New" w:hAnsi="Courier New"/>
      </w:rPr>
    </w:lvl>
    <w:lvl w:ilvl="5" w:tplc="8482FF74">
      <w:start w:val="1"/>
      <w:numFmt w:val="bullet"/>
      <w:lvlText w:val=""/>
      <w:lvlJc w:val="left"/>
      <w:pPr>
        <w:ind w:left="4320" w:hanging="360"/>
      </w:pPr>
      <w:rPr>
        <w:rFonts w:hint="default" w:ascii="Wingdings" w:hAnsi="Wingdings"/>
      </w:rPr>
    </w:lvl>
    <w:lvl w:ilvl="6" w:tplc="963CE780">
      <w:start w:val="1"/>
      <w:numFmt w:val="bullet"/>
      <w:lvlText w:val=""/>
      <w:lvlJc w:val="left"/>
      <w:pPr>
        <w:ind w:left="5040" w:hanging="360"/>
      </w:pPr>
      <w:rPr>
        <w:rFonts w:hint="default" w:ascii="Symbol" w:hAnsi="Symbol"/>
      </w:rPr>
    </w:lvl>
    <w:lvl w:ilvl="7" w:tplc="CB74DF3E">
      <w:start w:val="1"/>
      <w:numFmt w:val="bullet"/>
      <w:lvlText w:val="o"/>
      <w:lvlJc w:val="left"/>
      <w:pPr>
        <w:ind w:left="5760" w:hanging="360"/>
      </w:pPr>
      <w:rPr>
        <w:rFonts w:hint="default" w:ascii="Courier New" w:hAnsi="Courier New"/>
      </w:rPr>
    </w:lvl>
    <w:lvl w:ilvl="8" w:tplc="CE7038C8">
      <w:start w:val="1"/>
      <w:numFmt w:val="bullet"/>
      <w:lvlText w:val=""/>
      <w:lvlJc w:val="left"/>
      <w:pPr>
        <w:ind w:left="6480" w:hanging="360"/>
      </w:pPr>
      <w:rPr>
        <w:rFonts w:hint="default" w:ascii="Wingdings" w:hAnsi="Wingdings"/>
      </w:rPr>
    </w:lvl>
  </w:abstractNum>
  <w:abstractNum w:abstractNumId="8" w15:restartNumberingAfterBreak="0">
    <w:nsid w:val="1D58749A"/>
    <w:multiLevelType w:val="multilevel"/>
    <w:tmpl w:val="1C8A5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DE33AB9"/>
    <w:multiLevelType w:val="hybridMultilevel"/>
    <w:tmpl w:val="F57AE53C"/>
    <w:lvl w:ilvl="0" w:tplc="B5C24C90">
      <w:start w:val="1"/>
      <w:numFmt w:val="bullet"/>
      <w:lvlText w:val=""/>
      <w:lvlJc w:val="left"/>
      <w:pPr>
        <w:ind w:left="720" w:hanging="360"/>
      </w:pPr>
      <w:rPr>
        <w:rFonts w:hint="default" w:ascii="Symbol" w:hAnsi="Symbol"/>
      </w:rPr>
    </w:lvl>
    <w:lvl w:ilvl="1" w:tplc="A426B886">
      <w:start w:val="1"/>
      <w:numFmt w:val="bullet"/>
      <w:lvlText w:val="o"/>
      <w:lvlJc w:val="left"/>
      <w:pPr>
        <w:ind w:left="1440" w:hanging="360"/>
      </w:pPr>
      <w:rPr>
        <w:rFonts w:hint="default" w:ascii="Courier New" w:hAnsi="Courier New"/>
      </w:rPr>
    </w:lvl>
    <w:lvl w:ilvl="2" w:tplc="8736C0BC">
      <w:start w:val="1"/>
      <w:numFmt w:val="bullet"/>
      <w:lvlText w:val=""/>
      <w:lvlJc w:val="left"/>
      <w:pPr>
        <w:ind w:left="2160" w:hanging="360"/>
      </w:pPr>
      <w:rPr>
        <w:rFonts w:hint="default" w:ascii="Wingdings" w:hAnsi="Wingdings"/>
      </w:rPr>
    </w:lvl>
    <w:lvl w:ilvl="3" w:tplc="809C7DB6">
      <w:start w:val="1"/>
      <w:numFmt w:val="bullet"/>
      <w:lvlText w:val=""/>
      <w:lvlJc w:val="left"/>
      <w:pPr>
        <w:ind w:left="2880" w:hanging="360"/>
      </w:pPr>
      <w:rPr>
        <w:rFonts w:hint="default" w:ascii="Symbol" w:hAnsi="Symbol"/>
      </w:rPr>
    </w:lvl>
    <w:lvl w:ilvl="4" w:tplc="29DA07DC">
      <w:start w:val="1"/>
      <w:numFmt w:val="bullet"/>
      <w:lvlText w:val="o"/>
      <w:lvlJc w:val="left"/>
      <w:pPr>
        <w:ind w:left="3600" w:hanging="360"/>
      </w:pPr>
      <w:rPr>
        <w:rFonts w:hint="default" w:ascii="Courier New" w:hAnsi="Courier New"/>
      </w:rPr>
    </w:lvl>
    <w:lvl w:ilvl="5" w:tplc="D7406568">
      <w:start w:val="1"/>
      <w:numFmt w:val="bullet"/>
      <w:lvlText w:val=""/>
      <w:lvlJc w:val="left"/>
      <w:pPr>
        <w:ind w:left="4320" w:hanging="360"/>
      </w:pPr>
      <w:rPr>
        <w:rFonts w:hint="default" w:ascii="Wingdings" w:hAnsi="Wingdings"/>
      </w:rPr>
    </w:lvl>
    <w:lvl w:ilvl="6" w:tplc="BA2824D0">
      <w:start w:val="1"/>
      <w:numFmt w:val="bullet"/>
      <w:lvlText w:val=""/>
      <w:lvlJc w:val="left"/>
      <w:pPr>
        <w:ind w:left="5040" w:hanging="360"/>
      </w:pPr>
      <w:rPr>
        <w:rFonts w:hint="default" w:ascii="Symbol" w:hAnsi="Symbol"/>
      </w:rPr>
    </w:lvl>
    <w:lvl w:ilvl="7" w:tplc="C35E78E2">
      <w:start w:val="1"/>
      <w:numFmt w:val="bullet"/>
      <w:lvlText w:val="o"/>
      <w:lvlJc w:val="left"/>
      <w:pPr>
        <w:ind w:left="5760" w:hanging="360"/>
      </w:pPr>
      <w:rPr>
        <w:rFonts w:hint="default" w:ascii="Courier New" w:hAnsi="Courier New"/>
      </w:rPr>
    </w:lvl>
    <w:lvl w:ilvl="8" w:tplc="07442F88">
      <w:start w:val="1"/>
      <w:numFmt w:val="bullet"/>
      <w:lvlText w:val=""/>
      <w:lvlJc w:val="left"/>
      <w:pPr>
        <w:ind w:left="6480" w:hanging="360"/>
      </w:pPr>
      <w:rPr>
        <w:rFonts w:hint="default" w:ascii="Wingdings" w:hAnsi="Wingdings"/>
      </w:rPr>
    </w:lvl>
  </w:abstractNum>
  <w:abstractNum w:abstractNumId="10" w15:restartNumberingAfterBreak="0">
    <w:nsid w:val="2090648B"/>
    <w:multiLevelType w:val="hybridMultilevel"/>
    <w:tmpl w:val="0A58168C"/>
    <w:lvl w:ilvl="0" w:tplc="5A5E4A5A">
      <w:start w:val="1"/>
      <w:numFmt w:val="bullet"/>
      <w:lvlText w:val=""/>
      <w:lvlJc w:val="left"/>
      <w:pPr>
        <w:ind w:left="720" w:hanging="360"/>
      </w:pPr>
      <w:rPr>
        <w:rFonts w:hint="default" w:ascii="Symbol" w:hAnsi="Symbol"/>
      </w:rPr>
    </w:lvl>
    <w:lvl w:ilvl="1" w:tplc="E31C4372">
      <w:start w:val="1"/>
      <w:numFmt w:val="bullet"/>
      <w:lvlText w:val="o"/>
      <w:lvlJc w:val="left"/>
      <w:pPr>
        <w:ind w:left="1440" w:hanging="360"/>
      </w:pPr>
      <w:rPr>
        <w:rFonts w:hint="default" w:ascii="Courier New" w:hAnsi="Courier New"/>
      </w:rPr>
    </w:lvl>
    <w:lvl w:ilvl="2" w:tplc="C784A4A8">
      <w:start w:val="1"/>
      <w:numFmt w:val="bullet"/>
      <w:lvlText w:val=""/>
      <w:lvlJc w:val="left"/>
      <w:pPr>
        <w:ind w:left="2160" w:hanging="360"/>
      </w:pPr>
      <w:rPr>
        <w:rFonts w:hint="default" w:ascii="Wingdings" w:hAnsi="Wingdings"/>
      </w:rPr>
    </w:lvl>
    <w:lvl w:ilvl="3" w:tplc="5622CA42">
      <w:start w:val="1"/>
      <w:numFmt w:val="bullet"/>
      <w:lvlText w:val=""/>
      <w:lvlJc w:val="left"/>
      <w:pPr>
        <w:ind w:left="2880" w:hanging="360"/>
      </w:pPr>
      <w:rPr>
        <w:rFonts w:hint="default" w:ascii="Symbol" w:hAnsi="Symbol"/>
      </w:rPr>
    </w:lvl>
    <w:lvl w:ilvl="4" w:tplc="BEC63F60">
      <w:start w:val="1"/>
      <w:numFmt w:val="bullet"/>
      <w:lvlText w:val="o"/>
      <w:lvlJc w:val="left"/>
      <w:pPr>
        <w:ind w:left="3600" w:hanging="360"/>
      </w:pPr>
      <w:rPr>
        <w:rFonts w:hint="default" w:ascii="Courier New" w:hAnsi="Courier New"/>
      </w:rPr>
    </w:lvl>
    <w:lvl w:ilvl="5" w:tplc="94FAE7A8">
      <w:start w:val="1"/>
      <w:numFmt w:val="bullet"/>
      <w:lvlText w:val=""/>
      <w:lvlJc w:val="left"/>
      <w:pPr>
        <w:ind w:left="4320" w:hanging="360"/>
      </w:pPr>
      <w:rPr>
        <w:rFonts w:hint="default" w:ascii="Wingdings" w:hAnsi="Wingdings"/>
      </w:rPr>
    </w:lvl>
    <w:lvl w:ilvl="6" w:tplc="9B5EED9A">
      <w:start w:val="1"/>
      <w:numFmt w:val="bullet"/>
      <w:lvlText w:val=""/>
      <w:lvlJc w:val="left"/>
      <w:pPr>
        <w:ind w:left="5040" w:hanging="360"/>
      </w:pPr>
      <w:rPr>
        <w:rFonts w:hint="default" w:ascii="Symbol" w:hAnsi="Symbol"/>
      </w:rPr>
    </w:lvl>
    <w:lvl w:ilvl="7" w:tplc="DB8C4142">
      <w:start w:val="1"/>
      <w:numFmt w:val="bullet"/>
      <w:lvlText w:val="o"/>
      <w:lvlJc w:val="left"/>
      <w:pPr>
        <w:ind w:left="5760" w:hanging="360"/>
      </w:pPr>
      <w:rPr>
        <w:rFonts w:hint="default" w:ascii="Courier New" w:hAnsi="Courier New"/>
      </w:rPr>
    </w:lvl>
    <w:lvl w:ilvl="8" w:tplc="09C89C6E">
      <w:start w:val="1"/>
      <w:numFmt w:val="bullet"/>
      <w:lvlText w:val=""/>
      <w:lvlJc w:val="left"/>
      <w:pPr>
        <w:ind w:left="6480" w:hanging="360"/>
      </w:pPr>
      <w:rPr>
        <w:rFonts w:hint="default" w:ascii="Wingdings" w:hAnsi="Wingdings"/>
      </w:rPr>
    </w:lvl>
  </w:abstractNum>
  <w:abstractNum w:abstractNumId="11" w15:restartNumberingAfterBreak="0">
    <w:nsid w:val="26624555"/>
    <w:multiLevelType w:val="hybridMultilevel"/>
    <w:tmpl w:val="441694BE"/>
    <w:lvl w:ilvl="0" w:tplc="BC78E972">
      <w:start w:val="1"/>
      <w:numFmt w:val="bullet"/>
      <w:lvlText w:val=""/>
      <w:lvlJc w:val="left"/>
      <w:pPr>
        <w:ind w:left="720" w:hanging="360"/>
      </w:pPr>
      <w:rPr>
        <w:rFonts w:hint="default" w:ascii="Symbol" w:hAnsi="Symbol"/>
      </w:rPr>
    </w:lvl>
    <w:lvl w:ilvl="1" w:tplc="67080570">
      <w:start w:val="1"/>
      <w:numFmt w:val="bullet"/>
      <w:lvlText w:val="o"/>
      <w:lvlJc w:val="left"/>
      <w:pPr>
        <w:ind w:left="1440" w:hanging="360"/>
      </w:pPr>
      <w:rPr>
        <w:rFonts w:hint="default" w:ascii="Courier New" w:hAnsi="Courier New"/>
      </w:rPr>
    </w:lvl>
    <w:lvl w:ilvl="2" w:tplc="15001EB8">
      <w:start w:val="1"/>
      <w:numFmt w:val="bullet"/>
      <w:lvlText w:val=""/>
      <w:lvlJc w:val="left"/>
      <w:pPr>
        <w:ind w:left="2160" w:hanging="360"/>
      </w:pPr>
      <w:rPr>
        <w:rFonts w:hint="default" w:ascii="Wingdings" w:hAnsi="Wingdings"/>
      </w:rPr>
    </w:lvl>
    <w:lvl w:ilvl="3" w:tplc="C4C07D92">
      <w:start w:val="1"/>
      <w:numFmt w:val="bullet"/>
      <w:lvlText w:val=""/>
      <w:lvlJc w:val="left"/>
      <w:pPr>
        <w:ind w:left="2880" w:hanging="360"/>
      </w:pPr>
      <w:rPr>
        <w:rFonts w:hint="default" w:ascii="Symbol" w:hAnsi="Symbol"/>
      </w:rPr>
    </w:lvl>
    <w:lvl w:ilvl="4" w:tplc="A6AA65FE">
      <w:start w:val="1"/>
      <w:numFmt w:val="bullet"/>
      <w:lvlText w:val="o"/>
      <w:lvlJc w:val="left"/>
      <w:pPr>
        <w:ind w:left="3600" w:hanging="360"/>
      </w:pPr>
      <w:rPr>
        <w:rFonts w:hint="default" w:ascii="Courier New" w:hAnsi="Courier New"/>
      </w:rPr>
    </w:lvl>
    <w:lvl w:ilvl="5" w:tplc="450A05F6">
      <w:start w:val="1"/>
      <w:numFmt w:val="bullet"/>
      <w:lvlText w:val=""/>
      <w:lvlJc w:val="left"/>
      <w:pPr>
        <w:ind w:left="4320" w:hanging="360"/>
      </w:pPr>
      <w:rPr>
        <w:rFonts w:hint="default" w:ascii="Wingdings" w:hAnsi="Wingdings"/>
      </w:rPr>
    </w:lvl>
    <w:lvl w:ilvl="6" w:tplc="06B0063E">
      <w:start w:val="1"/>
      <w:numFmt w:val="bullet"/>
      <w:lvlText w:val=""/>
      <w:lvlJc w:val="left"/>
      <w:pPr>
        <w:ind w:left="5040" w:hanging="360"/>
      </w:pPr>
      <w:rPr>
        <w:rFonts w:hint="default" w:ascii="Symbol" w:hAnsi="Symbol"/>
      </w:rPr>
    </w:lvl>
    <w:lvl w:ilvl="7" w:tplc="CC78A984">
      <w:start w:val="1"/>
      <w:numFmt w:val="bullet"/>
      <w:lvlText w:val="o"/>
      <w:lvlJc w:val="left"/>
      <w:pPr>
        <w:ind w:left="5760" w:hanging="360"/>
      </w:pPr>
      <w:rPr>
        <w:rFonts w:hint="default" w:ascii="Courier New" w:hAnsi="Courier New"/>
      </w:rPr>
    </w:lvl>
    <w:lvl w:ilvl="8" w:tplc="CD5CE344">
      <w:start w:val="1"/>
      <w:numFmt w:val="bullet"/>
      <w:lvlText w:val=""/>
      <w:lvlJc w:val="left"/>
      <w:pPr>
        <w:ind w:left="6480" w:hanging="360"/>
      </w:pPr>
      <w:rPr>
        <w:rFonts w:hint="default" w:ascii="Wingdings" w:hAnsi="Wingdings"/>
      </w:rPr>
    </w:lvl>
  </w:abstractNum>
  <w:abstractNum w:abstractNumId="12" w15:restartNumberingAfterBreak="0">
    <w:nsid w:val="2C045F14"/>
    <w:multiLevelType w:val="hybridMultilevel"/>
    <w:tmpl w:val="8CCAA216"/>
    <w:lvl w:ilvl="0" w:tplc="BB7035CE">
      <w:start w:val="1"/>
      <w:numFmt w:val="bullet"/>
      <w:lvlText w:val=""/>
      <w:lvlJc w:val="left"/>
      <w:pPr>
        <w:ind w:left="720" w:hanging="360"/>
      </w:pPr>
      <w:rPr>
        <w:rFonts w:hint="default" w:ascii="Symbol" w:hAnsi="Symbol"/>
      </w:rPr>
    </w:lvl>
    <w:lvl w:ilvl="1" w:tplc="81BC97D4">
      <w:start w:val="1"/>
      <w:numFmt w:val="bullet"/>
      <w:lvlText w:val="o"/>
      <w:lvlJc w:val="left"/>
      <w:pPr>
        <w:ind w:left="1440" w:hanging="360"/>
      </w:pPr>
      <w:rPr>
        <w:rFonts w:hint="default" w:ascii="Courier New" w:hAnsi="Courier New"/>
      </w:rPr>
    </w:lvl>
    <w:lvl w:ilvl="2" w:tplc="281C2814">
      <w:start w:val="1"/>
      <w:numFmt w:val="bullet"/>
      <w:lvlText w:val=""/>
      <w:lvlJc w:val="left"/>
      <w:pPr>
        <w:ind w:left="2160" w:hanging="360"/>
      </w:pPr>
      <w:rPr>
        <w:rFonts w:hint="default" w:ascii="Wingdings" w:hAnsi="Wingdings"/>
      </w:rPr>
    </w:lvl>
    <w:lvl w:ilvl="3" w:tplc="C9C4D7A0">
      <w:start w:val="1"/>
      <w:numFmt w:val="bullet"/>
      <w:lvlText w:val=""/>
      <w:lvlJc w:val="left"/>
      <w:pPr>
        <w:ind w:left="2880" w:hanging="360"/>
      </w:pPr>
      <w:rPr>
        <w:rFonts w:hint="default" w:ascii="Symbol" w:hAnsi="Symbol"/>
      </w:rPr>
    </w:lvl>
    <w:lvl w:ilvl="4" w:tplc="94667374">
      <w:start w:val="1"/>
      <w:numFmt w:val="bullet"/>
      <w:lvlText w:val="o"/>
      <w:lvlJc w:val="left"/>
      <w:pPr>
        <w:ind w:left="3600" w:hanging="360"/>
      </w:pPr>
      <w:rPr>
        <w:rFonts w:hint="default" w:ascii="Courier New" w:hAnsi="Courier New"/>
      </w:rPr>
    </w:lvl>
    <w:lvl w:ilvl="5" w:tplc="840C5120">
      <w:start w:val="1"/>
      <w:numFmt w:val="bullet"/>
      <w:lvlText w:val=""/>
      <w:lvlJc w:val="left"/>
      <w:pPr>
        <w:ind w:left="4320" w:hanging="360"/>
      </w:pPr>
      <w:rPr>
        <w:rFonts w:hint="default" w:ascii="Wingdings" w:hAnsi="Wingdings"/>
      </w:rPr>
    </w:lvl>
    <w:lvl w:ilvl="6" w:tplc="97B8DEA2">
      <w:start w:val="1"/>
      <w:numFmt w:val="bullet"/>
      <w:lvlText w:val=""/>
      <w:lvlJc w:val="left"/>
      <w:pPr>
        <w:ind w:left="5040" w:hanging="360"/>
      </w:pPr>
      <w:rPr>
        <w:rFonts w:hint="default" w:ascii="Symbol" w:hAnsi="Symbol"/>
      </w:rPr>
    </w:lvl>
    <w:lvl w:ilvl="7" w:tplc="65B64E88">
      <w:start w:val="1"/>
      <w:numFmt w:val="bullet"/>
      <w:lvlText w:val="o"/>
      <w:lvlJc w:val="left"/>
      <w:pPr>
        <w:ind w:left="5760" w:hanging="360"/>
      </w:pPr>
      <w:rPr>
        <w:rFonts w:hint="default" w:ascii="Courier New" w:hAnsi="Courier New"/>
      </w:rPr>
    </w:lvl>
    <w:lvl w:ilvl="8" w:tplc="2F682A8E">
      <w:start w:val="1"/>
      <w:numFmt w:val="bullet"/>
      <w:lvlText w:val=""/>
      <w:lvlJc w:val="left"/>
      <w:pPr>
        <w:ind w:left="6480" w:hanging="360"/>
      </w:pPr>
      <w:rPr>
        <w:rFonts w:hint="default" w:ascii="Wingdings" w:hAnsi="Wingdings"/>
      </w:rPr>
    </w:lvl>
  </w:abstractNum>
  <w:abstractNum w:abstractNumId="13" w15:restartNumberingAfterBreak="0">
    <w:nsid w:val="2F853F19"/>
    <w:multiLevelType w:val="hybridMultilevel"/>
    <w:tmpl w:val="CADAB47E"/>
    <w:lvl w:ilvl="0" w:tplc="F2C291E2">
      <w:start w:val="1"/>
      <w:numFmt w:val="bullet"/>
      <w:lvlText w:val=""/>
      <w:lvlJc w:val="left"/>
      <w:pPr>
        <w:ind w:left="720" w:hanging="360"/>
      </w:pPr>
      <w:rPr>
        <w:rFonts w:hint="default" w:ascii="Symbol" w:hAnsi="Symbol"/>
      </w:rPr>
    </w:lvl>
    <w:lvl w:ilvl="1" w:tplc="0430106E">
      <w:start w:val="1"/>
      <w:numFmt w:val="bullet"/>
      <w:lvlText w:val="o"/>
      <w:lvlJc w:val="left"/>
      <w:pPr>
        <w:ind w:left="1440" w:hanging="360"/>
      </w:pPr>
      <w:rPr>
        <w:rFonts w:hint="default" w:ascii="Courier New" w:hAnsi="Courier New"/>
      </w:rPr>
    </w:lvl>
    <w:lvl w:ilvl="2" w:tplc="9468F670">
      <w:start w:val="1"/>
      <w:numFmt w:val="bullet"/>
      <w:lvlText w:val=""/>
      <w:lvlJc w:val="left"/>
      <w:pPr>
        <w:ind w:left="2160" w:hanging="360"/>
      </w:pPr>
      <w:rPr>
        <w:rFonts w:hint="default" w:ascii="Wingdings" w:hAnsi="Wingdings"/>
      </w:rPr>
    </w:lvl>
    <w:lvl w:ilvl="3" w:tplc="AA2A8644">
      <w:start w:val="1"/>
      <w:numFmt w:val="bullet"/>
      <w:lvlText w:val=""/>
      <w:lvlJc w:val="left"/>
      <w:pPr>
        <w:ind w:left="2880" w:hanging="360"/>
      </w:pPr>
      <w:rPr>
        <w:rFonts w:hint="default" w:ascii="Symbol" w:hAnsi="Symbol"/>
      </w:rPr>
    </w:lvl>
    <w:lvl w:ilvl="4" w:tplc="86028876">
      <w:start w:val="1"/>
      <w:numFmt w:val="bullet"/>
      <w:lvlText w:val="o"/>
      <w:lvlJc w:val="left"/>
      <w:pPr>
        <w:ind w:left="3600" w:hanging="360"/>
      </w:pPr>
      <w:rPr>
        <w:rFonts w:hint="default" w:ascii="Courier New" w:hAnsi="Courier New"/>
      </w:rPr>
    </w:lvl>
    <w:lvl w:ilvl="5" w:tplc="A0EAD906">
      <w:start w:val="1"/>
      <w:numFmt w:val="bullet"/>
      <w:lvlText w:val=""/>
      <w:lvlJc w:val="left"/>
      <w:pPr>
        <w:ind w:left="4320" w:hanging="360"/>
      </w:pPr>
      <w:rPr>
        <w:rFonts w:hint="default" w:ascii="Wingdings" w:hAnsi="Wingdings"/>
      </w:rPr>
    </w:lvl>
    <w:lvl w:ilvl="6" w:tplc="46188704">
      <w:start w:val="1"/>
      <w:numFmt w:val="bullet"/>
      <w:lvlText w:val=""/>
      <w:lvlJc w:val="left"/>
      <w:pPr>
        <w:ind w:left="5040" w:hanging="360"/>
      </w:pPr>
      <w:rPr>
        <w:rFonts w:hint="default" w:ascii="Symbol" w:hAnsi="Symbol"/>
      </w:rPr>
    </w:lvl>
    <w:lvl w:ilvl="7" w:tplc="33DE1AC6">
      <w:start w:val="1"/>
      <w:numFmt w:val="bullet"/>
      <w:lvlText w:val="o"/>
      <w:lvlJc w:val="left"/>
      <w:pPr>
        <w:ind w:left="5760" w:hanging="360"/>
      </w:pPr>
      <w:rPr>
        <w:rFonts w:hint="default" w:ascii="Courier New" w:hAnsi="Courier New"/>
      </w:rPr>
    </w:lvl>
    <w:lvl w:ilvl="8" w:tplc="81C87C94">
      <w:start w:val="1"/>
      <w:numFmt w:val="bullet"/>
      <w:lvlText w:val=""/>
      <w:lvlJc w:val="left"/>
      <w:pPr>
        <w:ind w:left="6480" w:hanging="360"/>
      </w:pPr>
      <w:rPr>
        <w:rFonts w:hint="default" w:ascii="Wingdings" w:hAnsi="Wingdings"/>
      </w:rPr>
    </w:lvl>
  </w:abstractNum>
  <w:abstractNum w:abstractNumId="14" w15:restartNumberingAfterBreak="0">
    <w:nsid w:val="303F112F"/>
    <w:multiLevelType w:val="hybridMultilevel"/>
    <w:tmpl w:val="C1F68AAC"/>
    <w:lvl w:ilvl="0" w:tplc="8FFC53D2">
      <w:start w:val="1"/>
      <w:numFmt w:val="bullet"/>
      <w:lvlText w:val=""/>
      <w:lvlJc w:val="left"/>
      <w:pPr>
        <w:ind w:left="720" w:hanging="360"/>
      </w:pPr>
      <w:rPr>
        <w:rFonts w:hint="default" w:ascii="Symbol" w:hAnsi="Symbol"/>
      </w:rPr>
    </w:lvl>
    <w:lvl w:ilvl="1" w:tplc="32FAF4B6">
      <w:start w:val="1"/>
      <w:numFmt w:val="bullet"/>
      <w:lvlText w:val="o"/>
      <w:lvlJc w:val="left"/>
      <w:pPr>
        <w:ind w:left="1440" w:hanging="360"/>
      </w:pPr>
      <w:rPr>
        <w:rFonts w:hint="default" w:ascii="Courier New" w:hAnsi="Courier New"/>
      </w:rPr>
    </w:lvl>
    <w:lvl w:ilvl="2" w:tplc="A6105D82">
      <w:start w:val="1"/>
      <w:numFmt w:val="bullet"/>
      <w:lvlText w:val=""/>
      <w:lvlJc w:val="left"/>
      <w:pPr>
        <w:ind w:left="2160" w:hanging="360"/>
      </w:pPr>
      <w:rPr>
        <w:rFonts w:hint="default" w:ascii="Wingdings" w:hAnsi="Wingdings"/>
      </w:rPr>
    </w:lvl>
    <w:lvl w:ilvl="3" w:tplc="A18846B2">
      <w:start w:val="1"/>
      <w:numFmt w:val="bullet"/>
      <w:lvlText w:val=""/>
      <w:lvlJc w:val="left"/>
      <w:pPr>
        <w:ind w:left="2880" w:hanging="360"/>
      </w:pPr>
      <w:rPr>
        <w:rFonts w:hint="default" w:ascii="Symbol" w:hAnsi="Symbol"/>
      </w:rPr>
    </w:lvl>
    <w:lvl w:ilvl="4" w:tplc="8F3C6CFC">
      <w:start w:val="1"/>
      <w:numFmt w:val="bullet"/>
      <w:lvlText w:val="o"/>
      <w:lvlJc w:val="left"/>
      <w:pPr>
        <w:ind w:left="3600" w:hanging="360"/>
      </w:pPr>
      <w:rPr>
        <w:rFonts w:hint="default" w:ascii="Courier New" w:hAnsi="Courier New"/>
      </w:rPr>
    </w:lvl>
    <w:lvl w:ilvl="5" w:tplc="8A3CA6E8">
      <w:start w:val="1"/>
      <w:numFmt w:val="bullet"/>
      <w:lvlText w:val=""/>
      <w:lvlJc w:val="left"/>
      <w:pPr>
        <w:ind w:left="4320" w:hanging="360"/>
      </w:pPr>
      <w:rPr>
        <w:rFonts w:hint="default" w:ascii="Wingdings" w:hAnsi="Wingdings"/>
      </w:rPr>
    </w:lvl>
    <w:lvl w:ilvl="6" w:tplc="AD32004E">
      <w:start w:val="1"/>
      <w:numFmt w:val="bullet"/>
      <w:lvlText w:val=""/>
      <w:lvlJc w:val="left"/>
      <w:pPr>
        <w:ind w:left="5040" w:hanging="360"/>
      </w:pPr>
      <w:rPr>
        <w:rFonts w:hint="default" w:ascii="Symbol" w:hAnsi="Symbol"/>
      </w:rPr>
    </w:lvl>
    <w:lvl w:ilvl="7" w:tplc="059ED1AE">
      <w:start w:val="1"/>
      <w:numFmt w:val="bullet"/>
      <w:lvlText w:val="o"/>
      <w:lvlJc w:val="left"/>
      <w:pPr>
        <w:ind w:left="5760" w:hanging="360"/>
      </w:pPr>
      <w:rPr>
        <w:rFonts w:hint="default" w:ascii="Courier New" w:hAnsi="Courier New"/>
      </w:rPr>
    </w:lvl>
    <w:lvl w:ilvl="8" w:tplc="7A22F110">
      <w:start w:val="1"/>
      <w:numFmt w:val="bullet"/>
      <w:lvlText w:val=""/>
      <w:lvlJc w:val="left"/>
      <w:pPr>
        <w:ind w:left="6480" w:hanging="360"/>
      </w:pPr>
      <w:rPr>
        <w:rFonts w:hint="default" w:ascii="Wingdings" w:hAnsi="Wingdings"/>
      </w:rPr>
    </w:lvl>
  </w:abstractNum>
  <w:abstractNum w:abstractNumId="15" w15:restartNumberingAfterBreak="0">
    <w:nsid w:val="32CB5764"/>
    <w:multiLevelType w:val="hybridMultilevel"/>
    <w:tmpl w:val="B17EA278"/>
    <w:lvl w:ilvl="0" w:tplc="4EEADE96">
      <w:start w:val="1"/>
      <w:numFmt w:val="bullet"/>
      <w:lvlText w:val=""/>
      <w:lvlJc w:val="left"/>
      <w:pPr>
        <w:ind w:left="720" w:hanging="360"/>
      </w:pPr>
      <w:rPr>
        <w:rFonts w:hint="default" w:ascii="Symbol" w:hAnsi="Symbol"/>
      </w:rPr>
    </w:lvl>
    <w:lvl w:ilvl="1" w:tplc="E0C4506E">
      <w:start w:val="1"/>
      <w:numFmt w:val="bullet"/>
      <w:lvlText w:val="o"/>
      <w:lvlJc w:val="left"/>
      <w:pPr>
        <w:ind w:left="1440" w:hanging="360"/>
      </w:pPr>
      <w:rPr>
        <w:rFonts w:hint="default" w:ascii="Courier New" w:hAnsi="Courier New"/>
      </w:rPr>
    </w:lvl>
    <w:lvl w:ilvl="2" w:tplc="E73EF334">
      <w:start w:val="1"/>
      <w:numFmt w:val="bullet"/>
      <w:lvlText w:val=""/>
      <w:lvlJc w:val="left"/>
      <w:pPr>
        <w:ind w:left="2160" w:hanging="360"/>
      </w:pPr>
      <w:rPr>
        <w:rFonts w:hint="default" w:ascii="Wingdings" w:hAnsi="Wingdings"/>
      </w:rPr>
    </w:lvl>
    <w:lvl w:ilvl="3" w:tplc="98A201CC">
      <w:start w:val="1"/>
      <w:numFmt w:val="bullet"/>
      <w:lvlText w:val=""/>
      <w:lvlJc w:val="left"/>
      <w:pPr>
        <w:ind w:left="2880" w:hanging="360"/>
      </w:pPr>
      <w:rPr>
        <w:rFonts w:hint="default" w:ascii="Symbol" w:hAnsi="Symbol"/>
      </w:rPr>
    </w:lvl>
    <w:lvl w:ilvl="4" w:tplc="318C467C">
      <w:start w:val="1"/>
      <w:numFmt w:val="bullet"/>
      <w:lvlText w:val="o"/>
      <w:lvlJc w:val="left"/>
      <w:pPr>
        <w:ind w:left="3600" w:hanging="360"/>
      </w:pPr>
      <w:rPr>
        <w:rFonts w:hint="default" w:ascii="Courier New" w:hAnsi="Courier New"/>
      </w:rPr>
    </w:lvl>
    <w:lvl w:ilvl="5" w:tplc="736ED3C0">
      <w:start w:val="1"/>
      <w:numFmt w:val="bullet"/>
      <w:lvlText w:val=""/>
      <w:lvlJc w:val="left"/>
      <w:pPr>
        <w:ind w:left="4320" w:hanging="360"/>
      </w:pPr>
      <w:rPr>
        <w:rFonts w:hint="default" w:ascii="Wingdings" w:hAnsi="Wingdings"/>
      </w:rPr>
    </w:lvl>
    <w:lvl w:ilvl="6" w:tplc="E2EAF162">
      <w:start w:val="1"/>
      <w:numFmt w:val="bullet"/>
      <w:lvlText w:val=""/>
      <w:lvlJc w:val="left"/>
      <w:pPr>
        <w:ind w:left="5040" w:hanging="360"/>
      </w:pPr>
      <w:rPr>
        <w:rFonts w:hint="default" w:ascii="Symbol" w:hAnsi="Symbol"/>
      </w:rPr>
    </w:lvl>
    <w:lvl w:ilvl="7" w:tplc="C59C6494">
      <w:start w:val="1"/>
      <w:numFmt w:val="bullet"/>
      <w:lvlText w:val="o"/>
      <w:lvlJc w:val="left"/>
      <w:pPr>
        <w:ind w:left="5760" w:hanging="360"/>
      </w:pPr>
      <w:rPr>
        <w:rFonts w:hint="default" w:ascii="Courier New" w:hAnsi="Courier New"/>
      </w:rPr>
    </w:lvl>
    <w:lvl w:ilvl="8" w:tplc="DCEA9B46">
      <w:start w:val="1"/>
      <w:numFmt w:val="bullet"/>
      <w:lvlText w:val=""/>
      <w:lvlJc w:val="left"/>
      <w:pPr>
        <w:ind w:left="6480" w:hanging="360"/>
      </w:pPr>
      <w:rPr>
        <w:rFonts w:hint="default" w:ascii="Wingdings" w:hAnsi="Wingdings"/>
      </w:rPr>
    </w:lvl>
  </w:abstractNum>
  <w:abstractNum w:abstractNumId="16" w15:restartNumberingAfterBreak="0">
    <w:nsid w:val="3378365C"/>
    <w:multiLevelType w:val="hybridMultilevel"/>
    <w:tmpl w:val="5956C21E"/>
    <w:lvl w:ilvl="0" w:tplc="7430C1E6">
      <w:start w:val="1"/>
      <w:numFmt w:val="bullet"/>
      <w:lvlText w:val=""/>
      <w:lvlJc w:val="left"/>
      <w:pPr>
        <w:ind w:left="720" w:hanging="360"/>
      </w:pPr>
      <w:rPr>
        <w:rFonts w:hint="default" w:ascii="Symbol" w:hAnsi="Symbol"/>
      </w:rPr>
    </w:lvl>
    <w:lvl w:ilvl="1" w:tplc="1F149DD2">
      <w:start w:val="1"/>
      <w:numFmt w:val="bullet"/>
      <w:lvlText w:val="o"/>
      <w:lvlJc w:val="left"/>
      <w:pPr>
        <w:ind w:left="1440" w:hanging="360"/>
      </w:pPr>
      <w:rPr>
        <w:rFonts w:hint="default" w:ascii="Courier New" w:hAnsi="Courier New"/>
      </w:rPr>
    </w:lvl>
    <w:lvl w:ilvl="2" w:tplc="2D86CCBA">
      <w:start w:val="1"/>
      <w:numFmt w:val="bullet"/>
      <w:lvlText w:val=""/>
      <w:lvlJc w:val="left"/>
      <w:pPr>
        <w:ind w:left="2160" w:hanging="360"/>
      </w:pPr>
      <w:rPr>
        <w:rFonts w:hint="default" w:ascii="Wingdings" w:hAnsi="Wingdings"/>
      </w:rPr>
    </w:lvl>
    <w:lvl w:ilvl="3" w:tplc="A7EEC5F2">
      <w:start w:val="1"/>
      <w:numFmt w:val="bullet"/>
      <w:lvlText w:val=""/>
      <w:lvlJc w:val="left"/>
      <w:pPr>
        <w:ind w:left="2880" w:hanging="360"/>
      </w:pPr>
      <w:rPr>
        <w:rFonts w:hint="default" w:ascii="Symbol" w:hAnsi="Symbol"/>
      </w:rPr>
    </w:lvl>
    <w:lvl w:ilvl="4" w:tplc="6D78F3BC">
      <w:start w:val="1"/>
      <w:numFmt w:val="bullet"/>
      <w:lvlText w:val="o"/>
      <w:lvlJc w:val="left"/>
      <w:pPr>
        <w:ind w:left="3600" w:hanging="360"/>
      </w:pPr>
      <w:rPr>
        <w:rFonts w:hint="default" w:ascii="Courier New" w:hAnsi="Courier New"/>
      </w:rPr>
    </w:lvl>
    <w:lvl w:ilvl="5" w:tplc="35242DF2">
      <w:start w:val="1"/>
      <w:numFmt w:val="bullet"/>
      <w:lvlText w:val=""/>
      <w:lvlJc w:val="left"/>
      <w:pPr>
        <w:ind w:left="4320" w:hanging="360"/>
      </w:pPr>
      <w:rPr>
        <w:rFonts w:hint="default" w:ascii="Wingdings" w:hAnsi="Wingdings"/>
      </w:rPr>
    </w:lvl>
    <w:lvl w:ilvl="6" w:tplc="0E1A7F8A">
      <w:start w:val="1"/>
      <w:numFmt w:val="bullet"/>
      <w:lvlText w:val=""/>
      <w:lvlJc w:val="left"/>
      <w:pPr>
        <w:ind w:left="5040" w:hanging="360"/>
      </w:pPr>
      <w:rPr>
        <w:rFonts w:hint="default" w:ascii="Symbol" w:hAnsi="Symbol"/>
      </w:rPr>
    </w:lvl>
    <w:lvl w:ilvl="7" w:tplc="4322C474">
      <w:start w:val="1"/>
      <w:numFmt w:val="bullet"/>
      <w:lvlText w:val="o"/>
      <w:lvlJc w:val="left"/>
      <w:pPr>
        <w:ind w:left="5760" w:hanging="360"/>
      </w:pPr>
      <w:rPr>
        <w:rFonts w:hint="default" w:ascii="Courier New" w:hAnsi="Courier New"/>
      </w:rPr>
    </w:lvl>
    <w:lvl w:ilvl="8" w:tplc="1F6E1AD0">
      <w:start w:val="1"/>
      <w:numFmt w:val="bullet"/>
      <w:lvlText w:val=""/>
      <w:lvlJc w:val="left"/>
      <w:pPr>
        <w:ind w:left="6480" w:hanging="360"/>
      </w:pPr>
      <w:rPr>
        <w:rFonts w:hint="default" w:ascii="Wingdings" w:hAnsi="Wingdings"/>
      </w:rPr>
    </w:lvl>
  </w:abstractNum>
  <w:abstractNum w:abstractNumId="17" w15:restartNumberingAfterBreak="0">
    <w:nsid w:val="3F060AB4"/>
    <w:multiLevelType w:val="hybridMultilevel"/>
    <w:tmpl w:val="B69E6B14"/>
    <w:lvl w:ilvl="0" w:tplc="47B0A2D4">
      <w:start w:val="1"/>
      <w:numFmt w:val="bullet"/>
      <w:lvlText w:val=""/>
      <w:lvlJc w:val="left"/>
      <w:pPr>
        <w:ind w:left="720" w:hanging="360"/>
      </w:pPr>
      <w:rPr>
        <w:rFonts w:hint="default" w:ascii="Symbol" w:hAnsi="Symbol"/>
      </w:rPr>
    </w:lvl>
    <w:lvl w:ilvl="1" w:tplc="30C4143C">
      <w:start w:val="1"/>
      <w:numFmt w:val="bullet"/>
      <w:lvlText w:val="o"/>
      <w:lvlJc w:val="left"/>
      <w:pPr>
        <w:ind w:left="1440" w:hanging="360"/>
      </w:pPr>
      <w:rPr>
        <w:rFonts w:hint="default" w:ascii="Courier New" w:hAnsi="Courier New"/>
      </w:rPr>
    </w:lvl>
    <w:lvl w:ilvl="2" w:tplc="9E524F1A">
      <w:start w:val="1"/>
      <w:numFmt w:val="bullet"/>
      <w:lvlText w:val=""/>
      <w:lvlJc w:val="left"/>
      <w:pPr>
        <w:ind w:left="2160" w:hanging="360"/>
      </w:pPr>
      <w:rPr>
        <w:rFonts w:hint="default" w:ascii="Wingdings" w:hAnsi="Wingdings"/>
      </w:rPr>
    </w:lvl>
    <w:lvl w:ilvl="3" w:tplc="EF3A38A8">
      <w:start w:val="1"/>
      <w:numFmt w:val="bullet"/>
      <w:lvlText w:val=""/>
      <w:lvlJc w:val="left"/>
      <w:pPr>
        <w:ind w:left="2880" w:hanging="360"/>
      </w:pPr>
      <w:rPr>
        <w:rFonts w:hint="default" w:ascii="Symbol" w:hAnsi="Symbol"/>
      </w:rPr>
    </w:lvl>
    <w:lvl w:ilvl="4" w:tplc="D2746686">
      <w:start w:val="1"/>
      <w:numFmt w:val="bullet"/>
      <w:lvlText w:val="o"/>
      <w:lvlJc w:val="left"/>
      <w:pPr>
        <w:ind w:left="3600" w:hanging="360"/>
      </w:pPr>
      <w:rPr>
        <w:rFonts w:hint="default" w:ascii="Courier New" w:hAnsi="Courier New"/>
      </w:rPr>
    </w:lvl>
    <w:lvl w:ilvl="5" w:tplc="824AC0A0">
      <w:start w:val="1"/>
      <w:numFmt w:val="bullet"/>
      <w:lvlText w:val=""/>
      <w:lvlJc w:val="left"/>
      <w:pPr>
        <w:ind w:left="4320" w:hanging="360"/>
      </w:pPr>
      <w:rPr>
        <w:rFonts w:hint="default" w:ascii="Wingdings" w:hAnsi="Wingdings"/>
      </w:rPr>
    </w:lvl>
    <w:lvl w:ilvl="6" w:tplc="31AAD2F4">
      <w:start w:val="1"/>
      <w:numFmt w:val="bullet"/>
      <w:lvlText w:val=""/>
      <w:lvlJc w:val="left"/>
      <w:pPr>
        <w:ind w:left="5040" w:hanging="360"/>
      </w:pPr>
      <w:rPr>
        <w:rFonts w:hint="default" w:ascii="Symbol" w:hAnsi="Symbol"/>
      </w:rPr>
    </w:lvl>
    <w:lvl w:ilvl="7" w:tplc="6FD00B6A">
      <w:start w:val="1"/>
      <w:numFmt w:val="bullet"/>
      <w:lvlText w:val="o"/>
      <w:lvlJc w:val="left"/>
      <w:pPr>
        <w:ind w:left="5760" w:hanging="360"/>
      </w:pPr>
      <w:rPr>
        <w:rFonts w:hint="default" w:ascii="Courier New" w:hAnsi="Courier New"/>
      </w:rPr>
    </w:lvl>
    <w:lvl w:ilvl="8" w:tplc="2CA88A46">
      <w:start w:val="1"/>
      <w:numFmt w:val="bullet"/>
      <w:lvlText w:val=""/>
      <w:lvlJc w:val="left"/>
      <w:pPr>
        <w:ind w:left="6480" w:hanging="360"/>
      </w:pPr>
      <w:rPr>
        <w:rFonts w:hint="default" w:ascii="Wingdings" w:hAnsi="Wingdings"/>
      </w:rPr>
    </w:lvl>
  </w:abstractNum>
  <w:abstractNum w:abstractNumId="18" w15:restartNumberingAfterBreak="0">
    <w:nsid w:val="45C60615"/>
    <w:multiLevelType w:val="hybridMultilevel"/>
    <w:tmpl w:val="13EA3C9A"/>
    <w:lvl w:ilvl="0" w:tplc="2C067048">
      <w:start w:val="1"/>
      <w:numFmt w:val="bullet"/>
      <w:lvlText w:val=""/>
      <w:lvlJc w:val="left"/>
      <w:pPr>
        <w:ind w:left="720" w:hanging="360"/>
      </w:pPr>
      <w:rPr>
        <w:rFonts w:hint="default" w:ascii="Symbol" w:hAnsi="Symbol"/>
      </w:rPr>
    </w:lvl>
    <w:lvl w:ilvl="1" w:tplc="EC5AC6FE">
      <w:start w:val="1"/>
      <w:numFmt w:val="bullet"/>
      <w:lvlText w:val="o"/>
      <w:lvlJc w:val="left"/>
      <w:pPr>
        <w:ind w:left="1440" w:hanging="360"/>
      </w:pPr>
      <w:rPr>
        <w:rFonts w:hint="default" w:ascii="Courier New" w:hAnsi="Courier New"/>
      </w:rPr>
    </w:lvl>
    <w:lvl w:ilvl="2" w:tplc="9F9C8EAE">
      <w:start w:val="1"/>
      <w:numFmt w:val="bullet"/>
      <w:lvlText w:val=""/>
      <w:lvlJc w:val="left"/>
      <w:pPr>
        <w:ind w:left="2160" w:hanging="360"/>
      </w:pPr>
      <w:rPr>
        <w:rFonts w:hint="default" w:ascii="Wingdings" w:hAnsi="Wingdings"/>
      </w:rPr>
    </w:lvl>
    <w:lvl w:ilvl="3" w:tplc="38601AB6">
      <w:start w:val="1"/>
      <w:numFmt w:val="bullet"/>
      <w:lvlText w:val=""/>
      <w:lvlJc w:val="left"/>
      <w:pPr>
        <w:ind w:left="2880" w:hanging="360"/>
      </w:pPr>
      <w:rPr>
        <w:rFonts w:hint="default" w:ascii="Symbol" w:hAnsi="Symbol"/>
      </w:rPr>
    </w:lvl>
    <w:lvl w:ilvl="4" w:tplc="2DB03F0E">
      <w:start w:val="1"/>
      <w:numFmt w:val="bullet"/>
      <w:lvlText w:val="o"/>
      <w:lvlJc w:val="left"/>
      <w:pPr>
        <w:ind w:left="3600" w:hanging="360"/>
      </w:pPr>
      <w:rPr>
        <w:rFonts w:hint="default" w:ascii="Courier New" w:hAnsi="Courier New"/>
      </w:rPr>
    </w:lvl>
    <w:lvl w:ilvl="5" w:tplc="84CC07D0">
      <w:start w:val="1"/>
      <w:numFmt w:val="bullet"/>
      <w:lvlText w:val=""/>
      <w:lvlJc w:val="left"/>
      <w:pPr>
        <w:ind w:left="4320" w:hanging="360"/>
      </w:pPr>
      <w:rPr>
        <w:rFonts w:hint="default" w:ascii="Wingdings" w:hAnsi="Wingdings"/>
      </w:rPr>
    </w:lvl>
    <w:lvl w:ilvl="6" w:tplc="FEE4101E">
      <w:start w:val="1"/>
      <w:numFmt w:val="bullet"/>
      <w:lvlText w:val=""/>
      <w:lvlJc w:val="left"/>
      <w:pPr>
        <w:ind w:left="5040" w:hanging="360"/>
      </w:pPr>
      <w:rPr>
        <w:rFonts w:hint="default" w:ascii="Symbol" w:hAnsi="Symbol"/>
      </w:rPr>
    </w:lvl>
    <w:lvl w:ilvl="7" w:tplc="98240D34">
      <w:start w:val="1"/>
      <w:numFmt w:val="bullet"/>
      <w:lvlText w:val="o"/>
      <w:lvlJc w:val="left"/>
      <w:pPr>
        <w:ind w:left="5760" w:hanging="360"/>
      </w:pPr>
      <w:rPr>
        <w:rFonts w:hint="default" w:ascii="Courier New" w:hAnsi="Courier New"/>
      </w:rPr>
    </w:lvl>
    <w:lvl w:ilvl="8" w:tplc="C31E0416">
      <w:start w:val="1"/>
      <w:numFmt w:val="bullet"/>
      <w:lvlText w:val=""/>
      <w:lvlJc w:val="left"/>
      <w:pPr>
        <w:ind w:left="6480" w:hanging="360"/>
      </w:pPr>
      <w:rPr>
        <w:rFonts w:hint="default" w:ascii="Wingdings" w:hAnsi="Wingdings"/>
      </w:rPr>
    </w:lvl>
  </w:abstractNum>
  <w:abstractNum w:abstractNumId="19" w15:restartNumberingAfterBreak="0">
    <w:nsid w:val="4BEE1C18"/>
    <w:multiLevelType w:val="hybridMultilevel"/>
    <w:tmpl w:val="FD6EF244"/>
    <w:lvl w:ilvl="0" w:tplc="D28AABA8">
      <w:start w:val="1"/>
      <w:numFmt w:val="bullet"/>
      <w:lvlText w:val=""/>
      <w:lvlJc w:val="left"/>
      <w:pPr>
        <w:ind w:left="720" w:hanging="360"/>
      </w:pPr>
      <w:rPr>
        <w:rFonts w:hint="default" w:ascii="Symbol" w:hAnsi="Symbol"/>
      </w:rPr>
    </w:lvl>
    <w:lvl w:ilvl="1" w:tplc="C83414FC">
      <w:start w:val="1"/>
      <w:numFmt w:val="bullet"/>
      <w:lvlText w:val="o"/>
      <w:lvlJc w:val="left"/>
      <w:pPr>
        <w:ind w:left="1440" w:hanging="360"/>
      </w:pPr>
      <w:rPr>
        <w:rFonts w:hint="default" w:ascii="Courier New" w:hAnsi="Courier New"/>
      </w:rPr>
    </w:lvl>
    <w:lvl w:ilvl="2" w:tplc="7F5A1ECC">
      <w:start w:val="1"/>
      <w:numFmt w:val="bullet"/>
      <w:lvlText w:val=""/>
      <w:lvlJc w:val="left"/>
      <w:pPr>
        <w:ind w:left="2160" w:hanging="360"/>
      </w:pPr>
      <w:rPr>
        <w:rFonts w:hint="default" w:ascii="Wingdings" w:hAnsi="Wingdings"/>
      </w:rPr>
    </w:lvl>
    <w:lvl w:ilvl="3" w:tplc="BF7809A2">
      <w:start w:val="1"/>
      <w:numFmt w:val="bullet"/>
      <w:lvlText w:val=""/>
      <w:lvlJc w:val="left"/>
      <w:pPr>
        <w:ind w:left="2880" w:hanging="360"/>
      </w:pPr>
      <w:rPr>
        <w:rFonts w:hint="default" w:ascii="Symbol" w:hAnsi="Symbol"/>
      </w:rPr>
    </w:lvl>
    <w:lvl w:ilvl="4" w:tplc="05BE8ADC">
      <w:start w:val="1"/>
      <w:numFmt w:val="bullet"/>
      <w:lvlText w:val="o"/>
      <w:lvlJc w:val="left"/>
      <w:pPr>
        <w:ind w:left="3600" w:hanging="360"/>
      </w:pPr>
      <w:rPr>
        <w:rFonts w:hint="default" w:ascii="Courier New" w:hAnsi="Courier New"/>
      </w:rPr>
    </w:lvl>
    <w:lvl w:ilvl="5" w:tplc="B2981106">
      <w:start w:val="1"/>
      <w:numFmt w:val="bullet"/>
      <w:lvlText w:val=""/>
      <w:lvlJc w:val="left"/>
      <w:pPr>
        <w:ind w:left="4320" w:hanging="360"/>
      </w:pPr>
      <w:rPr>
        <w:rFonts w:hint="default" w:ascii="Wingdings" w:hAnsi="Wingdings"/>
      </w:rPr>
    </w:lvl>
    <w:lvl w:ilvl="6" w:tplc="74C642DA">
      <w:start w:val="1"/>
      <w:numFmt w:val="bullet"/>
      <w:lvlText w:val=""/>
      <w:lvlJc w:val="left"/>
      <w:pPr>
        <w:ind w:left="5040" w:hanging="360"/>
      </w:pPr>
      <w:rPr>
        <w:rFonts w:hint="default" w:ascii="Symbol" w:hAnsi="Symbol"/>
      </w:rPr>
    </w:lvl>
    <w:lvl w:ilvl="7" w:tplc="0B88ABEC">
      <w:start w:val="1"/>
      <w:numFmt w:val="bullet"/>
      <w:lvlText w:val="o"/>
      <w:lvlJc w:val="left"/>
      <w:pPr>
        <w:ind w:left="5760" w:hanging="360"/>
      </w:pPr>
      <w:rPr>
        <w:rFonts w:hint="default" w:ascii="Courier New" w:hAnsi="Courier New"/>
      </w:rPr>
    </w:lvl>
    <w:lvl w:ilvl="8" w:tplc="2C82C428">
      <w:start w:val="1"/>
      <w:numFmt w:val="bullet"/>
      <w:lvlText w:val=""/>
      <w:lvlJc w:val="left"/>
      <w:pPr>
        <w:ind w:left="6480" w:hanging="360"/>
      </w:pPr>
      <w:rPr>
        <w:rFonts w:hint="default" w:ascii="Wingdings" w:hAnsi="Wingdings"/>
      </w:rPr>
    </w:lvl>
  </w:abstractNum>
  <w:abstractNum w:abstractNumId="20" w15:restartNumberingAfterBreak="0">
    <w:nsid w:val="4E280E7E"/>
    <w:multiLevelType w:val="hybridMultilevel"/>
    <w:tmpl w:val="5E88DCC0"/>
    <w:lvl w:ilvl="0" w:tplc="2FD2DD48">
      <w:start w:val="1"/>
      <w:numFmt w:val="bullet"/>
      <w:lvlText w:val=""/>
      <w:lvlJc w:val="left"/>
      <w:pPr>
        <w:ind w:left="720" w:hanging="360"/>
      </w:pPr>
      <w:rPr>
        <w:rFonts w:hint="default" w:ascii="Symbol" w:hAnsi="Symbol"/>
      </w:rPr>
    </w:lvl>
    <w:lvl w:ilvl="1" w:tplc="8BC2F2CE">
      <w:start w:val="1"/>
      <w:numFmt w:val="bullet"/>
      <w:lvlText w:val="o"/>
      <w:lvlJc w:val="left"/>
      <w:pPr>
        <w:ind w:left="1440" w:hanging="360"/>
      </w:pPr>
      <w:rPr>
        <w:rFonts w:hint="default" w:ascii="Courier New" w:hAnsi="Courier New"/>
      </w:rPr>
    </w:lvl>
    <w:lvl w:ilvl="2" w:tplc="8C566868">
      <w:start w:val="1"/>
      <w:numFmt w:val="bullet"/>
      <w:lvlText w:val=""/>
      <w:lvlJc w:val="left"/>
      <w:pPr>
        <w:ind w:left="2160" w:hanging="360"/>
      </w:pPr>
      <w:rPr>
        <w:rFonts w:hint="default" w:ascii="Wingdings" w:hAnsi="Wingdings"/>
      </w:rPr>
    </w:lvl>
    <w:lvl w:ilvl="3" w:tplc="D5EA01BE">
      <w:start w:val="1"/>
      <w:numFmt w:val="bullet"/>
      <w:lvlText w:val=""/>
      <w:lvlJc w:val="left"/>
      <w:pPr>
        <w:ind w:left="2880" w:hanging="360"/>
      </w:pPr>
      <w:rPr>
        <w:rFonts w:hint="default" w:ascii="Symbol" w:hAnsi="Symbol"/>
      </w:rPr>
    </w:lvl>
    <w:lvl w:ilvl="4" w:tplc="3ADA172E">
      <w:start w:val="1"/>
      <w:numFmt w:val="bullet"/>
      <w:lvlText w:val="o"/>
      <w:lvlJc w:val="left"/>
      <w:pPr>
        <w:ind w:left="3600" w:hanging="360"/>
      </w:pPr>
      <w:rPr>
        <w:rFonts w:hint="default" w:ascii="Courier New" w:hAnsi="Courier New"/>
      </w:rPr>
    </w:lvl>
    <w:lvl w:ilvl="5" w:tplc="92C87C9E">
      <w:start w:val="1"/>
      <w:numFmt w:val="bullet"/>
      <w:lvlText w:val=""/>
      <w:lvlJc w:val="left"/>
      <w:pPr>
        <w:ind w:left="4320" w:hanging="360"/>
      </w:pPr>
      <w:rPr>
        <w:rFonts w:hint="default" w:ascii="Wingdings" w:hAnsi="Wingdings"/>
      </w:rPr>
    </w:lvl>
    <w:lvl w:ilvl="6" w:tplc="352C2150">
      <w:start w:val="1"/>
      <w:numFmt w:val="bullet"/>
      <w:lvlText w:val=""/>
      <w:lvlJc w:val="left"/>
      <w:pPr>
        <w:ind w:left="5040" w:hanging="360"/>
      </w:pPr>
      <w:rPr>
        <w:rFonts w:hint="default" w:ascii="Symbol" w:hAnsi="Symbol"/>
      </w:rPr>
    </w:lvl>
    <w:lvl w:ilvl="7" w:tplc="4EF8FCFA">
      <w:start w:val="1"/>
      <w:numFmt w:val="bullet"/>
      <w:lvlText w:val="o"/>
      <w:lvlJc w:val="left"/>
      <w:pPr>
        <w:ind w:left="5760" w:hanging="360"/>
      </w:pPr>
      <w:rPr>
        <w:rFonts w:hint="default" w:ascii="Courier New" w:hAnsi="Courier New"/>
      </w:rPr>
    </w:lvl>
    <w:lvl w:ilvl="8" w:tplc="C2B2CF86">
      <w:start w:val="1"/>
      <w:numFmt w:val="bullet"/>
      <w:lvlText w:val=""/>
      <w:lvlJc w:val="left"/>
      <w:pPr>
        <w:ind w:left="6480" w:hanging="360"/>
      </w:pPr>
      <w:rPr>
        <w:rFonts w:hint="default" w:ascii="Wingdings" w:hAnsi="Wingdings"/>
      </w:rPr>
    </w:lvl>
  </w:abstractNum>
  <w:abstractNum w:abstractNumId="21" w15:restartNumberingAfterBreak="0">
    <w:nsid w:val="511B397E"/>
    <w:multiLevelType w:val="hybridMultilevel"/>
    <w:tmpl w:val="CED207CE"/>
    <w:lvl w:ilvl="0" w:tplc="DF708584">
      <w:start w:val="1"/>
      <w:numFmt w:val="bullet"/>
      <w:lvlText w:val=""/>
      <w:lvlJc w:val="left"/>
      <w:pPr>
        <w:ind w:left="720" w:hanging="360"/>
      </w:pPr>
      <w:rPr>
        <w:rFonts w:hint="default" w:ascii="Symbol" w:hAnsi="Symbol"/>
      </w:rPr>
    </w:lvl>
    <w:lvl w:ilvl="1" w:tplc="92EAB71A">
      <w:start w:val="1"/>
      <w:numFmt w:val="bullet"/>
      <w:lvlText w:val="o"/>
      <w:lvlJc w:val="left"/>
      <w:pPr>
        <w:ind w:left="1440" w:hanging="360"/>
      </w:pPr>
      <w:rPr>
        <w:rFonts w:hint="default" w:ascii="Courier New" w:hAnsi="Courier New"/>
      </w:rPr>
    </w:lvl>
    <w:lvl w:ilvl="2" w:tplc="E8DE23F4">
      <w:start w:val="1"/>
      <w:numFmt w:val="bullet"/>
      <w:lvlText w:val=""/>
      <w:lvlJc w:val="left"/>
      <w:pPr>
        <w:ind w:left="2160" w:hanging="360"/>
      </w:pPr>
      <w:rPr>
        <w:rFonts w:hint="default" w:ascii="Wingdings" w:hAnsi="Wingdings"/>
      </w:rPr>
    </w:lvl>
    <w:lvl w:ilvl="3" w:tplc="D32A73C6">
      <w:start w:val="1"/>
      <w:numFmt w:val="bullet"/>
      <w:lvlText w:val=""/>
      <w:lvlJc w:val="left"/>
      <w:pPr>
        <w:ind w:left="2880" w:hanging="360"/>
      </w:pPr>
      <w:rPr>
        <w:rFonts w:hint="default" w:ascii="Symbol" w:hAnsi="Symbol"/>
      </w:rPr>
    </w:lvl>
    <w:lvl w:ilvl="4" w:tplc="ECCE51DA">
      <w:start w:val="1"/>
      <w:numFmt w:val="bullet"/>
      <w:lvlText w:val="o"/>
      <w:lvlJc w:val="left"/>
      <w:pPr>
        <w:ind w:left="3600" w:hanging="360"/>
      </w:pPr>
      <w:rPr>
        <w:rFonts w:hint="default" w:ascii="Courier New" w:hAnsi="Courier New"/>
      </w:rPr>
    </w:lvl>
    <w:lvl w:ilvl="5" w:tplc="7116B9C8">
      <w:start w:val="1"/>
      <w:numFmt w:val="bullet"/>
      <w:lvlText w:val=""/>
      <w:lvlJc w:val="left"/>
      <w:pPr>
        <w:ind w:left="4320" w:hanging="360"/>
      </w:pPr>
      <w:rPr>
        <w:rFonts w:hint="default" w:ascii="Wingdings" w:hAnsi="Wingdings"/>
      </w:rPr>
    </w:lvl>
    <w:lvl w:ilvl="6" w:tplc="C720CC62">
      <w:start w:val="1"/>
      <w:numFmt w:val="bullet"/>
      <w:lvlText w:val=""/>
      <w:lvlJc w:val="left"/>
      <w:pPr>
        <w:ind w:left="5040" w:hanging="360"/>
      </w:pPr>
      <w:rPr>
        <w:rFonts w:hint="default" w:ascii="Symbol" w:hAnsi="Symbol"/>
      </w:rPr>
    </w:lvl>
    <w:lvl w:ilvl="7" w:tplc="52C4A468">
      <w:start w:val="1"/>
      <w:numFmt w:val="bullet"/>
      <w:lvlText w:val="o"/>
      <w:lvlJc w:val="left"/>
      <w:pPr>
        <w:ind w:left="5760" w:hanging="360"/>
      </w:pPr>
      <w:rPr>
        <w:rFonts w:hint="default" w:ascii="Courier New" w:hAnsi="Courier New"/>
      </w:rPr>
    </w:lvl>
    <w:lvl w:ilvl="8" w:tplc="B6A42978">
      <w:start w:val="1"/>
      <w:numFmt w:val="bullet"/>
      <w:lvlText w:val=""/>
      <w:lvlJc w:val="left"/>
      <w:pPr>
        <w:ind w:left="6480" w:hanging="360"/>
      </w:pPr>
      <w:rPr>
        <w:rFonts w:hint="default" w:ascii="Wingdings" w:hAnsi="Wingdings"/>
      </w:rPr>
    </w:lvl>
  </w:abstractNum>
  <w:abstractNum w:abstractNumId="22" w15:restartNumberingAfterBreak="0">
    <w:nsid w:val="58B00F7E"/>
    <w:multiLevelType w:val="hybridMultilevel"/>
    <w:tmpl w:val="1FF0931A"/>
    <w:lvl w:ilvl="0" w:tplc="B1AA5486">
      <w:start w:val="1"/>
      <w:numFmt w:val="bullet"/>
      <w:lvlText w:val=""/>
      <w:lvlJc w:val="left"/>
      <w:pPr>
        <w:ind w:left="720" w:hanging="360"/>
      </w:pPr>
      <w:rPr>
        <w:rFonts w:hint="default" w:ascii="Symbol" w:hAnsi="Symbol"/>
      </w:rPr>
    </w:lvl>
    <w:lvl w:ilvl="1" w:tplc="14D2408C">
      <w:start w:val="1"/>
      <w:numFmt w:val="bullet"/>
      <w:lvlText w:val="o"/>
      <w:lvlJc w:val="left"/>
      <w:pPr>
        <w:ind w:left="1440" w:hanging="360"/>
      </w:pPr>
      <w:rPr>
        <w:rFonts w:hint="default" w:ascii="Courier New" w:hAnsi="Courier New"/>
      </w:rPr>
    </w:lvl>
    <w:lvl w:ilvl="2" w:tplc="AED6F00C">
      <w:start w:val="1"/>
      <w:numFmt w:val="bullet"/>
      <w:lvlText w:val=""/>
      <w:lvlJc w:val="left"/>
      <w:pPr>
        <w:ind w:left="2160" w:hanging="360"/>
      </w:pPr>
      <w:rPr>
        <w:rFonts w:hint="default" w:ascii="Wingdings" w:hAnsi="Wingdings"/>
      </w:rPr>
    </w:lvl>
    <w:lvl w:ilvl="3" w:tplc="9EB06B8E">
      <w:start w:val="1"/>
      <w:numFmt w:val="bullet"/>
      <w:lvlText w:val=""/>
      <w:lvlJc w:val="left"/>
      <w:pPr>
        <w:ind w:left="2880" w:hanging="360"/>
      </w:pPr>
      <w:rPr>
        <w:rFonts w:hint="default" w:ascii="Symbol" w:hAnsi="Symbol"/>
      </w:rPr>
    </w:lvl>
    <w:lvl w:ilvl="4" w:tplc="A1129CAC">
      <w:start w:val="1"/>
      <w:numFmt w:val="bullet"/>
      <w:lvlText w:val="o"/>
      <w:lvlJc w:val="left"/>
      <w:pPr>
        <w:ind w:left="3600" w:hanging="360"/>
      </w:pPr>
      <w:rPr>
        <w:rFonts w:hint="default" w:ascii="Courier New" w:hAnsi="Courier New"/>
      </w:rPr>
    </w:lvl>
    <w:lvl w:ilvl="5" w:tplc="EAC65442">
      <w:start w:val="1"/>
      <w:numFmt w:val="bullet"/>
      <w:lvlText w:val=""/>
      <w:lvlJc w:val="left"/>
      <w:pPr>
        <w:ind w:left="4320" w:hanging="360"/>
      </w:pPr>
      <w:rPr>
        <w:rFonts w:hint="default" w:ascii="Wingdings" w:hAnsi="Wingdings"/>
      </w:rPr>
    </w:lvl>
    <w:lvl w:ilvl="6" w:tplc="B776B5D6">
      <w:start w:val="1"/>
      <w:numFmt w:val="bullet"/>
      <w:lvlText w:val=""/>
      <w:lvlJc w:val="left"/>
      <w:pPr>
        <w:ind w:left="5040" w:hanging="360"/>
      </w:pPr>
      <w:rPr>
        <w:rFonts w:hint="default" w:ascii="Symbol" w:hAnsi="Symbol"/>
      </w:rPr>
    </w:lvl>
    <w:lvl w:ilvl="7" w:tplc="75F6D71A">
      <w:start w:val="1"/>
      <w:numFmt w:val="bullet"/>
      <w:lvlText w:val="o"/>
      <w:lvlJc w:val="left"/>
      <w:pPr>
        <w:ind w:left="5760" w:hanging="360"/>
      </w:pPr>
      <w:rPr>
        <w:rFonts w:hint="default" w:ascii="Courier New" w:hAnsi="Courier New"/>
      </w:rPr>
    </w:lvl>
    <w:lvl w:ilvl="8" w:tplc="A0F8D306">
      <w:start w:val="1"/>
      <w:numFmt w:val="bullet"/>
      <w:lvlText w:val=""/>
      <w:lvlJc w:val="left"/>
      <w:pPr>
        <w:ind w:left="6480" w:hanging="360"/>
      </w:pPr>
      <w:rPr>
        <w:rFonts w:hint="default" w:ascii="Wingdings" w:hAnsi="Wingdings"/>
      </w:rPr>
    </w:lvl>
  </w:abstractNum>
  <w:abstractNum w:abstractNumId="23" w15:restartNumberingAfterBreak="0">
    <w:nsid w:val="6A02200C"/>
    <w:multiLevelType w:val="hybridMultilevel"/>
    <w:tmpl w:val="5C06B816"/>
    <w:lvl w:ilvl="0" w:tplc="9D58E0F6">
      <w:start w:val="1"/>
      <w:numFmt w:val="bullet"/>
      <w:lvlText w:val=""/>
      <w:lvlJc w:val="left"/>
      <w:pPr>
        <w:ind w:left="720" w:hanging="360"/>
      </w:pPr>
      <w:rPr>
        <w:rFonts w:hint="default" w:ascii="Symbol" w:hAnsi="Symbol"/>
      </w:rPr>
    </w:lvl>
    <w:lvl w:ilvl="1" w:tplc="C4A23576">
      <w:start w:val="1"/>
      <w:numFmt w:val="bullet"/>
      <w:lvlText w:val="o"/>
      <w:lvlJc w:val="left"/>
      <w:pPr>
        <w:ind w:left="1440" w:hanging="360"/>
      </w:pPr>
      <w:rPr>
        <w:rFonts w:hint="default" w:ascii="Courier New" w:hAnsi="Courier New"/>
      </w:rPr>
    </w:lvl>
    <w:lvl w:ilvl="2" w:tplc="4410692C">
      <w:start w:val="1"/>
      <w:numFmt w:val="bullet"/>
      <w:lvlText w:val=""/>
      <w:lvlJc w:val="left"/>
      <w:pPr>
        <w:ind w:left="2160" w:hanging="360"/>
      </w:pPr>
      <w:rPr>
        <w:rFonts w:hint="default" w:ascii="Wingdings" w:hAnsi="Wingdings"/>
      </w:rPr>
    </w:lvl>
    <w:lvl w:ilvl="3" w:tplc="4A3443AA">
      <w:start w:val="1"/>
      <w:numFmt w:val="bullet"/>
      <w:lvlText w:val=""/>
      <w:lvlJc w:val="left"/>
      <w:pPr>
        <w:ind w:left="2880" w:hanging="360"/>
      </w:pPr>
      <w:rPr>
        <w:rFonts w:hint="default" w:ascii="Symbol" w:hAnsi="Symbol"/>
      </w:rPr>
    </w:lvl>
    <w:lvl w:ilvl="4" w:tplc="65F00542">
      <w:start w:val="1"/>
      <w:numFmt w:val="bullet"/>
      <w:lvlText w:val="o"/>
      <w:lvlJc w:val="left"/>
      <w:pPr>
        <w:ind w:left="3600" w:hanging="360"/>
      </w:pPr>
      <w:rPr>
        <w:rFonts w:hint="default" w:ascii="Courier New" w:hAnsi="Courier New"/>
      </w:rPr>
    </w:lvl>
    <w:lvl w:ilvl="5" w:tplc="114CFF5A">
      <w:start w:val="1"/>
      <w:numFmt w:val="bullet"/>
      <w:lvlText w:val=""/>
      <w:lvlJc w:val="left"/>
      <w:pPr>
        <w:ind w:left="4320" w:hanging="360"/>
      </w:pPr>
      <w:rPr>
        <w:rFonts w:hint="default" w:ascii="Wingdings" w:hAnsi="Wingdings"/>
      </w:rPr>
    </w:lvl>
    <w:lvl w:ilvl="6" w:tplc="D3F4D908">
      <w:start w:val="1"/>
      <w:numFmt w:val="bullet"/>
      <w:lvlText w:val=""/>
      <w:lvlJc w:val="left"/>
      <w:pPr>
        <w:ind w:left="5040" w:hanging="360"/>
      </w:pPr>
      <w:rPr>
        <w:rFonts w:hint="default" w:ascii="Symbol" w:hAnsi="Symbol"/>
      </w:rPr>
    </w:lvl>
    <w:lvl w:ilvl="7" w:tplc="C1C88980">
      <w:start w:val="1"/>
      <w:numFmt w:val="bullet"/>
      <w:lvlText w:val="o"/>
      <w:lvlJc w:val="left"/>
      <w:pPr>
        <w:ind w:left="5760" w:hanging="360"/>
      </w:pPr>
      <w:rPr>
        <w:rFonts w:hint="default" w:ascii="Courier New" w:hAnsi="Courier New"/>
      </w:rPr>
    </w:lvl>
    <w:lvl w:ilvl="8" w:tplc="620E26B4">
      <w:start w:val="1"/>
      <w:numFmt w:val="bullet"/>
      <w:lvlText w:val=""/>
      <w:lvlJc w:val="left"/>
      <w:pPr>
        <w:ind w:left="6480" w:hanging="360"/>
      </w:pPr>
      <w:rPr>
        <w:rFonts w:hint="default" w:ascii="Wingdings" w:hAnsi="Wingdings"/>
      </w:rPr>
    </w:lvl>
  </w:abstractNum>
  <w:abstractNum w:abstractNumId="24" w15:restartNumberingAfterBreak="0">
    <w:nsid w:val="6AFA42FD"/>
    <w:multiLevelType w:val="hybridMultilevel"/>
    <w:tmpl w:val="2F60CC2E"/>
    <w:lvl w:ilvl="0" w:tplc="9D740AD0">
      <w:start w:val="1"/>
      <w:numFmt w:val="bullet"/>
      <w:lvlText w:val=""/>
      <w:lvlJc w:val="left"/>
      <w:pPr>
        <w:ind w:left="720" w:hanging="360"/>
      </w:pPr>
      <w:rPr>
        <w:rFonts w:hint="default" w:ascii="Symbol" w:hAnsi="Symbol"/>
      </w:rPr>
    </w:lvl>
    <w:lvl w:ilvl="1" w:tplc="45C06344">
      <w:start w:val="1"/>
      <w:numFmt w:val="bullet"/>
      <w:lvlText w:val="o"/>
      <w:lvlJc w:val="left"/>
      <w:pPr>
        <w:ind w:left="1440" w:hanging="360"/>
      </w:pPr>
      <w:rPr>
        <w:rFonts w:hint="default" w:ascii="Courier New" w:hAnsi="Courier New"/>
      </w:rPr>
    </w:lvl>
    <w:lvl w:ilvl="2" w:tplc="A8901178">
      <w:start w:val="1"/>
      <w:numFmt w:val="bullet"/>
      <w:lvlText w:val=""/>
      <w:lvlJc w:val="left"/>
      <w:pPr>
        <w:ind w:left="2160" w:hanging="360"/>
      </w:pPr>
      <w:rPr>
        <w:rFonts w:hint="default" w:ascii="Wingdings" w:hAnsi="Wingdings"/>
      </w:rPr>
    </w:lvl>
    <w:lvl w:ilvl="3" w:tplc="7D024F62">
      <w:start w:val="1"/>
      <w:numFmt w:val="bullet"/>
      <w:lvlText w:val=""/>
      <w:lvlJc w:val="left"/>
      <w:pPr>
        <w:ind w:left="2880" w:hanging="360"/>
      </w:pPr>
      <w:rPr>
        <w:rFonts w:hint="default" w:ascii="Symbol" w:hAnsi="Symbol"/>
      </w:rPr>
    </w:lvl>
    <w:lvl w:ilvl="4" w:tplc="BFF0DCC2">
      <w:start w:val="1"/>
      <w:numFmt w:val="bullet"/>
      <w:lvlText w:val="o"/>
      <w:lvlJc w:val="left"/>
      <w:pPr>
        <w:ind w:left="3600" w:hanging="360"/>
      </w:pPr>
      <w:rPr>
        <w:rFonts w:hint="default" w:ascii="Courier New" w:hAnsi="Courier New"/>
      </w:rPr>
    </w:lvl>
    <w:lvl w:ilvl="5" w:tplc="B68A50A6">
      <w:start w:val="1"/>
      <w:numFmt w:val="bullet"/>
      <w:lvlText w:val=""/>
      <w:lvlJc w:val="left"/>
      <w:pPr>
        <w:ind w:left="4320" w:hanging="360"/>
      </w:pPr>
      <w:rPr>
        <w:rFonts w:hint="default" w:ascii="Wingdings" w:hAnsi="Wingdings"/>
      </w:rPr>
    </w:lvl>
    <w:lvl w:ilvl="6" w:tplc="46663FDE">
      <w:start w:val="1"/>
      <w:numFmt w:val="bullet"/>
      <w:lvlText w:val=""/>
      <w:lvlJc w:val="left"/>
      <w:pPr>
        <w:ind w:left="5040" w:hanging="360"/>
      </w:pPr>
      <w:rPr>
        <w:rFonts w:hint="default" w:ascii="Symbol" w:hAnsi="Symbol"/>
      </w:rPr>
    </w:lvl>
    <w:lvl w:ilvl="7" w:tplc="7E76D270">
      <w:start w:val="1"/>
      <w:numFmt w:val="bullet"/>
      <w:lvlText w:val="o"/>
      <w:lvlJc w:val="left"/>
      <w:pPr>
        <w:ind w:left="5760" w:hanging="360"/>
      </w:pPr>
      <w:rPr>
        <w:rFonts w:hint="default" w:ascii="Courier New" w:hAnsi="Courier New"/>
      </w:rPr>
    </w:lvl>
    <w:lvl w:ilvl="8" w:tplc="B0EE207C">
      <w:start w:val="1"/>
      <w:numFmt w:val="bullet"/>
      <w:lvlText w:val=""/>
      <w:lvlJc w:val="left"/>
      <w:pPr>
        <w:ind w:left="6480" w:hanging="360"/>
      </w:pPr>
      <w:rPr>
        <w:rFonts w:hint="default" w:ascii="Wingdings" w:hAnsi="Wingdings"/>
      </w:rPr>
    </w:lvl>
  </w:abstractNum>
  <w:abstractNum w:abstractNumId="25" w15:restartNumberingAfterBreak="0">
    <w:nsid w:val="6E0C110A"/>
    <w:multiLevelType w:val="hybridMultilevel"/>
    <w:tmpl w:val="C5062DDA"/>
    <w:lvl w:ilvl="0" w:tplc="7A54859A">
      <w:start w:val="1"/>
      <w:numFmt w:val="bullet"/>
      <w:lvlText w:val=""/>
      <w:lvlJc w:val="left"/>
      <w:pPr>
        <w:ind w:left="720" w:hanging="360"/>
      </w:pPr>
      <w:rPr>
        <w:rFonts w:hint="default" w:ascii="Symbol" w:hAnsi="Symbol"/>
      </w:rPr>
    </w:lvl>
    <w:lvl w:ilvl="1" w:tplc="EAB6E7BC">
      <w:start w:val="1"/>
      <w:numFmt w:val="bullet"/>
      <w:lvlText w:val="o"/>
      <w:lvlJc w:val="left"/>
      <w:pPr>
        <w:ind w:left="1440" w:hanging="360"/>
      </w:pPr>
      <w:rPr>
        <w:rFonts w:hint="default" w:ascii="Courier New" w:hAnsi="Courier New"/>
      </w:rPr>
    </w:lvl>
    <w:lvl w:ilvl="2" w:tplc="9B42B176">
      <w:start w:val="1"/>
      <w:numFmt w:val="bullet"/>
      <w:lvlText w:val=""/>
      <w:lvlJc w:val="left"/>
      <w:pPr>
        <w:ind w:left="2160" w:hanging="360"/>
      </w:pPr>
      <w:rPr>
        <w:rFonts w:hint="default" w:ascii="Wingdings" w:hAnsi="Wingdings"/>
      </w:rPr>
    </w:lvl>
    <w:lvl w:ilvl="3" w:tplc="8F369A5E">
      <w:start w:val="1"/>
      <w:numFmt w:val="bullet"/>
      <w:lvlText w:val=""/>
      <w:lvlJc w:val="left"/>
      <w:pPr>
        <w:ind w:left="2880" w:hanging="360"/>
      </w:pPr>
      <w:rPr>
        <w:rFonts w:hint="default" w:ascii="Symbol" w:hAnsi="Symbol"/>
      </w:rPr>
    </w:lvl>
    <w:lvl w:ilvl="4" w:tplc="AECA00E2">
      <w:start w:val="1"/>
      <w:numFmt w:val="bullet"/>
      <w:lvlText w:val="o"/>
      <w:lvlJc w:val="left"/>
      <w:pPr>
        <w:ind w:left="3600" w:hanging="360"/>
      </w:pPr>
      <w:rPr>
        <w:rFonts w:hint="default" w:ascii="Courier New" w:hAnsi="Courier New"/>
      </w:rPr>
    </w:lvl>
    <w:lvl w:ilvl="5" w:tplc="268E6B1C">
      <w:start w:val="1"/>
      <w:numFmt w:val="bullet"/>
      <w:lvlText w:val=""/>
      <w:lvlJc w:val="left"/>
      <w:pPr>
        <w:ind w:left="4320" w:hanging="360"/>
      </w:pPr>
      <w:rPr>
        <w:rFonts w:hint="default" w:ascii="Wingdings" w:hAnsi="Wingdings"/>
      </w:rPr>
    </w:lvl>
    <w:lvl w:ilvl="6" w:tplc="7A848D92">
      <w:start w:val="1"/>
      <w:numFmt w:val="bullet"/>
      <w:lvlText w:val=""/>
      <w:lvlJc w:val="left"/>
      <w:pPr>
        <w:ind w:left="5040" w:hanging="360"/>
      </w:pPr>
      <w:rPr>
        <w:rFonts w:hint="default" w:ascii="Symbol" w:hAnsi="Symbol"/>
      </w:rPr>
    </w:lvl>
    <w:lvl w:ilvl="7" w:tplc="7F2C263A">
      <w:start w:val="1"/>
      <w:numFmt w:val="bullet"/>
      <w:lvlText w:val="o"/>
      <w:lvlJc w:val="left"/>
      <w:pPr>
        <w:ind w:left="5760" w:hanging="360"/>
      </w:pPr>
      <w:rPr>
        <w:rFonts w:hint="default" w:ascii="Courier New" w:hAnsi="Courier New"/>
      </w:rPr>
    </w:lvl>
    <w:lvl w:ilvl="8" w:tplc="E8FE0944">
      <w:start w:val="1"/>
      <w:numFmt w:val="bullet"/>
      <w:lvlText w:val=""/>
      <w:lvlJc w:val="left"/>
      <w:pPr>
        <w:ind w:left="6480" w:hanging="360"/>
      </w:pPr>
      <w:rPr>
        <w:rFonts w:hint="default" w:ascii="Wingdings" w:hAnsi="Wingdings"/>
      </w:rPr>
    </w:lvl>
  </w:abstractNum>
  <w:abstractNum w:abstractNumId="26" w15:restartNumberingAfterBreak="0">
    <w:nsid w:val="74C85D40"/>
    <w:multiLevelType w:val="hybridMultilevel"/>
    <w:tmpl w:val="7A9C5088"/>
    <w:lvl w:ilvl="0" w:tplc="EB76B838">
      <w:start w:val="1"/>
      <w:numFmt w:val="bullet"/>
      <w:lvlText w:val=""/>
      <w:lvlJc w:val="left"/>
      <w:pPr>
        <w:ind w:left="720" w:hanging="360"/>
      </w:pPr>
      <w:rPr>
        <w:rFonts w:hint="default" w:ascii="Symbol" w:hAnsi="Symbol"/>
      </w:rPr>
    </w:lvl>
    <w:lvl w:ilvl="1" w:tplc="AF14405C">
      <w:start w:val="1"/>
      <w:numFmt w:val="bullet"/>
      <w:lvlText w:val="o"/>
      <w:lvlJc w:val="left"/>
      <w:pPr>
        <w:ind w:left="1440" w:hanging="360"/>
      </w:pPr>
      <w:rPr>
        <w:rFonts w:hint="default" w:ascii="Courier New" w:hAnsi="Courier New"/>
      </w:rPr>
    </w:lvl>
    <w:lvl w:ilvl="2" w:tplc="631CA26A">
      <w:start w:val="1"/>
      <w:numFmt w:val="bullet"/>
      <w:lvlText w:val=""/>
      <w:lvlJc w:val="left"/>
      <w:pPr>
        <w:ind w:left="2160" w:hanging="360"/>
      </w:pPr>
      <w:rPr>
        <w:rFonts w:hint="default" w:ascii="Wingdings" w:hAnsi="Wingdings"/>
      </w:rPr>
    </w:lvl>
    <w:lvl w:ilvl="3" w:tplc="3B024A78">
      <w:start w:val="1"/>
      <w:numFmt w:val="bullet"/>
      <w:lvlText w:val=""/>
      <w:lvlJc w:val="left"/>
      <w:pPr>
        <w:ind w:left="2880" w:hanging="360"/>
      </w:pPr>
      <w:rPr>
        <w:rFonts w:hint="default" w:ascii="Symbol" w:hAnsi="Symbol"/>
      </w:rPr>
    </w:lvl>
    <w:lvl w:ilvl="4" w:tplc="2C42660C">
      <w:start w:val="1"/>
      <w:numFmt w:val="bullet"/>
      <w:lvlText w:val="o"/>
      <w:lvlJc w:val="left"/>
      <w:pPr>
        <w:ind w:left="3600" w:hanging="360"/>
      </w:pPr>
      <w:rPr>
        <w:rFonts w:hint="default" w:ascii="Courier New" w:hAnsi="Courier New"/>
      </w:rPr>
    </w:lvl>
    <w:lvl w:ilvl="5" w:tplc="397A48AE">
      <w:start w:val="1"/>
      <w:numFmt w:val="bullet"/>
      <w:lvlText w:val=""/>
      <w:lvlJc w:val="left"/>
      <w:pPr>
        <w:ind w:left="4320" w:hanging="360"/>
      </w:pPr>
      <w:rPr>
        <w:rFonts w:hint="default" w:ascii="Wingdings" w:hAnsi="Wingdings"/>
      </w:rPr>
    </w:lvl>
    <w:lvl w:ilvl="6" w:tplc="A3E27E5E">
      <w:start w:val="1"/>
      <w:numFmt w:val="bullet"/>
      <w:lvlText w:val=""/>
      <w:lvlJc w:val="left"/>
      <w:pPr>
        <w:ind w:left="5040" w:hanging="360"/>
      </w:pPr>
      <w:rPr>
        <w:rFonts w:hint="default" w:ascii="Symbol" w:hAnsi="Symbol"/>
      </w:rPr>
    </w:lvl>
    <w:lvl w:ilvl="7" w:tplc="5302F598">
      <w:start w:val="1"/>
      <w:numFmt w:val="bullet"/>
      <w:lvlText w:val="o"/>
      <w:lvlJc w:val="left"/>
      <w:pPr>
        <w:ind w:left="5760" w:hanging="360"/>
      </w:pPr>
      <w:rPr>
        <w:rFonts w:hint="default" w:ascii="Courier New" w:hAnsi="Courier New"/>
      </w:rPr>
    </w:lvl>
    <w:lvl w:ilvl="8" w:tplc="7B9CA31E">
      <w:start w:val="1"/>
      <w:numFmt w:val="bullet"/>
      <w:lvlText w:val=""/>
      <w:lvlJc w:val="left"/>
      <w:pPr>
        <w:ind w:left="6480" w:hanging="360"/>
      </w:pPr>
      <w:rPr>
        <w:rFonts w:hint="default" w:ascii="Wingdings" w:hAnsi="Wingdings"/>
      </w:rPr>
    </w:lvl>
  </w:abstractNum>
  <w:abstractNum w:abstractNumId="27" w15:restartNumberingAfterBreak="0">
    <w:nsid w:val="75686818"/>
    <w:multiLevelType w:val="hybridMultilevel"/>
    <w:tmpl w:val="45BCA770"/>
    <w:lvl w:ilvl="0" w:tplc="196A4A24">
      <w:start w:val="1"/>
      <w:numFmt w:val="bullet"/>
      <w:lvlText w:val=""/>
      <w:lvlJc w:val="left"/>
      <w:pPr>
        <w:ind w:left="720" w:hanging="360"/>
      </w:pPr>
      <w:rPr>
        <w:rFonts w:hint="default" w:ascii="Symbol" w:hAnsi="Symbol"/>
      </w:rPr>
    </w:lvl>
    <w:lvl w:ilvl="1" w:tplc="D93A0F34">
      <w:start w:val="1"/>
      <w:numFmt w:val="bullet"/>
      <w:lvlText w:val="o"/>
      <w:lvlJc w:val="left"/>
      <w:pPr>
        <w:ind w:left="1440" w:hanging="360"/>
      </w:pPr>
      <w:rPr>
        <w:rFonts w:hint="default" w:ascii="Courier New" w:hAnsi="Courier New"/>
      </w:rPr>
    </w:lvl>
    <w:lvl w:ilvl="2" w:tplc="7938EEC4">
      <w:start w:val="1"/>
      <w:numFmt w:val="bullet"/>
      <w:lvlText w:val=""/>
      <w:lvlJc w:val="left"/>
      <w:pPr>
        <w:ind w:left="2160" w:hanging="360"/>
      </w:pPr>
      <w:rPr>
        <w:rFonts w:hint="default" w:ascii="Wingdings" w:hAnsi="Wingdings"/>
      </w:rPr>
    </w:lvl>
    <w:lvl w:ilvl="3" w:tplc="6D524BD6">
      <w:start w:val="1"/>
      <w:numFmt w:val="bullet"/>
      <w:lvlText w:val=""/>
      <w:lvlJc w:val="left"/>
      <w:pPr>
        <w:ind w:left="2880" w:hanging="360"/>
      </w:pPr>
      <w:rPr>
        <w:rFonts w:hint="default" w:ascii="Symbol" w:hAnsi="Symbol"/>
      </w:rPr>
    </w:lvl>
    <w:lvl w:ilvl="4" w:tplc="A3FA5660">
      <w:start w:val="1"/>
      <w:numFmt w:val="bullet"/>
      <w:lvlText w:val="o"/>
      <w:lvlJc w:val="left"/>
      <w:pPr>
        <w:ind w:left="3600" w:hanging="360"/>
      </w:pPr>
      <w:rPr>
        <w:rFonts w:hint="default" w:ascii="Courier New" w:hAnsi="Courier New"/>
      </w:rPr>
    </w:lvl>
    <w:lvl w:ilvl="5" w:tplc="313E60DE">
      <w:start w:val="1"/>
      <w:numFmt w:val="bullet"/>
      <w:lvlText w:val=""/>
      <w:lvlJc w:val="left"/>
      <w:pPr>
        <w:ind w:left="4320" w:hanging="360"/>
      </w:pPr>
      <w:rPr>
        <w:rFonts w:hint="default" w:ascii="Wingdings" w:hAnsi="Wingdings"/>
      </w:rPr>
    </w:lvl>
    <w:lvl w:ilvl="6" w:tplc="B35C3F86">
      <w:start w:val="1"/>
      <w:numFmt w:val="bullet"/>
      <w:lvlText w:val=""/>
      <w:lvlJc w:val="left"/>
      <w:pPr>
        <w:ind w:left="5040" w:hanging="360"/>
      </w:pPr>
      <w:rPr>
        <w:rFonts w:hint="default" w:ascii="Symbol" w:hAnsi="Symbol"/>
      </w:rPr>
    </w:lvl>
    <w:lvl w:ilvl="7" w:tplc="77F0BB5A">
      <w:start w:val="1"/>
      <w:numFmt w:val="bullet"/>
      <w:lvlText w:val="o"/>
      <w:lvlJc w:val="left"/>
      <w:pPr>
        <w:ind w:left="5760" w:hanging="360"/>
      </w:pPr>
      <w:rPr>
        <w:rFonts w:hint="default" w:ascii="Courier New" w:hAnsi="Courier New"/>
      </w:rPr>
    </w:lvl>
    <w:lvl w:ilvl="8" w:tplc="FF841202">
      <w:start w:val="1"/>
      <w:numFmt w:val="bullet"/>
      <w:lvlText w:val=""/>
      <w:lvlJc w:val="left"/>
      <w:pPr>
        <w:ind w:left="6480" w:hanging="360"/>
      </w:pPr>
      <w:rPr>
        <w:rFonts w:hint="default" w:ascii="Wingdings" w:hAnsi="Wingdings"/>
      </w:rPr>
    </w:lvl>
  </w:abstractNum>
  <w:abstractNum w:abstractNumId="28" w15:restartNumberingAfterBreak="0">
    <w:nsid w:val="7C7C712C"/>
    <w:multiLevelType w:val="hybridMultilevel"/>
    <w:tmpl w:val="0A76C284"/>
    <w:lvl w:ilvl="0" w:tplc="EA8CA61A">
      <w:start w:val="1"/>
      <w:numFmt w:val="bullet"/>
      <w:lvlText w:val=""/>
      <w:lvlJc w:val="left"/>
      <w:pPr>
        <w:ind w:left="720" w:hanging="360"/>
      </w:pPr>
      <w:rPr>
        <w:rFonts w:hint="default" w:ascii="Symbol" w:hAnsi="Symbol"/>
      </w:rPr>
    </w:lvl>
    <w:lvl w:ilvl="1" w:tplc="C48CDF78">
      <w:start w:val="1"/>
      <w:numFmt w:val="bullet"/>
      <w:lvlText w:val="o"/>
      <w:lvlJc w:val="left"/>
      <w:pPr>
        <w:ind w:left="1440" w:hanging="360"/>
      </w:pPr>
      <w:rPr>
        <w:rFonts w:hint="default" w:ascii="Courier New" w:hAnsi="Courier New"/>
      </w:rPr>
    </w:lvl>
    <w:lvl w:ilvl="2" w:tplc="B824CF1A">
      <w:start w:val="1"/>
      <w:numFmt w:val="bullet"/>
      <w:lvlText w:val=""/>
      <w:lvlJc w:val="left"/>
      <w:pPr>
        <w:ind w:left="2160" w:hanging="360"/>
      </w:pPr>
      <w:rPr>
        <w:rFonts w:hint="default" w:ascii="Wingdings" w:hAnsi="Wingdings"/>
      </w:rPr>
    </w:lvl>
    <w:lvl w:ilvl="3" w:tplc="CEF88F6A">
      <w:start w:val="1"/>
      <w:numFmt w:val="bullet"/>
      <w:lvlText w:val=""/>
      <w:lvlJc w:val="left"/>
      <w:pPr>
        <w:ind w:left="2880" w:hanging="360"/>
      </w:pPr>
      <w:rPr>
        <w:rFonts w:hint="default" w:ascii="Symbol" w:hAnsi="Symbol"/>
      </w:rPr>
    </w:lvl>
    <w:lvl w:ilvl="4" w:tplc="4A807336">
      <w:start w:val="1"/>
      <w:numFmt w:val="bullet"/>
      <w:lvlText w:val="o"/>
      <w:lvlJc w:val="left"/>
      <w:pPr>
        <w:ind w:left="3600" w:hanging="360"/>
      </w:pPr>
      <w:rPr>
        <w:rFonts w:hint="default" w:ascii="Courier New" w:hAnsi="Courier New"/>
      </w:rPr>
    </w:lvl>
    <w:lvl w:ilvl="5" w:tplc="7276A11C">
      <w:start w:val="1"/>
      <w:numFmt w:val="bullet"/>
      <w:lvlText w:val=""/>
      <w:lvlJc w:val="left"/>
      <w:pPr>
        <w:ind w:left="4320" w:hanging="360"/>
      </w:pPr>
      <w:rPr>
        <w:rFonts w:hint="default" w:ascii="Wingdings" w:hAnsi="Wingdings"/>
      </w:rPr>
    </w:lvl>
    <w:lvl w:ilvl="6" w:tplc="3F32F540">
      <w:start w:val="1"/>
      <w:numFmt w:val="bullet"/>
      <w:lvlText w:val=""/>
      <w:lvlJc w:val="left"/>
      <w:pPr>
        <w:ind w:left="5040" w:hanging="360"/>
      </w:pPr>
      <w:rPr>
        <w:rFonts w:hint="default" w:ascii="Symbol" w:hAnsi="Symbol"/>
      </w:rPr>
    </w:lvl>
    <w:lvl w:ilvl="7" w:tplc="4E4630C6">
      <w:start w:val="1"/>
      <w:numFmt w:val="bullet"/>
      <w:lvlText w:val="o"/>
      <w:lvlJc w:val="left"/>
      <w:pPr>
        <w:ind w:left="5760" w:hanging="360"/>
      </w:pPr>
      <w:rPr>
        <w:rFonts w:hint="default" w:ascii="Courier New" w:hAnsi="Courier New"/>
      </w:rPr>
    </w:lvl>
    <w:lvl w:ilvl="8" w:tplc="715A1E72">
      <w:start w:val="1"/>
      <w:numFmt w:val="bullet"/>
      <w:lvlText w:val=""/>
      <w:lvlJc w:val="left"/>
      <w:pPr>
        <w:ind w:left="6480" w:hanging="360"/>
      </w:pPr>
      <w:rPr>
        <w:rFonts w:hint="default" w:ascii="Wingdings" w:hAnsi="Wingdings"/>
      </w:rPr>
    </w:lvl>
  </w:abstractNum>
  <w:abstractNum w:abstractNumId="29" w15:restartNumberingAfterBreak="0">
    <w:nsid w:val="7CA5079F"/>
    <w:multiLevelType w:val="hybridMultilevel"/>
    <w:tmpl w:val="0EF8A68C"/>
    <w:lvl w:ilvl="0" w:tplc="CEDA3DFA">
      <w:start w:val="1"/>
      <w:numFmt w:val="bullet"/>
      <w:lvlText w:val=""/>
      <w:lvlJc w:val="left"/>
      <w:pPr>
        <w:ind w:left="720" w:hanging="360"/>
      </w:pPr>
      <w:rPr>
        <w:rFonts w:hint="default" w:ascii="Symbol" w:hAnsi="Symbol"/>
      </w:rPr>
    </w:lvl>
    <w:lvl w:ilvl="1" w:tplc="13AE635A">
      <w:start w:val="1"/>
      <w:numFmt w:val="bullet"/>
      <w:lvlText w:val="o"/>
      <w:lvlJc w:val="left"/>
      <w:pPr>
        <w:ind w:left="1440" w:hanging="360"/>
      </w:pPr>
      <w:rPr>
        <w:rFonts w:hint="default" w:ascii="Courier New" w:hAnsi="Courier New"/>
      </w:rPr>
    </w:lvl>
    <w:lvl w:ilvl="2" w:tplc="CDFA98BA">
      <w:start w:val="1"/>
      <w:numFmt w:val="bullet"/>
      <w:lvlText w:val=""/>
      <w:lvlJc w:val="left"/>
      <w:pPr>
        <w:ind w:left="2160" w:hanging="360"/>
      </w:pPr>
      <w:rPr>
        <w:rFonts w:hint="default" w:ascii="Wingdings" w:hAnsi="Wingdings"/>
      </w:rPr>
    </w:lvl>
    <w:lvl w:ilvl="3" w:tplc="830E48D2">
      <w:start w:val="1"/>
      <w:numFmt w:val="bullet"/>
      <w:lvlText w:val=""/>
      <w:lvlJc w:val="left"/>
      <w:pPr>
        <w:ind w:left="2880" w:hanging="360"/>
      </w:pPr>
      <w:rPr>
        <w:rFonts w:hint="default" w:ascii="Symbol" w:hAnsi="Symbol"/>
      </w:rPr>
    </w:lvl>
    <w:lvl w:ilvl="4" w:tplc="2FFEA87C">
      <w:start w:val="1"/>
      <w:numFmt w:val="bullet"/>
      <w:lvlText w:val="o"/>
      <w:lvlJc w:val="left"/>
      <w:pPr>
        <w:ind w:left="3600" w:hanging="360"/>
      </w:pPr>
      <w:rPr>
        <w:rFonts w:hint="default" w:ascii="Courier New" w:hAnsi="Courier New"/>
      </w:rPr>
    </w:lvl>
    <w:lvl w:ilvl="5" w:tplc="512EE5B6">
      <w:start w:val="1"/>
      <w:numFmt w:val="bullet"/>
      <w:lvlText w:val=""/>
      <w:lvlJc w:val="left"/>
      <w:pPr>
        <w:ind w:left="4320" w:hanging="360"/>
      </w:pPr>
      <w:rPr>
        <w:rFonts w:hint="default" w:ascii="Wingdings" w:hAnsi="Wingdings"/>
      </w:rPr>
    </w:lvl>
    <w:lvl w:ilvl="6" w:tplc="33047C2A">
      <w:start w:val="1"/>
      <w:numFmt w:val="bullet"/>
      <w:lvlText w:val=""/>
      <w:lvlJc w:val="left"/>
      <w:pPr>
        <w:ind w:left="5040" w:hanging="360"/>
      </w:pPr>
      <w:rPr>
        <w:rFonts w:hint="default" w:ascii="Symbol" w:hAnsi="Symbol"/>
      </w:rPr>
    </w:lvl>
    <w:lvl w:ilvl="7" w:tplc="E3605BA6">
      <w:start w:val="1"/>
      <w:numFmt w:val="bullet"/>
      <w:lvlText w:val="o"/>
      <w:lvlJc w:val="left"/>
      <w:pPr>
        <w:ind w:left="5760" w:hanging="360"/>
      </w:pPr>
      <w:rPr>
        <w:rFonts w:hint="default" w:ascii="Courier New" w:hAnsi="Courier New"/>
      </w:rPr>
    </w:lvl>
    <w:lvl w:ilvl="8" w:tplc="51AEE65E">
      <w:start w:val="1"/>
      <w:numFmt w:val="bullet"/>
      <w:lvlText w:val=""/>
      <w:lvlJc w:val="left"/>
      <w:pPr>
        <w:ind w:left="6480" w:hanging="360"/>
      </w:pPr>
      <w:rPr>
        <w:rFonts w:hint="default" w:ascii="Wingdings" w:hAnsi="Wingdings"/>
      </w:rPr>
    </w:lvl>
  </w:abstractNum>
  <w:num w:numId="1">
    <w:abstractNumId w:val="26"/>
  </w:num>
  <w:num w:numId="2">
    <w:abstractNumId w:val="7"/>
  </w:num>
  <w:num w:numId="3">
    <w:abstractNumId w:val="21"/>
  </w:num>
  <w:num w:numId="4">
    <w:abstractNumId w:val="11"/>
  </w:num>
  <w:num w:numId="5">
    <w:abstractNumId w:val="12"/>
  </w:num>
  <w:num w:numId="6">
    <w:abstractNumId w:val="23"/>
  </w:num>
  <w:num w:numId="7">
    <w:abstractNumId w:val="9"/>
  </w:num>
  <w:num w:numId="8">
    <w:abstractNumId w:val="28"/>
  </w:num>
  <w:num w:numId="9">
    <w:abstractNumId w:val="13"/>
  </w:num>
  <w:num w:numId="10">
    <w:abstractNumId w:val="19"/>
  </w:num>
  <w:num w:numId="11">
    <w:abstractNumId w:val="22"/>
  </w:num>
  <w:num w:numId="12">
    <w:abstractNumId w:val="4"/>
  </w:num>
  <w:num w:numId="13">
    <w:abstractNumId w:val="16"/>
  </w:num>
  <w:num w:numId="14">
    <w:abstractNumId w:val="29"/>
  </w:num>
  <w:num w:numId="15">
    <w:abstractNumId w:val="15"/>
  </w:num>
  <w:num w:numId="16">
    <w:abstractNumId w:val="14"/>
  </w:num>
  <w:num w:numId="17">
    <w:abstractNumId w:val="17"/>
  </w:num>
  <w:num w:numId="18">
    <w:abstractNumId w:val="3"/>
  </w:num>
  <w:num w:numId="19">
    <w:abstractNumId w:val="24"/>
  </w:num>
  <w:num w:numId="20">
    <w:abstractNumId w:val="18"/>
  </w:num>
  <w:num w:numId="21">
    <w:abstractNumId w:val="0"/>
  </w:num>
  <w:num w:numId="22">
    <w:abstractNumId w:val="6"/>
  </w:num>
  <w:num w:numId="23">
    <w:abstractNumId w:val="10"/>
  </w:num>
  <w:num w:numId="24">
    <w:abstractNumId w:val="20"/>
  </w:num>
  <w:num w:numId="25">
    <w:abstractNumId w:val="25"/>
  </w:num>
  <w:num w:numId="26">
    <w:abstractNumId w:val="27"/>
  </w:num>
  <w:num w:numId="27">
    <w:abstractNumId w:val="5"/>
  </w:num>
  <w:num w:numId="28">
    <w:abstractNumId w:val="2"/>
  </w:num>
  <w:num w:numId="29">
    <w:abstractNumId w:val="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7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C06"/>
    <w:rsid w:val="0002732F"/>
    <w:rsid w:val="00066A87"/>
    <w:rsid w:val="0007124A"/>
    <w:rsid w:val="000B2FFA"/>
    <w:rsid w:val="00100C7B"/>
    <w:rsid w:val="001071F2"/>
    <w:rsid w:val="00136E8B"/>
    <w:rsid w:val="0014755B"/>
    <w:rsid w:val="001906D8"/>
    <w:rsid w:val="001F0437"/>
    <w:rsid w:val="002340FF"/>
    <w:rsid w:val="00251B7B"/>
    <w:rsid w:val="002647C1"/>
    <w:rsid w:val="00266942"/>
    <w:rsid w:val="002E782D"/>
    <w:rsid w:val="00324634"/>
    <w:rsid w:val="003639C0"/>
    <w:rsid w:val="00394603"/>
    <w:rsid w:val="0040285F"/>
    <w:rsid w:val="00445861"/>
    <w:rsid w:val="00486A83"/>
    <w:rsid w:val="00487473"/>
    <w:rsid w:val="004A4FBB"/>
    <w:rsid w:val="004F2F82"/>
    <w:rsid w:val="00500396"/>
    <w:rsid w:val="005138B4"/>
    <w:rsid w:val="005643E0"/>
    <w:rsid w:val="00565671"/>
    <w:rsid w:val="005D6EED"/>
    <w:rsid w:val="005E1251"/>
    <w:rsid w:val="006B24A2"/>
    <w:rsid w:val="00741EBA"/>
    <w:rsid w:val="007971AC"/>
    <w:rsid w:val="007B473B"/>
    <w:rsid w:val="00813E60"/>
    <w:rsid w:val="00837C75"/>
    <w:rsid w:val="008529FE"/>
    <w:rsid w:val="008555A3"/>
    <w:rsid w:val="008807FB"/>
    <w:rsid w:val="00887695"/>
    <w:rsid w:val="008B514B"/>
    <w:rsid w:val="008C636C"/>
    <w:rsid w:val="008D7A3F"/>
    <w:rsid w:val="008F4A0D"/>
    <w:rsid w:val="009537AA"/>
    <w:rsid w:val="009A535F"/>
    <w:rsid w:val="009C0EB4"/>
    <w:rsid w:val="009C688D"/>
    <w:rsid w:val="00A42758"/>
    <w:rsid w:val="00AE4FD9"/>
    <w:rsid w:val="00B06C9B"/>
    <w:rsid w:val="00B642BB"/>
    <w:rsid w:val="00BF0815"/>
    <w:rsid w:val="00BF6C06"/>
    <w:rsid w:val="00C04EAA"/>
    <w:rsid w:val="00C20F0D"/>
    <w:rsid w:val="00C47EDB"/>
    <w:rsid w:val="00C7292C"/>
    <w:rsid w:val="00D42979"/>
    <w:rsid w:val="00D63CC3"/>
    <w:rsid w:val="00DC32A3"/>
    <w:rsid w:val="00E0051C"/>
    <w:rsid w:val="00E5176E"/>
    <w:rsid w:val="00E73F73"/>
    <w:rsid w:val="00F62494"/>
    <w:rsid w:val="00F829F9"/>
    <w:rsid w:val="00FE0433"/>
    <w:rsid w:val="00FE4C5C"/>
    <w:rsid w:val="00FF4ED4"/>
    <w:rsid w:val="046A8F7C"/>
    <w:rsid w:val="04E7E545"/>
    <w:rsid w:val="10337E91"/>
    <w:rsid w:val="114FDB2C"/>
    <w:rsid w:val="1756FA4C"/>
    <w:rsid w:val="19534388"/>
    <w:rsid w:val="1C161B2D"/>
    <w:rsid w:val="1C9FF1ED"/>
    <w:rsid w:val="1E3A9E98"/>
    <w:rsid w:val="25641E1B"/>
    <w:rsid w:val="2C0819DB"/>
    <w:rsid w:val="3088B73B"/>
    <w:rsid w:val="32A7FD98"/>
    <w:rsid w:val="41C7FEBA"/>
    <w:rsid w:val="44334879"/>
    <w:rsid w:val="49145AC6"/>
    <w:rsid w:val="495E6E10"/>
    <w:rsid w:val="583C9889"/>
    <w:rsid w:val="6000A697"/>
    <w:rsid w:val="62B22B92"/>
    <w:rsid w:val="66AF7C6A"/>
    <w:rsid w:val="72A20F1E"/>
    <w:rsid w:val="759CFE55"/>
    <w:rsid w:val="7C8AE5A9"/>
    <w:rsid w:val="7CDB8230"/>
    <w:rsid w:val="7D6B4167"/>
    <w:rsid w:val="7F0C2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18B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har"/>
    <w:uiPriority w:val="9"/>
    <w:qFormat/>
    <w:rsid w:val="005E1251"/>
    <w:pPr>
      <w:keepNext/>
      <w:keepLines/>
      <w:spacing w:before="240" w:line="259" w:lineRule="auto"/>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har"/>
    <w:uiPriority w:val="9"/>
    <w:unhideWhenUsed/>
    <w:qFormat/>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elacomgrade">
    <w:name w:val="Table Grid"/>
    <w:basedOn w:val="Tabelanormal"/>
    <w:uiPriority w:val="39"/>
    <w:rsid w:val="00BF6C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Fontepargpadro"/>
    <w:uiPriority w:val="99"/>
    <w:unhideWhenUsed/>
    <w:rPr>
      <w:color w:val="0563C1" w:themeColor="hyperlink"/>
      <w:u w:val="single"/>
    </w:rPr>
  </w:style>
  <w:style w:type="character" w:styleId="Ttulo2Char" w:customStyle="1">
    <w:name w:val="Título 2 Char"/>
    <w:basedOn w:val="Fontepargpadro"/>
    <w:link w:val="Ttulo2"/>
    <w:uiPriority w:val="9"/>
    <w:rPr>
      <w:rFonts w:asciiTheme="majorHAnsi" w:hAnsiTheme="majorHAnsi" w:eastAsiaTheme="majorEastAsia" w:cstheme="majorBidi"/>
      <w:color w:val="2E74B5" w:themeColor="accent1" w:themeShade="BF"/>
      <w:sz w:val="26"/>
      <w:szCs w:val="26"/>
    </w:rPr>
  </w:style>
  <w:style w:type="character" w:styleId="Ttulo1Char" w:customStyle="1">
    <w:name w:val="Título 1 Char"/>
    <w:basedOn w:val="Fontepargpadro"/>
    <w:link w:val="Ttulo1"/>
    <w:uiPriority w:val="9"/>
    <w:rsid w:val="005E1251"/>
    <w:rPr>
      <w:rFonts w:asciiTheme="majorHAnsi" w:hAnsiTheme="majorHAnsi" w:eastAsiaTheme="majorEastAsia" w:cstheme="majorBidi"/>
      <w:color w:val="2E74B5" w:themeColor="accent1" w:themeShade="BF"/>
      <w:sz w:val="32"/>
      <w:szCs w:val="32"/>
    </w:rPr>
  </w:style>
  <w:style w:type="paragraph" w:styleId="NormalWeb">
    <w:name w:val="Normal (Web)"/>
    <w:basedOn w:val="Normal"/>
    <w:uiPriority w:val="99"/>
    <w:semiHidden/>
    <w:unhideWhenUsed/>
    <w:rsid w:val="005E1251"/>
    <w:pPr>
      <w:spacing w:before="100" w:beforeAutospacing="1" w:after="100" w:afterAutospacing="1"/>
    </w:pPr>
    <w:rPr>
      <w:rFonts w:ascii="Times New Roman" w:hAnsi="Times New Roman" w:eastAsia="Times New Roman" w:cs="Times New Roman"/>
      <w:lang w:eastAsia="pt-BR"/>
    </w:rPr>
  </w:style>
  <w:style w:type="character" w:styleId="Forte">
    <w:name w:val="Strong"/>
    <w:basedOn w:val="Fontepargpadro"/>
    <w:uiPriority w:val="22"/>
    <w:qFormat/>
    <w:rsid w:val="005E1251"/>
    <w:rPr>
      <w:b/>
      <w:bCs/>
    </w:rPr>
  </w:style>
  <w:style w:type="character" w:styleId="nfase">
    <w:name w:val="Emphasis"/>
    <w:basedOn w:val="Fontepargpadro"/>
    <w:uiPriority w:val="20"/>
    <w:qFormat/>
    <w:rsid w:val="005E1251"/>
    <w:rPr>
      <w:i/>
      <w:iCs/>
    </w:rPr>
  </w:style>
  <w:style w:type="paragraph" w:styleId="Normal2" w:customStyle="1">
    <w:name w:val="Normal2"/>
    <w:basedOn w:val="Normal"/>
    <w:rsid w:val="005E1251"/>
    <w:pPr>
      <w:spacing w:before="100" w:beforeAutospacing="1" w:after="100" w:afterAutospacing="1"/>
    </w:pPr>
    <w:rPr>
      <w:rFonts w:ascii="Times New Roman" w:hAnsi="Times New Roman" w:eastAsia="Times New Roman" w:cs="Times New Roman"/>
      <w:lang w:eastAsia="pt-BR"/>
    </w:rPr>
  </w:style>
  <w:style w:type="paragraph" w:styleId="Recuodecorpodetexto">
    <w:name w:val="Body Text Indent"/>
    <w:basedOn w:val="Normal"/>
    <w:link w:val="RecuodecorpodetextoChar"/>
    <w:uiPriority w:val="99"/>
    <w:unhideWhenUsed/>
    <w:rsid w:val="001071F2"/>
    <w:pPr>
      <w:spacing w:line="360" w:lineRule="auto"/>
      <w:ind w:firstLine="851"/>
      <w:jc w:val="both"/>
    </w:pPr>
    <w:rPr>
      <w:rFonts w:ascii="Arial" w:hAnsi="Arial"/>
      <w:szCs w:val="22"/>
    </w:rPr>
  </w:style>
  <w:style w:type="character" w:styleId="RecuodecorpodetextoChar" w:customStyle="1">
    <w:name w:val="Recuo de corpo de texto Char"/>
    <w:basedOn w:val="Fontepargpadro"/>
    <w:link w:val="Recuodecorpodetexto"/>
    <w:uiPriority w:val="99"/>
    <w:rsid w:val="001071F2"/>
    <w:rPr>
      <w:rFonts w:ascii="Arial" w:hAnsi="Arial"/>
      <w:szCs w:val="22"/>
    </w:rPr>
  </w:style>
  <w:style w:type="paragraph" w:styleId="SemEspaamento">
    <w:name w:val="No Spacing"/>
    <w:uiPriority w:val="1"/>
    <w:qFormat/>
    <w:rsid w:val="001071F2"/>
    <w:pPr>
      <w:jc w:val="both"/>
    </w:pPr>
    <w:rPr>
      <w:rFonts w:ascii="Arial" w:hAnsi="Arial"/>
      <w:szCs w:val="22"/>
    </w:rPr>
  </w:style>
  <w:style w:type="paragraph" w:styleId="CabealhodoSumrio">
    <w:name w:val="TOC Heading"/>
    <w:basedOn w:val="Ttulo1"/>
    <w:next w:val="Normal"/>
    <w:uiPriority w:val="39"/>
    <w:unhideWhenUsed/>
    <w:qFormat/>
    <w:rsid w:val="001071F2"/>
    <w:pPr>
      <w:outlineLvl w:val="9"/>
    </w:pPr>
    <w:rPr>
      <w:lang w:eastAsia="pt-BR"/>
    </w:rPr>
  </w:style>
  <w:style w:type="paragraph" w:styleId="Sumrio1">
    <w:name w:val="toc 1"/>
    <w:basedOn w:val="Normal"/>
    <w:next w:val="Normal"/>
    <w:autoRedefine/>
    <w:uiPriority w:val="39"/>
    <w:unhideWhenUsed/>
    <w:rsid w:val="001071F2"/>
    <w:pPr>
      <w:spacing w:after="100" w:line="259" w:lineRule="auto"/>
    </w:pPr>
    <w:rPr>
      <w:sz w:val="22"/>
      <w:szCs w:val="22"/>
    </w:rPr>
  </w:style>
  <w:style w:type="paragraph" w:styleId="Cabealho">
    <w:name w:val="header"/>
    <w:basedOn w:val="Normal"/>
    <w:link w:val="CabealhoChar"/>
    <w:uiPriority w:val="99"/>
    <w:unhideWhenUsed/>
    <w:rsid w:val="0040285F"/>
    <w:pPr>
      <w:tabs>
        <w:tab w:val="center" w:pos="4252"/>
        <w:tab w:val="right" w:pos="8504"/>
      </w:tabs>
    </w:pPr>
  </w:style>
  <w:style w:type="character" w:styleId="CabealhoChar" w:customStyle="1">
    <w:name w:val="Cabeçalho Char"/>
    <w:basedOn w:val="Fontepargpadro"/>
    <w:link w:val="Cabealho"/>
    <w:uiPriority w:val="99"/>
    <w:rsid w:val="0040285F"/>
  </w:style>
  <w:style w:type="paragraph" w:styleId="Rodap">
    <w:name w:val="footer"/>
    <w:basedOn w:val="Normal"/>
    <w:link w:val="RodapChar"/>
    <w:uiPriority w:val="99"/>
    <w:unhideWhenUsed/>
    <w:rsid w:val="0040285F"/>
    <w:pPr>
      <w:tabs>
        <w:tab w:val="center" w:pos="4252"/>
        <w:tab w:val="right" w:pos="8504"/>
      </w:tabs>
    </w:pPr>
  </w:style>
  <w:style w:type="character" w:styleId="RodapChar" w:customStyle="1">
    <w:name w:val="Rodapé Char"/>
    <w:basedOn w:val="Fontepargpadro"/>
    <w:link w:val="Rodap"/>
    <w:uiPriority w:val="99"/>
    <w:rsid w:val="0040285F"/>
  </w:style>
  <w:style w:type="paragraph" w:styleId="PargrafodaLista">
    <w:name w:val="List Paragraph"/>
    <w:basedOn w:val="Normal"/>
    <w:uiPriority w:val="34"/>
    <w:qFormat/>
    <w:rsid w:val="007971AC"/>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747033">
      <w:bodyDiv w:val="1"/>
      <w:marLeft w:val="0"/>
      <w:marRight w:val="0"/>
      <w:marTop w:val="0"/>
      <w:marBottom w:val="0"/>
      <w:divBdr>
        <w:top w:val="none" w:sz="0" w:space="0" w:color="auto"/>
        <w:left w:val="none" w:sz="0" w:space="0" w:color="auto"/>
        <w:bottom w:val="none" w:sz="0" w:space="0" w:color="auto"/>
        <w:right w:val="none" w:sz="0" w:space="0" w:color="auto"/>
      </w:divBdr>
      <w:divsChild>
        <w:div w:id="2103065311">
          <w:marLeft w:val="0"/>
          <w:marRight w:val="0"/>
          <w:marTop w:val="0"/>
          <w:marBottom w:val="0"/>
          <w:divBdr>
            <w:top w:val="none" w:sz="0" w:space="0" w:color="auto"/>
            <w:left w:val="none" w:sz="0" w:space="0" w:color="auto"/>
            <w:bottom w:val="none" w:sz="0" w:space="0" w:color="auto"/>
            <w:right w:val="none" w:sz="0" w:space="0" w:color="auto"/>
          </w:divBdr>
          <w:divsChild>
            <w:div w:id="24253401">
              <w:marLeft w:val="0"/>
              <w:marRight w:val="0"/>
              <w:marTop w:val="0"/>
              <w:marBottom w:val="0"/>
              <w:divBdr>
                <w:top w:val="none" w:sz="0" w:space="0" w:color="auto"/>
                <w:left w:val="none" w:sz="0" w:space="0" w:color="auto"/>
                <w:bottom w:val="none" w:sz="0" w:space="0" w:color="auto"/>
                <w:right w:val="none" w:sz="0" w:space="0" w:color="auto"/>
              </w:divBdr>
              <w:divsChild>
                <w:div w:id="9428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01360">
      <w:bodyDiv w:val="1"/>
      <w:marLeft w:val="0"/>
      <w:marRight w:val="0"/>
      <w:marTop w:val="0"/>
      <w:marBottom w:val="0"/>
      <w:divBdr>
        <w:top w:val="none" w:sz="0" w:space="0" w:color="auto"/>
        <w:left w:val="none" w:sz="0" w:space="0" w:color="auto"/>
        <w:bottom w:val="none" w:sz="0" w:space="0" w:color="auto"/>
        <w:right w:val="none" w:sz="0" w:space="0" w:color="auto"/>
      </w:divBdr>
    </w:div>
    <w:div w:id="591402910">
      <w:bodyDiv w:val="1"/>
      <w:marLeft w:val="0"/>
      <w:marRight w:val="0"/>
      <w:marTop w:val="0"/>
      <w:marBottom w:val="0"/>
      <w:divBdr>
        <w:top w:val="none" w:sz="0" w:space="0" w:color="auto"/>
        <w:left w:val="none" w:sz="0" w:space="0" w:color="auto"/>
        <w:bottom w:val="none" w:sz="0" w:space="0" w:color="auto"/>
        <w:right w:val="none" w:sz="0" w:space="0" w:color="auto"/>
      </w:divBdr>
      <w:divsChild>
        <w:div w:id="1562791535">
          <w:marLeft w:val="0"/>
          <w:marRight w:val="0"/>
          <w:marTop w:val="0"/>
          <w:marBottom w:val="0"/>
          <w:divBdr>
            <w:top w:val="none" w:sz="0" w:space="0" w:color="auto"/>
            <w:left w:val="none" w:sz="0" w:space="0" w:color="auto"/>
            <w:bottom w:val="none" w:sz="0" w:space="0" w:color="auto"/>
            <w:right w:val="none" w:sz="0" w:space="0" w:color="auto"/>
          </w:divBdr>
          <w:divsChild>
            <w:div w:id="1805194427">
              <w:marLeft w:val="0"/>
              <w:marRight w:val="0"/>
              <w:marTop w:val="0"/>
              <w:marBottom w:val="0"/>
              <w:divBdr>
                <w:top w:val="none" w:sz="0" w:space="0" w:color="auto"/>
                <w:left w:val="none" w:sz="0" w:space="0" w:color="auto"/>
                <w:bottom w:val="none" w:sz="0" w:space="0" w:color="auto"/>
                <w:right w:val="none" w:sz="0" w:space="0" w:color="auto"/>
              </w:divBdr>
              <w:divsChild>
                <w:div w:id="13632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3028">
      <w:bodyDiv w:val="1"/>
      <w:marLeft w:val="0"/>
      <w:marRight w:val="0"/>
      <w:marTop w:val="0"/>
      <w:marBottom w:val="0"/>
      <w:divBdr>
        <w:top w:val="none" w:sz="0" w:space="0" w:color="auto"/>
        <w:left w:val="none" w:sz="0" w:space="0" w:color="auto"/>
        <w:bottom w:val="none" w:sz="0" w:space="0" w:color="auto"/>
        <w:right w:val="none" w:sz="0" w:space="0" w:color="auto"/>
      </w:divBdr>
      <w:divsChild>
        <w:div w:id="998077526">
          <w:marLeft w:val="0"/>
          <w:marRight w:val="0"/>
          <w:marTop w:val="0"/>
          <w:marBottom w:val="0"/>
          <w:divBdr>
            <w:top w:val="none" w:sz="0" w:space="0" w:color="auto"/>
            <w:left w:val="none" w:sz="0" w:space="0" w:color="auto"/>
            <w:bottom w:val="none" w:sz="0" w:space="0" w:color="auto"/>
            <w:right w:val="none" w:sz="0" w:space="0" w:color="auto"/>
          </w:divBdr>
          <w:divsChild>
            <w:div w:id="313264801">
              <w:marLeft w:val="0"/>
              <w:marRight w:val="0"/>
              <w:marTop w:val="0"/>
              <w:marBottom w:val="0"/>
              <w:divBdr>
                <w:top w:val="none" w:sz="0" w:space="0" w:color="auto"/>
                <w:left w:val="none" w:sz="0" w:space="0" w:color="auto"/>
                <w:bottom w:val="none" w:sz="0" w:space="0" w:color="auto"/>
                <w:right w:val="none" w:sz="0" w:space="0" w:color="auto"/>
              </w:divBdr>
              <w:divsChild>
                <w:div w:id="9579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3507">
      <w:bodyDiv w:val="1"/>
      <w:marLeft w:val="0"/>
      <w:marRight w:val="0"/>
      <w:marTop w:val="0"/>
      <w:marBottom w:val="0"/>
      <w:divBdr>
        <w:top w:val="none" w:sz="0" w:space="0" w:color="auto"/>
        <w:left w:val="none" w:sz="0" w:space="0" w:color="auto"/>
        <w:bottom w:val="none" w:sz="0" w:space="0" w:color="auto"/>
        <w:right w:val="none" w:sz="0" w:space="0" w:color="auto"/>
      </w:divBdr>
      <w:divsChild>
        <w:div w:id="1781686327">
          <w:marLeft w:val="0"/>
          <w:marRight w:val="0"/>
          <w:marTop w:val="0"/>
          <w:marBottom w:val="0"/>
          <w:divBdr>
            <w:top w:val="none" w:sz="0" w:space="0" w:color="auto"/>
            <w:left w:val="none" w:sz="0" w:space="0" w:color="auto"/>
            <w:bottom w:val="none" w:sz="0" w:space="0" w:color="auto"/>
            <w:right w:val="none" w:sz="0" w:space="0" w:color="auto"/>
          </w:divBdr>
          <w:divsChild>
            <w:div w:id="342782620">
              <w:marLeft w:val="0"/>
              <w:marRight w:val="0"/>
              <w:marTop w:val="0"/>
              <w:marBottom w:val="0"/>
              <w:divBdr>
                <w:top w:val="none" w:sz="0" w:space="0" w:color="auto"/>
                <w:left w:val="none" w:sz="0" w:space="0" w:color="auto"/>
                <w:bottom w:val="none" w:sz="0" w:space="0" w:color="auto"/>
                <w:right w:val="none" w:sz="0" w:space="0" w:color="auto"/>
              </w:divBdr>
              <w:divsChild>
                <w:div w:id="1798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Usuário do Microsoft Office</dc:creator>
  <keywords/>
  <dc:description/>
  <lastModifiedBy>Karine Amorim</lastModifiedBy>
  <revision>21</revision>
  <dcterms:created xsi:type="dcterms:W3CDTF">2020-12-05T21:18:00.0000000Z</dcterms:created>
  <dcterms:modified xsi:type="dcterms:W3CDTF">2020-12-14T02:16:57.7009871Z</dcterms:modified>
</coreProperties>
</file>