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177C8" w14:textId="77777777" w:rsidR="00333423" w:rsidRPr="001806AB" w:rsidRDefault="00000000">
      <w:pPr>
        <w:spacing w:after="0" w:line="360" w:lineRule="auto"/>
        <w:jc w:val="center"/>
        <w:rPr>
          <w:rFonts w:ascii="Arial" w:hAnsi="Arial" w:cs="Arial"/>
          <w:color w:val="000000" w:themeColor="text1"/>
          <w:sz w:val="24"/>
          <w:szCs w:val="24"/>
        </w:rPr>
      </w:pPr>
      <w:r w:rsidRPr="001806AB">
        <w:rPr>
          <w:rFonts w:ascii="Arial" w:hAnsi="Arial" w:cs="Arial"/>
          <w:noProof/>
          <w:color w:val="000000" w:themeColor="text1"/>
          <w:sz w:val="24"/>
          <w:szCs w:val="24"/>
          <w:lang w:eastAsia="pt-BR"/>
        </w:rPr>
        <w:drawing>
          <wp:inline distT="0" distB="0" distL="0" distR="0" wp14:anchorId="75717BA0" wp14:editId="75717BA1">
            <wp:extent cx="1576070" cy="1461135"/>
            <wp:effectExtent l="0" t="0" r="5080" b="571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22943" cy="1504449"/>
                    </a:xfrm>
                    <a:prstGeom prst="rect">
                      <a:avLst/>
                    </a:prstGeom>
                  </pic:spPr>
                </pic:pic>
              </a:graphicData>
            </a:graphic>
          </wp:inline>
        </w:drawing>
      </w:r>
    </w:p>
    <w:p w14:paraId="757177C9" w14:textId="77777777" w:rsidR="00333423" w:rsidRPr="00E511E3" w:rsidRDefault="00000000">
      <w:pPr>
        <w:spacing w:after="0" w:line="240" w:lineRule="auto"/>
        <w:jc w:val="center"/>
        <w:rPr>
          <w:rFonts w:ascii="Arial" w:hAnsi="Arial" w:cs="Arial"/>
          <w:b/>
          <w:color w:val="000000" w:themeColor="text1"/>
          <w:sz w:val="24"/>
          <w:szCs w:val="24"/>
        </w:rPr>
      </w:pPr>
      <w:r w:rsidRPr="00E511E3">
        <w:rPr>
          <w:rFonts w:ascii="Arial" w:hAnsi="Arial" w:cs="Arial"/>
          <w:b/>
          <w:color w:val="000000" w:themeColor="text1"/>
          <w:sz w:val="24"/>
          <w:szCs w:val="24"/>
        </w:rPr>
        <w:t>PONTIFÍCIA UNIVERSIDADE CATÓLICA DE GOIÁS</w:t>
      </w:r>
    </w:p>
    <w:p w14:paraId="757177CA" w14:textId="77777777" w:rsidR="00333423" w:rsidRPr="00E511E3" w:rsidRDefault="00000000">
      <w:pPr>
        <w:spacing w:after="0" w:line="240" w:lineRule="auto"/>
        <w:jc w:val="center"/>
        <w:rPr>
          <w:rFonts w:ascii="Arial" w:hAnsi="Arial" w:cs="Arial"/>
          <w:b/>
          <w:color w:val="000000" w:themeColor="text1"/>
          <w:sz w:val="24"/>
          <w:szCs w:val="24"/>
        </w:rPr>
      </w:pPr>
      <w:r w:rsidRPr="00E511E3">
        <w:rPr>
          <w:rFonts w:ascii="Arial" w:hAnsi="Arial" w:cs="Arial"/>
          <w:b/>
          <w:color w:val="000000" w:themeColor="text1"/>
          <w:sz w:val="24"/>
          <w:szCs w:val="24"/>
        </w:rPr>
        <w:t>ESCOLA DE FORMAÇÃO DE PROFESSORES E HUMANIDADES</w:t>
      </w:r>
    </w:p>
    <w:p w14:paraId="757177CB" w14:textId="77777777" w:rsidR="00333423" w:rsidRPr="00E511E3" w:rsidRDefault="00000000">
      <w:pPr>
        <w:spacing w:after="0" w:line="240" w:lineRule="auto"/>
        <w:jc w:val="center"/>
        <w:rPr>
          <w:rFonts w:ascii="Arial" w:hAnsi="Arial" w:cs="Arial"/>
          <w:b/>
          <w:color w:val="000000" w:themeColor="text1"/>
          <w:sz w:val="24"/>
          <w:szCs w:val="24"/>
        </w:rPr>
      </w:pPr>
      <w:r w:rsidRPr="00E511E3">
        <w:rPr>
          <w:rFonts w:ascii="Arial" w:hAnsi="Arial" w:cs="Arial"/>
          <w:b/>
          <w:color w:val="000000" w:themeColor="text1"/>
          <w:sz w:val="24"/>
          <w:szCs w:val="24"/>
        </w:rPr>
        <w:t>CURSO DE LETRAS – PORTUGUÊS-INGLÊS</w:t>
      </w:r>
    </w:p>
    <w:p w14:paraId="757177CC" w14:textId="77777777" w:rsidR="00333423" w:rsidRPr="00E511E3" w:rsidRDefault="00333423">
      <w:pPr>
        <w:spacing w:after="0" w:line="360" w:lineRule="auto"/>
        <w:jc w:val="center"/>
        <w:rPr>
          <w:rFonts w:ascii="Arial" w:hAnsi="Arial" w:cs="Arial"/>
          <w:b/>
          <w:color w:val="000000" w:themeColor="text1"/>
          <w:sz w:val="24"/>
          <w:szCs w:val="24"/>
        </w:rPr>
      </w:pPr>
    </w:p>
    <w:p w14:paraId="757177CD" w14:textId="77777777" w:rsidR="00333423" w:rsidRPr="00E511E3" w:rsidRDefault="00333423">
      <w:pPr>
        <w:spacing w:after="0" w:line="360" w:lineRule="auto"/>
        <w:jc w:val="center"/>
        <w:rPr>
          <w:rFonts w:ascii="Arial" w:hAnsi="Arial" w:cs="Arial"/>
          <w:b/>
          <w:color w:val="000000" w:themeColor="text1"/>
          <w:sz w:val="24"/>
          <w:szCs w:val="24"/>
        </w:rPr>
      </w:pPr>
    </w:p>
    <w:p w14:paraId="757177CE" w14:textId="77777777" w:rsidR="00333423" w:rsidRPr="00E511E3" w:rsidRDefault="00333423">
      <w:pPr>
        <w:spacing w:after="0" w:line="360" w:lineRule="auto"/>
        <w:jc w:val="center"/>
        <w:rPr>
          <w:rFonts w:ascii="Arial" w:hAnsi="Arial" w:cs="Arial"/>
          <w:b/>
          <w:color w:val="000000" w:themeColor="text1"/>
          <w:sz w:val="24"/>
          <w:szCs w:val="24"/>
        </w:rPr>
      </w:pPr>
    </w:p>
    <w:p w14:paraId="757177CF" w14:textId="77777777" w:rsidR="00333423" w:rsidRPr="00E511E3" w:rsidRDefault="00333423">
      <w:pPr>
        <w:spacing w:after="0" w:line="240" w:lineRule="auto"/>
        <w:jc w:val="center"/>
        <w:rPr>
          <w:rFonts w:ascii="Arial" w:hAnsi="Arial" w:cs="Arial"/>
          <w:b/>
          <w:bCs/>
          <w:color w:val="000000" w:themeColor="text1"/>
          <w:sz w:val="24"/>
          <w:szCs w:val="24"/>
        </w:rPr>
      </w:pPr>
    </w:p>
    <w:p w14:paraId="757177D0" w14:textId="7B8A1EF8" w:rsidR="00333423" w:rsidRPr="00E511E3" w:rsidRDefault="00000000" w:rsidP="00C84582">
      <w:pPr>
        <w:spacing w:after="0" w:line="240" w:lineRule="auto"/>
        <w:jc w:val="center"/>
        <w:rPr>
          <w:rFonts w:ascii="Arial" w:eastAsia="+mn-ea" w:hAnsi="Arial" w:cs="Arial"/>
          <w:b/>
          <w:bCs/>
          <w:color w:val="000000" w:themeColor="text1"/>
          <w:kern w:val="24"/>
          <w:sz w:val="24"/>
          <w:szCs w:val="24"/>
          <w:lang w:eastAsia="pt-BR"/>
        </w:rPr>
      </w:pPr>
      <w:r w:rsidRPr="00E511E3">
        <w:rPr>
          <w:rFonts w:ascii="Arial" w:eastAsia="+mn-ea" w:hAnsi="Arial" w:cs="Arial"/>
          <w:b/>
          <w:bCs/>
          <w:color w:val="000000" w:themeColor="text1"/>
          <w:kern w:val="24"/>
          <w:sz w:val="24"/>
          <w:szCs w:val="24"/>
          <w:lang w:eastAsia="pt-BR"/>
        </w:rPr>
        <w:t xml:space="preserve">TOPOGRAFIAS DO EU E O DUPLO INGRESSO: A JORNADA SIMBÓLICA EM </w:t>
      </w:r>
      <w:r w:rsidRPr="00E511E3">
        <w:rPr>
          <w:rFonts w:ascii="Arial" w:eastAsia="+mn-ea" w:hAnsi="Arial" w:cs="Arial"/>
          <w:b/>
          <w:bCs/>
          <w:i/>
          <w:iCs/>
          <w:color w:val="000000" w:themeColor="text1"/>
          <w:kern w:val="24"/>
          <w:sz w:val="24"/>
          <w:szCs w:val="24"/>
          <w:lang w:eastAsia="pt-BR"/>
        </w:rPr>
        <w:t>O JARDIM SECRETO</w:t>
      </w:r>
      <w:r w:rsidRPr="00E511E3">
        <w:rPr>
          <w:rFonts w:ascii="Arial" w:eastAsia="+mn-ea" w:hAnsi="Arial" w:cs="Arial"/>
          <w:b/>
          <w:bCs/>
          <w:color w:val="000000" w:themeColor="text1"/>
          <w:kern w:val="24"/>
          <w:sz w:val="24"/>
          <w:szCs w:val="24"/>
          <w:lang w:eastAsia="pt-BR"/>
        </w:rPr>
        <w:t xml:space="preserve">, </w:t>
      </w:r>
      <w:r w:rsidR="00C84582" w:rsidRPr="00E511E3">
        <w:rPr>
          <w:rFonts w:ascii="Arial" w:eastAsia="+mn-ea" w:hAnsi="Arial" w:cs="Arial"/>
          <w:b/>
          <w:bCs/>
          <w:color w:val="000000" w:themeColor="text1"/>
          <w:kern w:val="24"/>
          <w:sz w:val="24"/>
          <w:szCs w:val="24"/>
          <w:lang w:eastAsia="pt-BR"/>
        </w:rPr>
        <w:t xml:space="preserve"> </w:t>
      </w:r>
      <w:r w:rsidRPr="00E511E3">
        <w:rPr>
          <w:rFonts w:ascii="Arial" w:eastAsia="+mn-ea" w:hAnsi="Arial" w:cs="Arial"/>
          <w:b/>
          <w:bCs/>
          <w:color w:val="000000" w:themeColor="text1"/>
          <w:kern w:val="24"/>
          <w:sz w:val="24"/>
          <w:szCs w:val="24"/>
          <w:lang w:eastAsia="pt-BR"/>
        </w:rPr>
        <w:t>DE FRANCES HODGSON BURNETT</w:t>
      </w:r>
    </w:p>
    <w:p w14:paraId="757177D1" w14:textId="77777777" w:rsidR="00333423" w:rsidRPr="00E511E3" w:rsidRDefault="00333423">
      <w:pPr>
        <w:spacing w:after="0" w:line="360" w:lineRule="auto"/>
        <w:jc w:val="center"/>
        <w:rPr>
          <w:rFonts w:ascii="Arial" w:hAnsi="Arial" w:cs="Arial"/>
          <w:color w:val="000000" w:themeColor="text1"/>
          <w:sz w:val="24"/>
          <w:szCs w:val="24"/>
        </w:rPr>
      </w:pPr>
    </w:p>
    <w:p w14:paraId="757177D2" w14:textId="77777777" w:rsidR="00333423" w:rsidRPr="00E511E3" w:rsidRDefault="00333423">
      <w:pPr>
        <w:spacing w:after="0" w:line="360" w:lineRule="auto"/>
        <w:jc w:val="center"/>
        <w:rPr>
          <w:rFonts w:ascii="Arial" w:hAnsi="Arial" w:cs="Arial"/>
          <w:color w:val="000000" w:themeColor="text1"/>
          <w:sz w:val="24"/>
          <w:szCs w:val="24"/>
        </w:rPr>
      </w:pPr>
    </w:p>
    <w:p w14:paraId="757177D3" w14:textId="77777777" w:rsidR="00333423" w:rsidRPr="00E511E3" w:rsidRDefault="00333423">
      <w:pPr>
        <w:spacing w:after="0" w:line="360" w:lineRule="auto"/>
        <w:jc w:val="center"/>
        <w:rPr>
          <w:rFonts w:ascii="Arial" w:hAnsi="Arial" w:cs="Arial"/>
          <w:color w:val="000000" w:themeColor="text1"/>
          <w:sz w:val="24"/>
          <w:szCs w:val="24"/>
        </w:rPr>
      </w:pPr>
    </w:p>
    <w:p w14:paraId="757177D4" w14:textId="77777777" w:rsidR="00333423" w:rsidRPr="00E511E3" w:rsidRDefault="00333423">
      <w:pPr>
        <w:spacing w:after="0" w:line="360" w:lineRule="auto"/>
        <w:jc w:val="center"/>
        <w:rPr>
          <w:rFonts w:ascii="Arial" w:hAnsi="Arial" w:cs="Arial"/>
          <w:color w:val="000000" w:themeColor="text1"/>
          <w:sz w:val="24"/>
          <w:szCs w:val="24"/>
        </w:rPr>
      </w:pPr>
    </w:p>
    <w:p w14:paraId="757177D5" w14:textId="1393229A" w:rsidR="00333423" w:rsidRPr="00E511E3" w:rsidRDefault="00000000">
      <w:pPr>
        <w:spacing w:after="0" w:line="360" w:lineRule="auto"/>
        <w:jc w:val="center"/>
        <w:rPr>
          <w:rFonts w:ascii="Arial" w:hAnsi="Arial" w:cs="Arial"/>
          <w:b/>
          <w:bCs/>
          <w:color w:val="000000" w:themeColor="text1"/>
          <w:sz w:val="24"/>
          <w:szCs w:val="24"/>
        </w:rPr>
      </w:pPr>
      <w:r w:rsidRPr="00E511E3">
        <w:rPr>
          <w:rFonts w:ascii="Arial" w:hAnsi="Arial" w:cs="Arial"/>
          <w:b/>
          <w:bCs/>
          <w:color w:val="000000" w:themeColor="text1"/>
          <w:sz w:val="24"/>
          <w:szCs w:val="24"/>
        </w:rPr>
        <w:t>Ana Carolina Siqueira Roriz Santana</w:t>
      </w:r>
    </w:p>
    <w:p w14:paraId="757177D6" w14:textId="77777777" w:rsidR="00333423" w:rsidRPr="00E511E3" w:rsidRDefault="00333423">
      <w:pPr>
        <w:spacing w:after="0" w:line="360" w:lineRule="auto"/>
        <w:jc w:val="center"/>
        <w:rPr>
          <w:rFonts w:ascii="Arial" w:hAnsi="Arial" w:cs="Arial"/>
          <w:color w:val="000000" w:themeColor="text1"/>
          <w:sz w:val="24"/>
          <w:szCs w:val="24"/>
        </w:rPr>
      </w:pPr>
    </w:p>
    <w:p w14:paraId="757177D7" w14:textId="77777777" w:rsidR="00333423" w:rsidRPr="00E511E3" w:rsidRDefault="00333423">
      <w:pPr>
        <w:spacing w:after="0" w:line="360" w:lineRule="auto"/>
        <w:jc w:val="center"/>
        <w:rPr>
          <w:rFonts w:ascii="Arial" w:hAnsi="Arial" w:cs="Arial"/>
          <w:color w:val="000000" w:themeColor="text1"/>
          <w:sz w:val="24"/>
          <w:szCs w:val="24"/>
        </w:rPr>
      </w:pPr>
    </w:p>
    <w:p w14:paraId="757177D8" w14:textId="77777777" w:rsidR="00333423" w:rsidRPr="00E511E3" w:rsidRDefault="00333423">
      <w:pPr>
        <w:spacing w:after="0" w:line="360" w:lineRule="auto"/>
        <w:jc w:val="center"/>
        <w:rPr>
          <w:rFonts w:ascii="Arial" w:hAnsi="Arial" w:cs="Arial"/>
          <w:color w:val="000000" w:themeColor="text1"/>
          <w:sz w:val="24"/>
          <w:szCs w:val="24"/>
        </w:rPr>
      </w:pPr>
    </w:p>
    <w:p w14:paraId="757177D9" w14:textId="77777777" w:rsidR="00333423" w:rsidRPr="00E511E3" w:rsidRDefault="00333423">
      <w:pPr>
        <w:spacing w:after="0" w:line="360" w:lineRule="auto"/>
        <w:jc w:val="center"/>
        <w:rPr>
          <w:rFonts w:ascii="Arial" w:hAnsi="Arial" w:cs="Arial"/>
          <w:color w:val="000000" w:themeColor="text1"/>
          <w:sz w:val="24"/>
          <w:szCs w:val="24"/>
        </w:rPr>
      </w:pPr>
    </w:p>
    <w:p w14:paraId="757177DA" w14:textId="77777777" w:rsidR="00333423" w:rsidRPr="00E511E3" w:rsidRDefault="00333423">
      <w:pPr>
        <w:spacing w:after="0" w:line="360" w:lineRule="auto"/>
        <w:jc w:val="center"/>
        <w:rPr>
          <w:rFonts w:ascii="Arial" w:hAnsi="Arial" w:cs="Arial"/>
          <w:color w:val="000000" w:themeColor="text1"/>
          <w:sz w:val="24"/>
          <w:szCs w:val="24"/>
        </w:rPr>
      </w:pPr>
    </w:p>
    <w:p w14:paraId="757177DB" w14:textId="77777777" w:rsidR="00333423" w:rsidRPr="00E511E3" w:rsidRDefault="00333423">
      <w:pPr>
        <w:spacing w:after="0" w:line="360" w:lineRule="auto"/>
        <w:jc w:val="center"/>
        <w:rPr>
          <w:rFonts w:ascii="Arial" w:hAnsi="Arial" w:cs="Arial"/>
          <w:color w:val="000000" w:themeColor="text1"/>
          <w:sz w:val="24"/>
          <w:szCs w:val="24"/>
        </w:rPr>
      </w:pPr>
    </w:p>
    <w:p w14:paraId="757177DC" w14:textId="77777777" w:rsidR="00333423" w:rsidRPr="00E511E3" w:rsidRDefault="00333423">
      <w:pPr>
        <w:spacing w:after="0" w:line="360" w:lineRule="auto"/>
        <w:jc w:val="center"/>
        <w:rPr>
          <w:rFonts w:ascii="Arial" w:hAnsi="Arial" w:cs="Arial"/>
          <w:color w:val="000000" w:themeColor="text1"/>
          <w:sz w:val="24"/>
          <w:szCs w:val="24"/>
        </w:rPr>
      </w:pPr>
    </w:p>
    <w:p w14:paraId="757177DD" w14:textId="77777777" w:rsidR="00333423" w:rsidRPr="00E511E3" w:rsidRDefault="00333423">
      <w:pPr>
        <w:spacing w:after="0" w:line="360" w:lineRule="auto"/>
        <w:jc w:val="center"/>
        <w:rPr>
          <w:rFonts w:ascii="Arial" w:hAnsi="Arial" w:cs="Arial"/>
          <w:color w:val="000000" w:themeColor="text1"/>
          <w:sz w:val="24"/>
          <w:szCs w:val="24"/>
        </w:rPr>
      </w:pPr>
    </w:p>
    <w:p w14:paraId="757177DE" w14:textId="77777777" w:rsidR="00333423" w:rsidRPr="00E511E3" w:rsidRDefault="00333423">
      <w:pPr>
        <w:spacing w:after="0" w:line="360" w:lineRule="auto"/>
        <w:jc w:val="center"/>
        <w:rPr>
          <w:rFonts w:ascii="Arial" w:hAnsi="Arial" w:cs="Arial"/>
          <w:color w:val="000000" w:themeColor="text1"/>
          <w:sz w:val="24"/>
          <w:szCs w:val="24"/>
        </w:rPr>
      </w:pPr>
    </w:p>
    <w:p w14:paraId="757177DF" w14:textId="77777777" w:rsidR="00333423" w:rsidRPr="00E511E3" w:rsidRDefault="00333423">
      <w:pPr>
        <w:spacing w:after="0" w:line="360" w:lineRule="auto"/>
        <w:jc w:val="center"/>
        <w:rPr>
          <w:rFonts w:ascii="Arial" w:hAnsi="Arial" w:cs="Arial"/>
          <w:color w:val="000000" w:themeColor="text1"/>
          <w:sz w:val="24"/>
          <w:szCs w:val="24"/>
        </w:rPr>
      </w:pPr>
    </w:p>
    <w:p w14:paraId="46801685" w14:textId="77777777" w:rsidR="00085A3F" w:rsidRPr="00E511E3" w:rsidRDefault="00085A3F">
      <w:pPr>
        <w:spacing w:after="0" w:line="360" w:lineRule="auto"/>
        <w:jc w:val="center"/>
        <w:rPr>
          <w:rFonts w:ascii="Arial" w:hAnsi="Arial" w:cs="Arial"/>
          <w:color w:val="000000" w:themeColor="text1"/>
          <w:sz w:val="24"/>
          <w:szCs w:val="24"/>
        </w:rPr>
      </w:pPr>
    </w:p>
    <w:p w14:paraId="7C09304E" w14:textId="77777777" w:rsidR="00085A3F" w:rsidRDefault="00085A3F">
      <w:pPr>
        <w:spacing w:after="0" w:line="360" w:lineRule="auto"/>
        <w:jc w:val="center"/>
        <w:rPr>
          <w:rFonts w:ascii="Arial" w:hAnsi="Arial" w:cs="Arial"/>
          <w:color w:val="000000" w:themeColor="text1"/>
          <w:sz w:val="24"/>
          <w:szCs w:val="24"/>
        </w:rPr>
      </w:pPr>
    </w:p>
    <w:p w14:paraId="154C4E0D" w14:textId="77777777" w:rsidR="00E511E3" w:rsidRDefault="00E511E3">
      <w:pPr>
        <w:spacing w:after="0" w:line="360" w:lineRule="auto"/>
        <w:jc w:val="center"/>
        <w:rPr>
          <w:rFonts w:ascii="Arial" w:hAnsi="Arial" w:cs="Arial"/>
          <w:color w:val="000000" w:themeColor="text1"/>
          <w:sz w:val="24"/>
          <w:szCs w:val="24"/>
        </w:rPr>
      </w:pPr>
    </w:p>
    <w:p w14:paraId="5EBD68DA" w14:textId="77777777" w:rsidR="00E511E3" w:rsidRPr="00E511E3" w:rsidRDefault="00E511E3">
      <w:pPr>
        <w:spacing w:after="0" w:line="360" w:lineRule="auto"/>
        <w:jc w:val="center"/>
        <w:rPr>
          <w:rFonts w:ascii="Arial" w:hAnsi="Arial" w:cs="Arial"/>
          <w:color w:val="000000" w:themeColor="text1"/>
          <w:sz w:val="24"/>
          <w:szCs w:val="24"/>
        </w:rPr>
      </w:pPr>
    </w:p>
    <w:p w14:paraId="757177E0" w14:textId="77777777" w:rsidR="00333423" w:rsidRPr="00E511E3" w:rsidRDefault="00000000">
      <w:pPr>
        <w:spacing w:after="0" w:line="360" w:lineRule="auto"/>
        <w:jc w:val="center"/>
        <w:rPr>
          <w:rFonts w:ascii="Arial" w:hAnsi="Arial" w:cs="Arial"/>
          <w:color w:val="000000" w:themeColor="text1"/>
          <w:sz w:val="24"/>
          <w:szCs w:val="24"/>
        </w:rPr>
      </w:pPr>
      <w:r w:rsidRPr="00E511E3">
        <w:rPr>
          <w:rFonts w:ascii="Arial" w:hAnsi="Arial" w:cs="Arial"/>
          <w:color w:val="000000" w:themeColor="text1"/>
          <w:sz w:val="24"/>
          <w:szCs w:val="24"/>
        </w:rPr>
        <w:t>Goiânia,</w:t>
      </w:r>
    </w:p>
    <w:p w14:paraId="2D8F00F4" w14:textId="236C4A7D" w:rsidR="00E511E3" w:rsidRPr="00E511E3" w:rsidRDefault="00000000" w:rsidP="00E511E3">
      <w:pPr>
        <w:spacing w:after="0" w:line="360" w:lineRule="auto"/>
        <w:jc w:val="center"/>
        <w:rPr>
          <w:rFonts w:ascii="Arial" w:hAnsi="Arial" w:cs="Arial"/>
          <w:color w:val="000000" w:themeColor="text1"/>
          <w:sz w:val="24"/>
          <w:szCs w:val="24"/>
        </w:rPr>
      </w:pPr>
      <w:r w:rsidRPr="00E511E3">
        <w:rPr>
          <w:rFonts w:ascii="Arial" w:hAnsi="Arial" w:cs="Arial"/>
          <w:color w:val="000000" w:themeColor="text1"/>
          <w:sz w:val="24"/>
          <w:szCs w:val="24"/>
        </w:rPr>
        <w:t>2026.</w:t>
      </w:r>
    </w:p>
    <w:p w14:paraId="28A5D2E9" w14:textId="77777777" w:rsidR="00E511E3" w:rsidRPr="00E511E3" w:rsidRDefault="00E511E3">
      <w:pPr>
        <w:spacing w:after="0" w:line="360" w:lineRule="auto"/>
        <w:jc w:val="center"/>
        <w:rPr>
          <w:rFonts w:ascii="Arial" w:hAnsi="Arial" w:cs="Arial"/>
          <w:b/>
          <w:bCs/>
          <w:color w:val="000000" w:themeColor="text1"/>
          <w:sz w:val="24"/>
          <w:szCs w:val="24"/>
        </w:rPr>
      </w:pPr>
    </w:p>
    <w:p w14:paraId="757177E5" w14:textId="622460E3" w:rsidR="00333423" w:rsidRPr="00E511E3" w:rsidRDefault="007F6DAD">
      <w:pPr>
        <w:spacing w:after="0" w:line="360" w:lineRule="auto"/>
        <w:jc w:val="center"/>
        <w:rPr>
          <w:rFonts w:ascii="Arial" w:hAnsi="Arial" w:cs="Arial"/>
          <w:b/>
          <w:bCs/>
          <w:color w:val="000000" w:themeColor="text1"/>
          <w:sz w:val="24"/>
          <w:szCs w:val="24"/>
        </w:rPr>
      </w:pPr>
      <w:r w:rsidRPr="00E511E3">
        <w:rPr>
          <w:rFonts w:ascii="Arial" w:hAnsi="Arial" w:cs="Arial"/>
          <w:b/>
          <w:bCs/>
          <w:color w:val="000000" w:themeColor="text1"/>
          <w:sz w:val="24"/>
          <w:szCs w:val="24"/>
        </w:rPr>
        <w:t>Ana Carolina Siqueira Roriz Santana</w:t>
      </w:r>
    </w:p>
    <w:p w14:paraId="757177E6" w14:textId="77777777" w:rsidR="00333423" w:rsidRPr="00E511E3" w:rsidRDefault="00333423">
      <w:pPr>
        <w:spacing w:after="0" w:line="360" w:lineRule="auto"/>
        <w:jc w:val="center"/>
        <w:rPr>
          <w:rFonts w:ascii="Arial" w:hAnsi="Arial" w:cs="Arial"/>
          <w:b/>
          <w:color w:val="000000" w:themeColor="text1"/>
          <w:sz w:val="24"/>
          <w:szCs w:val="24"/>
        </w:rPr>
      </w:pPr>
    </w:p>
    <w:p w14:paraId="757177E7" w14:textId="77777777" w:rsidR="00333423" w:rsidRPr="00E511E3" w:rsidRDefault="00333423">
      <w:pPr>
        <w:spacing w:after="0" w:line="360" w:lineRule="auto"/>
        <w:jc w:val="center"/>
        <w:rPr>
          <w:rFonts w:ascii="Arial" w:hAnsi="Arial" w:cs="Arial"/>
          <w:color w:val="000000" w:themeColor="text1"/>
          <w:sz w:val="24"/>
          <w:szCs w:val="24"/>
        </w:rPr>
      </w:pPr>
    </w:p>
    <w:p w14:paraId="757177E8" w14:textId="77777777" w:rsidR="00333423" w:rsidRPr="00E511E3" w:rsidRDefault="00333423">
      <w:pPr>
        <w:spacing w:after="0" w:line="360" w:lineRule="auto"/>
        <w:jc w:val="center"/>
        <w:rPr>
          <w:rFonts w:ascii="Arial" w:hAnsi="Arial" w:cs="Arial"/>
          <w:color w:val="000000" w:themeColor="text1"/>
          <w:sz w:val="24"/>
          <w:szCs w:val="24"/>
        </w:rPr>
      </w:pPr>
    </w:p>
    <w:p w14:paraId="757177E9" w14:textId="77777777" w:rsidR="00333423" w:rsidRPr="00E511E3" w:rsidRDefault="00333423">
      <w:pPr>
        <w:spacing w:after="0" w:line="360" w:lineRule="auto"/>
        <w:jc w:val="center"/>
        <w:rPr>
          <w:rFonts w:ascii="Arial" w:hAnsi="Arial" w:cs="Arial"/>
          <w:color w:val="000000" w:themeColor="text1"/>
          <w:sz w:val="24"/>
          <w:szCs w:val="24"/>
        </w:rPr>
      </w:pPr>
    </w:p>
    <w:p w14:paraId="757177EA" w14:textId="77777777" w:rsidR="00333423" w:rsidRPr="00E511E3" w:rsidRDefault="00333423">
      <w:pPr>
        <w:spacing w:after="0" w:line="360" w:lineRule="auto"/>
        <w:jc w:val="center"/>
        <w:rPr>
          <w:rFonts w:ascii="Arial" w:hAnsi="Arial" w:cs="Arial"/>
          <w:color w:val="000000" w:themeColor="text1"/>
          <w:sz w:val="24"/>
          <w:szCs w:val="24"/>
        </w:rPr>
      </w:pPr>
    </w:p>
    <w:p w14:paraId="757177EB" w14:textId="77777777" w:rsidR="00333423" w:rsidRPr="00E511E3" w:rsidRDefault="00333423">
      <w:pPr>
        <w:spacing w:after="0" w:line="360" w:lineRule="auto"/>
        <w:jc w:val="center"/>
        <w:rPr>
          <w:rFonts w:ascii="Arial" w:hAnsi="Arial" w:cs="Arial"/>
          <w:color w:val="000000" w:themeColor="text1"/>
          <w:sz w:val="24"/>
          <w:szCs w:val="24"/>
        </w:rPr>
      </w:pPr>
    </w:p>
    <w:p w14:paraId="757177EC" w14:textId="77777777" w:rsidR="00333423" w:rsidRPr="00E511E3" w:rsidRDefault="00333423">
      <w:pPr>
        <w:spacing w:after="0" w:line="360" w:lineRule="auto"/>
        <w:jc w:val="center"/>
        <w:rPr>
          <w:rFonts w:ascii="Arial" w:hAnsi="Arial" w:cs="Arial"/>
          <w:color w:val="000000" w:themeColor="text1"/>
          <w:sz w:val="24"/>
          <w:szCs w:val="24"/>
        </w:rPr>
      </w:pPr>
    </w:p>
    <w:p w14:paraId="757177ED" w14:textId="77777777" w:rsidR="00333423" w:rsidRPr="00E511E3" w:rsidRDefault="00333423">
      <w:pPr>
        <w:spacing w:after="0" w:line="360" w:lineRule="auto"/>
        <w:jc w:val="center"/>
        <w:rPr>
          <w:rFonts w:ascii="Arial" w:hAnsi="Arial" w:cs="Arial"/>
          <w:color w:val="000000" w:themeColor="text1"/>
          <w:sz w:val="24"/>
          <w:szCs w:val="24"/>
        </w:rPr>
      </w:pPr>
    </w:p>
    <w:p w14:paraId="757177EE" w14:textId="77777777" w:rsidR="00333423" w:rsidRPr="00E511E3" w:rsidRDefault="00333423">
      <w:pPr>
        <w:spacing w:after="0" w:line="360" w:lineRule="auto"/>
        <w:jc w:val="center"/>
        <w:rPr>
          <w:rFonts w:ascii="Arial" w:hAnsi="Arial" w:cs="Arial"/>
          <w:color w:val="000000" w:themeColor="text1"/>
          <w:sz w:val="24"/>
          <w:szCs w:val="24"/>
        </w:rPr>
      </w:pPr>
    </w:p>
    <w:p w14:paraId="757177EF" w14:textId="77777777" w:rsidR="00333423" w:rsidRPr="00E511E3" w:rsidRDefault="00333423">
      <w:pPr>
        <w:spacing w:after="0" w:line="240" w:lineRule="auto"/>
        <w:jc w:val="center"/>
        <w:rPr>
          <w:rFonts w:ascii="Arial" w:eastAsia="+mn-ea" w:hAnsi="Arial" w:cs="Arial"/>
          <w:b/>
          <w:bCs/>
          <w:color w:val="000000" w:themeColor="text1"/>
          <w:kern w:val="24"/>
          <w:sz w:val="24"/>
          <w:szCs w:val="24"/>
          <w:lang w:eastAsia="pt-BR"/>
        </w:rPr>
      </w:pPr>
    </w:p>
    <w:p w14:paraId="64F5512F" w14:textId="77777777" w:rsidR="00C84582" w:rsidRPr="00E511E3" w:rsidRDefault="00C84582" w:rsidP="00C84582">
      <w:pPr>
        <w:spacing w:after="0" w:line="240" w:lineRule="auto"/>
        <w:jc w:val="center"/>
        <w:rPr>
          <w:rFonts w:ascii="Arial" w:eastAsia="+mn-ea" w:hAnsi="Arial" w:cs="Arial"/>
          <w:b/>
          <w:bCs/>
          <w:color w:val="000000" w:themeColor="text1"/>
          <w:kern w:val="24"/>
          <w:sz w:val="24"/>
          <w:szCs w:val="24"/>
          <w:lang w:eastAsia="pt-BR"/>
        </w:rPr>
      </w:pPr>
      <w:r w:rsidRPr="00E511E3">
        <w:rPr>
          <w:rFonts w:ascii="Arial" w:eastAsia="+mn-ea" w:hAnsi="Arial" w:cs="Arial"/>
          <w:b/>
          <w:bCs/>
          <w:color w:val="000000" w:themeColor="text1"/>
          <w:kern w:val="24"/>
          <w:sz w:val="24"/>
          <w:szCs w:val="24"/>
          <w:lang w:eastAsia="pt-BR"/>
        </w:rPr>
        <w:t xml:space="preserve">TOPOGRAFIAS DO EU E O DUPLO INGRESSO: A JORNADA SIMBÓLICA EM </w:t>
      </w:r>
      <w:r w:rsidRPr="00E511E3">
        <w:rPr>
          <w:rFonts w:ascii="Arial" w:eastAsia="+mn-ea" w:hAnsi="Arial" w:cs="Arial"/>
          <w:b/>
          <w:bCs/>
          <w:i/>
          <w:iCs/>
          <w:color w:val="000000" w:themeColor="text1"/>
          <w:kern w:val="24"/>
          <w:sz w:val="24"/>
          <w:szCs w:val="24"/>
          <w:lang w:eastAsia="pt-BR"/>
        </w:rPr>
        <w:t>O JARDIM SECRETO</w:t>
      </w:r>
      <w:r w:rsidRPr="00E511E3">
        <w:rPr>
          <w:rFonts w:ascii="Arial" w:eastAsia="+mn-ea" w:hAnsi="Arial" w:cs="Arial"/>
          <w:b/>
          <w:bCs/>
          <w:color w:val="000000" w:themeColor="text1"/>
          <w:kern w:val="24"/>
          <w:sz w:val="24"/>
          <w:szCs w:val="24"/>
          <w:lang w:eastAsia="pt-BR"/>
        </w:rPr>
        <w:t>,  DE FRANCES HODGSON BURNETT</w:t>
      </w:r>
    </w:p>
    <w:p w14:paraId="757177F1" w14:textId="77777777" w:rsidR="00333423" w:rsidRPr="00E511E3" w:rsidRDefault="00333423">
      <w:pPr>
        <w:spacing w:after="0" w:line="360" w:lineRule="auto"/>
        <w:jc w:val="center"/>
        <w:rPr>
          <w:rFonts w:ascii="Arial" w:hAnsi="Arial" w:cs="Arial"/>
          <w:color w:val="000000" w:themeColor="text1"/>
          <w:sz w:val="24"/>
          <w:szCs w:val="24"/>
        </w:rPr>
      </w:pPr>
    </w:p>
    <w:p w14:paraId="757177F2" w14:textId="77777777" w:rsidR="00333423" w:rsidRPr="00E511E3" w:rsidRDefault="00000000">
      <w:pPr>
        <w:spacing w:after="0" w:line="240" w:lineRule="auto"/>
        <w:ind w:left="4536"/>
        <w:jc w:val="both"/>
        <w:rPr>
          <w:rFonts w:ascii="Arial" w:hAnsi="Arial" w:cs="Arial"/>
          <w:color w:val="000000" w:themeColor="text1"/>
          <w:sz w:val="24"/>
          <w:szCs w:val="24"/>
        </w:rPr>
      </w:pPr>
      <w:r w:rsidRPr="00E511E3">
        <w:rPr>
          <w:rFonts w:ascii="Arial" w:hAnsi="Arial" w:cs="Arial"/>
          <w:color w:val="000000" w:themeColor="text1"/>
          <w:sz w:val="24"/>
          <w:szCs w:val="24"/>
        </w:rPr>
        <w:t>Monografia apresentada ao Curso de Letras da Escola de Formação de Professores e Humanidades da Pontifícia Universidade Católica de Goiás como um dos requisitos para a obtenção do grau de licenciatura plena em Letras-Português-Inglês.</w:t>
      </w:r>
    </w:p>
    <w:p w14:paraId="757177F3" w14:textId="77777777" w:rsidR="00333423" w:rsidRPr="00E511E3" w:rsidRDefault="00333423">
      <w:pPr>
        <w:spacing w:after="0" w:line="240" w:lineRule="auto"/>
        <w:ind w:left="4536"/>
        <w:jc w:val="both"/>
        <w:rPr>
          <w:rFonts w:ascii="Arial" w:hAnsi="Arial" w:cs="Arial"/>
          <w:color w:val="000000" w:themeColor="text1"/>
          <w:sz w:val="24"/>
          <w:szCs w:val="24"/>
        </w:rPr>
      </w:pPr>
    </w:p>
    <w:p w14:paraId="757177F4" w14:textId="4973EC32" w:rsidR="00333423" w:rsidRPr="00E511E3" w:rsidRDefault="00000000">
      <w:pPr>
        <w:spacing w:after="0" w:line="240" w:lineRule="auto"/>
        <w:ind w:left="4536"/>
        <w:jc w:val="both"/>
        <w:rPr>
          <w:rFonts w:ascii="Arial" w:hAnsi="Arial" w:cs="Arial"/>
          <w:color w:val="000000" w:themeColor="text1"/>
          <w:sz w:val="24"/>
          <w:szCs w:val="24"/>
        </w:rPr>
      </w:pPr>
      <w:r w:rsidRPr="00E511E3">
        <w:rPr>
          <w:rFonts w:ascii="Arial" w:hAnsi="Arial" w:cs="Arial"/>
          <w:color w:val="000000" w:themeColor="text1"/>
          <w:sz w:val="24"/>
          <w:szCs w:val="24"/>
        </w:rPr>
        <w:t>Orientadora: Profa. Dr</w:t>
      </w:r>
      <w:r w:rsidR="00922F92" w:rsidRPr="00E511E3">
        <w:rPr>
          <w:rFonts w:ascii="Arial" w:hAnsi="Arial" w:cs="Arial"/>
          <w:color w:val="000000" w:themeColor="text1"/>
          <w:sz w:val="24"/>
          <w:szCs w:val="24"/>
        </w:rPr>
        <w:t>.</w:t>
      </w:r>
      <w:r w:rsidRPr="00E511E3">
        <w:rPr>
          <w:rFonts w:ascii="Arial" w:hAnsi="Arial" w:cs="Arial"/>
          <w:color w:val="000000" w:themeColor="text1"/>
          <w:sz w:val="24"/>
          <w:szCs w:val="24"/>
        </w:rPr>
        <w:t xml:space="preserve"> Elizete Albina Ferreira</w:t>
      </w:r>
    </w:p>
    <w:p w14:paraId="757177F5" w14:textId="77777777" w:rsidR="00333423" w:rsidRPr="00E511E3" w:rsidRDefault="00333423">
      <w:pPr>
        <w:spacing w:after="0" w:line="360" w:lineRule="auto"/>
        <w:jc w:val="center"/>
        <w:rPr>
          <w:rFonts w:ascii="Arial" w:hAnsi="Arial" w:cs="Arial"/>
          <w:color w:val="000000" w:themeColor="text1"/>
          <w:sz w:val="24"/>
          <w:szCs w:val="24"/>
        </w:rPr>
      </w:pPr>
    </w:p>
    <w:p w14:paraId="757177F6" w14:textId="77777777" w:rsidR="00333423" w:rsidRPr="00E511E3" w:rsidRDefault="00333423">
      <w:pPr>
        <w:spacing w:after="0" w:line="360" w:lineRule="auto"/>
        <w:jc w:val="center"/>
        <w:rPr>
          <w:rFonts w:ascii="Arial" w:hAnsi="Arial" w:cs="Arial"/>
          <w:color w:val="000000" w:themeColor="text1"/>
          <w:sz w:val="24"/>
          <w:szCs w:val="24"/>
        </w:rPr>
      </w:pPr>
    </w:p>
    <w:p w14:paraId="757177F7" w14:textId="77777777" w:rsidR="00333423" w:rsidRPr="00E511E3" w:rsidRDefault="00333423">
      <w:pPr>
        <w:spacing w:after="0" w:line="360" w:lineRule="auto"/>
        <w:jc w:val="center"/>
        <w:rPr>
          <w:rFonts w:ascii="Arial" w:hAnsi="Arial" w:cs="Arial"/>
          <w:color w:val="000000" w:themeColor="text1"/>
          <w:sz w:val="24"/>
          <w:szCs w:val="24"/>
        </w:rPr>
      </w:pPr>
    </w:p>
    <w:p w14:paraId="757177F8" w14:textId="77777777" w:rsidR="00333423" w:rsidRPr="00E511E3" w:rsidRDefault="00333423">
      <w:pPr>
        <w:spacing w:after="0" w:line="360" w:lineRule="auto"/>
        <w:jc w:val="center"/>
        <w:rPr>
          <w:rFonts w:ascii="Arial" w:hAnsi="Arial" w:cs="Arial"/>
          <w:color w:val="000000" w:themeColor="text1"/>
          <w:sz w:val="24"/>
          <w:szCs w:val="24"/>
        </w:rPr>
      </w:pPr>
    </w:p>
    <w:p w14:paraId="757177F9" w14:textId="77777777" w:rsidR="00333423" w:rsidRPr="00E511E3" w:rsidRDefault="00333423">
      <w:pPr>
        <w:spacing w:after="0" w:line="360" w:lineRule="auto"/>
        <w:jc w:val="center"/>
        <w:rPr>
          <w:rFonts w:ascii="Arial" w:hAnsi="Arial" w:cs="Arial"/>
          <w:color w:val="000000" w:themeColor="text1"/>
          <w:sz w:val="24"/>
          <w:szCs w:val="24"/>
        </w:rPr>
      </w:pPr>
    </w:p>
    <w:p w14:paraId="757177FA" w14:textId="77777777" w:rsidR="00333423" w:rsidRPr="00E511E3" w:rsidRDefault="00333423">
      <w:pPr>
        <w:spacing w:after="0" w:line="360" w:lineRule="auto"/>
        <w:jc w:val="center"/>
        <w:rPr>
          <w:rFonts w:ascii="Arial" w:hAnsi="Arial" w:cs="Arial"/>
          <w:color w:val="000000" w:themeColor="text1"/>
          <w:sz w:val="24"/>
          <w:szCs w:val="24"/>
        </w:rPr>
      </w:pPr>
    </w:p>
    <w:p w14:paraId="757177FB" w14:textId="77777777" w:rsidR="00333423" w:rsidRPr="00E511E3" w:rsidRDefault="00333423">
      <w:pPr>
        <w:spacing w:after="0" w:line="360" w:lineRule="auto"/>
        <w:jc w:val="center"/>
        <w:rPr>
          <w:rFonts w:ascii="Arial" w:hAnsi="Arial" w:cs="Arial"/>
          <w:color w:val="000000" w:themeColor="text1"/>
          <w:sz w:val="24"/>
          <w:szCs w:val="24"/>
        </w:rPr>
      </w:pPr>
    </w:p>
    <w:p w14:paraId="24922D4E" w14:textId="77777777" w:rsidR="00085A3F" w:rsidRPr="00E511E3" w:rsidRDefault="00085A3F">
      <w:pPr>
        <w:spacing w:after="0" w:line="360" w:lineRule="auto"/>
        <w:jc w:val="center"/>
        <w:rPr>
          <w:rFonts w:ascii="Arial" w:hAnsi="Arial" w:cs="Arial"/>
          <w:color w:val="000000" w:themeColor="text1"/>
          <w:sz w:val="24"/>
          <w:szCs w:val="24"/>
        </w:rPr>
      </w:pPr>
    </w:p>
    <w:p w14:paraId="49F9E3BB" w14:textId="77777777" w:rsidR="00085A3F" w:rsidRPr="00E511E3" w:rsidRDefault="00085A3F">
      <w:pPr>
        <w:spacing w:after="0" w:line="360" w:lineRule="auto"/>
        <w:jc w:val="center"/>
        <w:rPr>
          <w:rFonts w:ascii="Arial" w:hAnsi="Arial" w:cs="Arial"/>
          <w:color w:val="000000" w:themeColor="text1"/>
          <w:sz w:val="24"/>
          <w:szCs w:val="24"/>
        </w:rPr>
      </w:pPr>
    </w:p>
    <w:p w14:paraId="3F4B4C83" w14:textId="77777777" w:rsidR="00085A3F" w:rsidRDefault="00085A3F">
      <w:pPr>
        <w:spacing w:after="0" w:line="360" w:lineRule="auto"/>
        <w:jc w:val="center"/>
        <w:rPr>
          <w:rFonts w:ascii="Arial" w:hAnsi="Arial" w:cs="Arial"/>
          <w:color w:val="000000" w:themeColor="text1"/>
          <w:sz w:val="24"/>
          <w:szCs w:val="24"/>
        </w:rPr>
      </w:pPr>
    </w:p>
    <w:p w14:paraId="3B013780" w14:textId="77777777" w:rsidR="00E511E3" w:rsidRPr="00E511E3" w:rsidRDefault="00E511E3">
      <w:pPr>
        <w:spacing w:after="0" w:line="360" w:lineRule="auto"/>
        <w:jc w:val="center"/>
        <w:rPr>
          <w:rFonts w:ascii="Arial" w:hAnsi="Arial" w:cs="Arial"/>
          <w:color w:val="000000" w:themeColor="text1"/>
          <w:sz w:val="24"/>
          <w:szCs w:val="24"/>
        </w:rPr>
      </w:pPr>
    </w:p>
    <w:p w14:paraId="757177FC" w14:textId="77777777" w:rsidR="00333423" w:rsidRPr="00E511E3" w:rsidRDefault="00000000">
      <w:pPr>
        <w:spacing w:after="0" w:line="360" w:lineRule="auto"/>
        <w:jc w:val="center"/>
        <w:rPr>
          <w:rFonts w:ascii="Arial" w:hAnsi="Arial" w:cs="Arial"/>
          <w:color w:val="000000" w:themeColor="text1"/>
          <w:sz w:val="24"/>
          <w:szCs w:val="24"/>
        </w:rPr>
      </w:pPr>
      <w:r w:rsidRPr="00E511E3">
        <w:rPr>
          <w:rFonts w:ascii="Arial" w:hAnsi="Arial" w:cs="Arial"/>
          <w:color w:val="000000" w:themeColor="text1"/>
          <w:sz w:val="24"/>
          <w:szCs w:val="24"/>
        </w:rPr>
        <w:t>Goiânia,</w:t>
      </w:r>
    </w:p>
    <w:p w14:paraId="757177FD" w14:textId="77777777" w:rsidR="00333423" w:rsidRPr="00E511E3" w:rsidRDefault="00000000">
      <w:pPr>
        <w:spacing w:after="0" w:line="360" w:lineRule="auto"/>
        <w:jc w:val="center"/>
        <w:rPr>
          <w:rFonts w:ascii="Arial" w:hAnsi="Arial" w:cs="Arial"/>
          <w:color w:val="000000" w:themeColor="text1"/>
          <w:sz w:val="24"/>
          <w:szCs w:val="24"/>
        </w:rPr>
      </w:pPr>
      <w:r w:rsidRPr="00E511E3">
        <w:rPr>
          <w:rFonts w:ascii="Arial" w:hAnsi="Arial" w:cs="Arial"/>
          <w:color w:val="000000" w:themeColor="text1"/>
          <w:sz w:val="24"/>
          <w:szCs w:val="24"/>
        </w:rPr>
        <w:t>2026.</w:t>
      </w:r>
    </w:p>
    <w:p w14:paraId="1C199DA9" w14:textId="77777777" w:rsidR="00E511E3" w:rsidRPr="00E511E3" w:rsidRDefault="00E511E3">
      <w:pPr>
        <w:spacing w:after="0" w:line="360" w:lineRule="auto"/>
        <w:jc w:val="center"/>
        <w:rPr>
          <w:rFonts w:ascii="Arial" w:hAnsi="Arial" w:cs="Arial"/>
          <w:b/>
          <w:color w:val="000000" w:themeColor="text1"/>
          <w:sz w:val="24"/>
          <w:szCs w:val="24"/>
        </w:rPr>
      </w:pPr>
    </w:p>
    <w:p w14:paraId="757177FF" w14:textId="0C726858" w:rsidR="00333423" w:rsidRPr="00E511E3" w:rsidRDefault="007F6DAD">
      <w:pPr>
        <w:spacing w:after="0" w:line="360" w:lineRule="auto"/>
        <w:jc w:val="center"/>
        <w:rPr>
          <w:rFonts w:ascii="Arial" w:hAnsi="Arial" w:cs="Arial"/>
          <w:b/>
          <w:color w:val="000000" w:themeColor="text1"/>
          <w:sz w:val="24"/>
          <w:szCs w:val="24"/>
        </w:rPr>
      </w:pPr>
      <w:r w:rsidRPr="00E511E3">
        <w:rPr>
          <w:rFonts w:ascii="Arial" w:hAnsi="Arial" w:cs="Arial"/>
          <w:b/>
          <w:color w:val="000000" w:themeColor="text1"/>
          <w:sz w:val="24"/>
          <w:szCs w:val="24"/>
        </w:rPr>
        <w:t>Ana Carolina Siqueira Roriz Santana</w:t>
      </w:r>
    </w:p>
    <w:p w14:paraId="75717800" w14:textId="77777777" w:rsidR="00333423" w:rsidRPr="00E511E3" w:rsidRDefault="00333423">
      <w:pPr>
        <w:spacing w:after="0" w:line="360" w:lineRule="auto"/>
        <w:jc w:val="both"/>
        <w:rPr>
          <w:rFonts w:ascii="Arial" w:hAnsi="Arial" w:cs="Arial"/>
          <w:color w:val="000000" w:themeColor="text1"/>
          <w:sz w:val="24"/>
          <w:szCs w:val="24"/>
        </w:rPr>
      </w:pPr>
    </w:p>
    <w:p w14:paraId="75717801" w14:textId="77777777" w:rsidR="00333423" w:rsidRPr="00E511E3" w:rsidRDefault="00333423">
      <w:pPr>
        <w:spacing w:after="0" w:line="360" w:lineRule="auto"/>
        <w:jc w:val="both"/>
        <w:rPr>
          <w:rFonts w:ascii="Arial" w:hAnsi="Arial" w:cs="Arial"/>
          <w:color w:val="000000" w:themeColor="text1"/>
          <w:sz w:val="24"/>
          <w:szCs w:val="24"/>
        </w:rPr>
      </w:pPr>
    </w:p>
    <w:p w14:paraId="75717802" w14:textId="77777777" w:rsidR="00333423" w:rsidRPr="00E511E3" w:rsidRDefault="00333423">
      <w:pPr>
        <w:spacing w:after="0" w:line="360" w:lineRule="auto"/>
        <w:jc w:val="both"/>
        <w:rPr>
          <w:rFonts w:ascii="Arial" w:hAnsi="Arial" w:cs="Arial"/>
          <w:color w:val="000000" w:themeColor="text1"/>
          <w:sz w:val="24"/>
          <w:szCs w:val="24"/>
        </w:rPr>
      </w:pPr>
    </w:p>
    <w:p w14:paraId="4C3E5F64" w14:textId="77777777" w:rsidR="00C84582" w:rsidRPr="00E511E3" w:rsidRDefault="00C84582" w:rsidP="00C84582">
      <w:pPr>
        <w:spacing w:after="0" w:line="240" w:lineRule="auto"/>
        <w:jc w:val="center"/>
        <w:rPr>
          <w:rFonts w:ascii="Arial" w:eastAsia="+mn-ea" w:hAnsi="Arial" w:cs="Arial"/>
          <w:b/>
          <w:bCs/>
          <w:color w:val="000000" w:themeColor="text1"/>
          <w:kern w:val="24"/>
          <w:sz w:val="24"/>
          <w:szCs w:val="24"/>
          <w:lang w:eastAsia="pt-BR"/>
        </w:rPr>
      </w:pPr>
      <w:r w:rsidRPr="00E511E3">
        <w:rPr>
          <w:rFonts w:ascii="Arial" w:eastAsia="+mn-ea" w:hAnsi="Arial" w:cs="Arial"/>
          <w:b/>
          <w:bCs/>
          <w:color w:val="000000" w:themeColor="text1"/>
          <w:kern w:val="24"/>
          <w:sz w:val="24"/>
          <w:szCs w:val="24"/>
          <w:lang w:eastAsia="pt-BR"/>
        </w:rPr>
        <w:t xml:space="preserve">TOPOGRAFIAS DO EU E O DUPLO INGRESSO: A JORNADA SIMBÓLICA EM </w:t>
      </w:r>
      <w:r w:rsidRPr="00E511E3">
        <w:rPr>
          <w:rFonts w:ascii="Arial" w:eastAsia="+mn-ea" w:hAnsi="Arial" w:cs="Arial"/>
          <w:b/>
          <w:bCs/>
          <w:i/>
          <w:iCs/>
          <w:color w:val="000000" w:themeColor="text1"/>
          <w:kern w:val="24"/>
          <w:sz w:val="24"/>
          <w:szCs w:val="24"/>
          <w:lang w:eastAsia="pt-BR"/>
        </w:rPr>
        <w:t>O JARDIM SECRETO</w:t>
      </w:r>
      <w:r w:rsidRPr="00E511E3">
        <w:rPr>
          <w:rFonts w:ascii="Arial" w:eastAsia="+mn-ea" w:hAnsi="Arial" w:cs="Arial"/>
          <w:b/>
          <w:bCs/>
          <w:color w:val="000000" w:themeColor="text1"/>
          <w:kern w:val="24"/>
          <w:sz w:val="24"/>
          <w:szCs w:val="24"/>
          <w:lang w:eastAsia="pt-BR"/>
        </w:rPr>
        <w:t>,  DE FRANCES HODGSON BURNETT</w:t>
      </w:r>
    </w:p>
    <w:p w14:paraId="75717804" w14:textId="77777777" w:rsidR="00333423" w:rsidRPr="00E511E3" w:rsidRDefault="00333423">
      <w:pPr>
        <w:spacing w:after="0" w:line="240" w:lineRule="auto"/>
        <w:jc w:val="center"/>
        <w:rPr>
          <w:rFonts w:ascii="Arial" w:hAnsi="Arial" w:cs="Arial"/>
          <w:b/>
          <w:bCs/>
          <w:color w:val="000000" w:themeColor="text1"/>
          <w:sz w:val="24"/>
          <w:szCs w:val="24"/>
        </w:rPr>
      </w:pPr>
    </w:p>
    <w:p w14:paraId="75717805" w14:textId="77777777" w:rsidR="00333423" w:rsidRPr="00E511E3" w:rsidRDefault="00333423">
      <w:pPr>
        <w:spacing w:after="0" w:line="240" w:lineRule="auto"/>
        <w:jc w:val="center"/>
        <w:rPr>
          <w:rFonts w:ascii="Arial" w:hAnsi="Arial" w:cs="Arial"/>
          <w:b/>
          <w:color w:val="000000" w:themeColor="text1"/>
          <w:sz w:val="24"/>
          <w:szCs w:val="24"/>
        </w:rPr>
      </w:pPr>
    </w:p>
    <w:p w14:paraId="75717806" w14:textId="77777777" w:rsidR="00333423" w:rsidRPr="00E511E3" w:rsidRDefault="00333423">
      <w:pPr>
        <w:spacing w:after="0" w:line="240" w:lineRule="auto"/>
        <w:jc w:val="center"/>
        <w:rPr>
          <w:rFonts w:ascii="Arial" w:hAnsi="Arial" w:cs="Arial"/>
          <w:b/>
          <w:color w:val="000000" w:themeColor="text1"/>
          <w:sz w:val="24"/>
          <w:szCs w:val="24"/>
        </w:rPr>
      </w:pPr>
    </w:p>
    <w:p w14:paraId="7EB83EAF" w14:textId="77777777" w:rsidR="00552776" w:rsidRPr="00E511E3" w:rsidRDefault="00552776">
      <w:pPr>
        <w:spacing w:after="0" w:line="240" w:lineRule="auto"/>
        <w:jc w:val="center"/>
        <w:rPr>
          <w:rFonts w:ascii="Arial" w:hAnsi="Arial" w:cs="Arial"/>
          <w:b/>
          <w:color w:val="000000" w:themeColor="text1"/>
          <w:sz w:val="24"/>
          <w:szCs w:val="24"/>
        </w:rPr>
      </w:pPr>
    </w:p>
    <w:p w14:paraId="49F29EDD" w14:textId="77777777" w:rsidR="00552776" w:rsidRPr="00E511E3" w:rsidRDefault="00552776">
      <w:pPr>
        <w:spacing w:after="0" w:line="240" w:lineRule="auto"/>
        <w:jc w:val="center"/>
        <w:rPr>
          <w:rFonts w:ascii="Arial" w:hAnsi="Arial" w:cs="Arial"/>
          <w:b/>
          <w:color w:val="000000" w:themeColor="text1"/>
          <w:sz w:val="24"/>
          <w:szCs w:val="24"/>
        </w:rPr>
      </w:pPr>
    </w:p>
    <w:p w14:paraId="75717807" w14:textId="77777777" w:rsidR="00333423" w:rsidRPr="00E511E3" w:rsidRDefault="00333423">
      <w:pPr>
        <w:spacing w:after="0" w:line="360" w:lineRule="auto"/>
        <w:jc w:val="both"/>
        <w:rPr>
          <w:rFonts w:ascii="Arial" w:hAnsi="Arial" w:cs="Arial"/>
          <w:b/>
          <w:color w:val="000000" w:themeColor="text1"/>
          <w:sz w:val="24"/>
          <w:szCs w:val="24"/>
        </w:rPr>
      </w:pPr>
    </w:p>
    <w:p w14:paraId="75717808" w14:textId="77777777" w:rsidR="00333423" w:rsidRPr="00E511E3" w:rsidRDefault="00000000">
      <w:pPr>
        <w:spacing w:after="0" w:line="360" w:lineRule="auto"/>
        <w:jc w:val="center"/>
        <w:rPr>
          <w:rFonts w:ascii="Arial" w:hAnsi="Arial" w:cs="Arial"/>
          <w:b/>
          <w:color w:val="000000" w:themeColor="text1"/>
          <w:sz w:val="24"/>
          <w:szCs w:val="24"/>
        </w:rPr>
      </w:pPr>
      <w:r w:rsidRPr="00E511E3">
        <w:rPr>
          <w:rFonts w:ascii="Arial" w:hAnsi="Arial" w:cs="Arial"/>
          <w:b/>
          <w:color w:val="000000" w:themeColor="text1"/>
          <w:sz w:val="24"/>
          <w:szCs w:val="24"/>
        </w:rPr>
        <w:t>Banca Examinadora</w:t>
      </w:r>
    </w:p>
    <w:p w14:paraId="75717809" w14:textId="77777777" w:rsidR="00333423" w:rsidRPr="00E511E3" w:rsidRDefault="00333423">
      <w:pPr>
        <w:pBdr>
          <w:bottom w:val="single" w:sz="12" w:space="1" w:color="auto"/>
        </w:pBdr>
        <w:spacing w:after="0" w:line="360" w:lineRule="auto"/>
        <w:jc w:val="center"/>
        <w:rPr>
          <w:rFonts w:ascii="Arial" w:hAnsi="Arial" w:cs="Arial"/>
          <w:b/>
          <w:color w:val="000000" w:themeColor="text1"/>
          <w:sz w:val="24"/>
          <w:szCs w:val="24"/>
        </w:rPr>
      </w:pPr>
    </w:p>
    <w:p w14:paraId="7571780A" w14:textId="77777777" w:rsidR="00333423" w:rsidRPr="00E511E3" w:rsidRDefault="00333423">
      <w:pPr>
        <w:pBdr>
          <w:bottom w:val="single" w:sz="12" w:space="1" w:color="auto"/>
        </w:pBdr>
        <w:spacing w:after="0" w:line="360" w:lineRule="auto"/>
        <w:jc w:val="center"/>
        <w:rPr>
          <w:rFonts w:ascii="Arial" w:hAnsi="Arial" w:cs="Arial"/>
          <w:color w:val="000000" w:themeColor="text1"/>
          <w:sz w:val="24"/>
          <w:szCs w:val="24"/>
        </w:rPr>
      </w:pPr>
    </w:p>
    <w:p w14:paraId="7571780C" w14:textId="7A1888B5" w:rsidR="00333423" w:rsidRPr="00E511E3" w:rsidRDefault="00000000" w:rsidP="00467A8D">
      <w:pPr>
        <w:spacing w:after="0" w:line="360" w:lineRule="auto"/>
        <w:jc w:val="center"/>
        <w:rPr>
          <w:rFonts w:ascii="Arial" w:hAnsi="Arial" w:cs="Arial"/>
          <w:color w:val="000000" w:themeColor="text1"/>
          <w:sz w:val="24"/>
          <w:szCs w:val="24"/>
        </w:rPr>
      </w:pPr>
      <w:r w:rsidRPr="00E511E3">
        <w:rPr>
          <w:rFonts w:ascii="Arial" w:hAnsi="Arial" w:cs="Arial"/>
          <w:color w:val="000000" w:themeColor="text1"/>
          <w:sz w:val="24"/>
          <w:szCs w:val="24"/>
        </w:rPr>
        <w:t>Orientadora: Profa. Dra. Elizete Albina Ferreira</w:t>
      </w:r>
      <w:r w:rsidR="00467A8D" w:rsidRPr="00E511E3">
        <w:rPr>
          <w:rFonts w:ascii="Arial" w:hAnsi="Arial" w:cs="Arial"/>
          <w:color w:val="000000" w:themeColor="text1"/>
          <w:sz w:val="24"/>
          <w:szCs w:val="24"/>
        </w:rPr>
        <w:t xml:space="preserve"> - </w:t>
      </w:r>
      <w:r w:rsidRPr="00E511E3">
        <w:rPr>
          <w:rFonts w:ascii="Arial" w:hAnsi="Arial" w:cs="Arial"/>
          <w:color w:val="000000" w:themeColor="text1"/>
          <w:sz w:val="24"/>
          <w:szCs w:val="24"/>
        </w:rPr>
        <w:t>PUC/GO</w:t>
      </w:r>
    </w:p>
    <w:p w14:paraId="7571780D" w14:textId="77777777" w:rsidR="00333423" w:rsidRPr="00E511E3" w:rsidRDefault="00333423">
      <w:pPr>
        <w:spacing w:after="0" w:line="360" w:lineRule="auto"/>
        <w:jc w:val="center"/>
        <w:rPr>
          <w:rFonts w:ascii="Arial" w:hAnsi="Arial" w:cs="Arial"/>
          <w:color w:val="000000" w:themeColor="text1"/>
          <w:sz w:val="24"/>
          <w:szCs w:val="24"/>
        </w:rPr>
      </w:pPr>
    </w:p>
    <w:p w14:paraId="7571780E" w14:textId="77777777" w:rsidR="00333423" w:rsidRPr="00E511E3" w:rsidRDefault="00333423">
      <w:pPr>
        <w:pBdr>
          <w:bottom w:val="single" w:sz="12" w:space="1" w:color="auto"/>
        </w:pBdr>
        <w:spacing w:after="0" w:line="360" w:lineRule="auto"/>
        <w:jc w:val="center"/>
        <w:rPr>
          <w:rFonts w:ascii="Arial" w:hAnsi="Arial" w:cs="Arial"/>
          <w:color w:val="000000" w:themeColor="text1"/>
          <w:sz w:val="24"/>
          <w:szCs w:val="24"/>
        </w:rPr>
      </w:pPr>
    </w:p>
    <w:p w14:paraId="7D19A40B" w14:textId="77777777" w:rsidR="003F0A9D" w:rsidRPr="00E511E3" w:rsidRDefault="003F0A9D" w:rsidP="003F0A9D">
      <w:pPr>
        <w:spacing w:after="100" w:line="360" w:lineRule="auto"/>
        <w:jc w:val="center"/>
        <w:rPr>
          <w:rFonts w:ascii="Arial" w:hAnsi="Arial" w:cs="Arial"/>
          <w:color w:val="000000" w:themeColor="text1"/>
          <w:sz w:val="24"/>
          <w:szCs w:val="24"/>
        </w:rPr>
      </w:pPr>
      <w:r w:rsidRPr="00E511E3">
        <w:rPr>
          <w:rFonts w:ascii="Arial" w:hAnsi="Arial" w:cs="Arial"/>
          <w:color w:val="000000" w:themeColor="text1"/>
          <w:sz w:val="24"/>
          <w:szCs w:val="24"/>
        </w:rPr>
        <w:t>Professora Leitora: Profa. Ma. Adriana Spineli Lucena Soares</w:t>
      </w:r>
    </w:p>
    <w:p w14:paraId="75717810" w14:textId="77777777" w:rsidR="00333423" w:rsidRPr="00E511E3" w:rsidRDefault="00333423">
      <w:pPr>
        <w:spacing w:after="0" w:line="360" w:lineRule="auto"/>
        <w:jc w:val="center"/>
        <w:rPr>
          <w:rFonts w:ascii="Arial" w:hAnsi="Arial" w:cs="Arial"/>
          <w:color w:val="000000" w:themeColor="text1"/>
          <w:sz w:val="24"/>
          <w:szCs w:val="24"/>
        </w:rPr>
      </w:pPr>
    </w:p>
    <w:p w14:paraId="75717811" w14:textId="77777777" w:rsidR="00333423" w:rsidRPr="00E511E3" w:rsidRDefault="00333423">
      <w:pPr>
        <w:spacing w:after="0" w:line="360" w:lineRule="auto"/>
        <w:jc w:val="center"/>
        <w:rPr>
          <w:rFonts w:ascii="Arial" w:hAnsi="Arial" w:cs="Arial"/>
          <w:b/>
          <w:color w:val="000000" w:themeColor="text1"/>
          <w:sz w:val="24"/>
          <w:szCs w:val="24"/>
        </w:rPr>
      </w:pPr>
    </w:p>
    <w:p w14:paraId="75717812" w14:textId="77777777" w:rsidR="00333423" w:rsidRPr="00E511E3" w:rsidRDefault="00333423">
      <w:pPr>
        <w:spacing w:after="0" w:line="360" w:lineRule="auto"/>
        <w:jc w:val="center"/>
        <w:rPr>
          <w:rFonts w:ascii="Arial" w:hAnsi="Arial" w:cs="Arial"/>
          <w:b/>
          <w:color w:val="000000" w:themeColor="text1"/>
          <w:sz w:val="24"/>
          <w:szCs w:val="24"/>
        </w:rPr>
      </w:pPr>
    </w:p>
    <w:p w14:paraId="6ADF3846" w14:textId="77777777" w:rsidR="00552776" w:rsidRPr="00E511E3" w:rsidRDefault="00552776">
      <w:pPr>
        <w:spacing w:after="0" w:line="360" w:lineRule="auto"/>
        <w:jc w:val="center"/>
        <w:rPr>
          <w:rFonts w:ascii="Arial" w:hAnsi="Arial" w:cs="Arial"/>
          <w:color w:val="000000" w:themeColor="text1"/>
          <w:sz w:val="24"/>
          <w:szCs w:val="24"/>
        </w:rPr>
      </w:pPr>
    </w:p>
    <w:p w14:paraId="4FAC3DDD" w14:textId="77777777" w:rsidR="00552776" w:rsidRPr="00E511E3" w:rsidRDefault="00552776">
      <w:pPr>
        <w:spacing w:after="0" w:line="360" w:lineRule="auto"/>
        <w:jc w:val="center"/>
        <w:rPr>
          <w:rFonts w:ascii="Arial" w:hAnsi="Arial" w:cs="Arial"/>
          <w:color w:val="000000" w:themeColor="text1"/>
          <w:sz w:val="24"/>
          <w:szCs w:val="24"/>
        </w:rPr>
      </w:pPr>
    </w:p>
    <w:p w14:paraId="76D2C5AE" w14:textId="77777777" w:rsidR="00552776" w:rsidRPr="00E511E3" w:rsidRDefault="00552776">
      <w:pPr>
        <w:spacing w:after="0" w:line="360" w:lineRule="auto"/>
        <w:jc w:val="center"/>
        <w:rPr>
          <w:rFonts w:ascii="Arial" w:hAnsi="Arial" w:cs="Arial"/>
          <w:color w:val="000000" w:themeColor="text1"/>
          <w:sz w:val="24"/>
          <w:szCs w:val="24"/>
        </w:rPr>
      </w:pPr>
    </w:p>
    <w:p w14:paraId="62D876E7" w14:textId="77777777" w:rsidR="00552776" w:rsidRPr="00E511E3" w:rsidRDefault="00552776">
      <w:pPr>
        <w:spacing w:after="0" w:line="360" w:lineRule="auto"/>
        <w:jc w:val="center"/>
        <w:rPr>
          <w:rFonts w:ascii="Arial" w:hAnsi="Arial" w:cs="Arial"/>
          <w:color w:val="000000" w:themeColor="text1"/>
          <w:sz w:val="24"/>
          <w:szCs w:val="24"/>
        </w:rPr>
      </w:pPr>
    </w:p>
    <w:p w14:paraId="71ADDC20" w14:textId="77777777" w:rsidR="00552776" w:rsidRPr="00E511E3" w:rsidRDefault="00552776">
      <w:pPr>
        <w:spacing w:after="0" w:line="360" w:lineRule="auto"/>
        <w:jc w:val="center"/>
        <w:rPr>
          <w:rFonts w:ascii="Arial" w:hAnsi="Arial" w:cs="Arial"/>
          <w:color w:val="000000" w:themeColor="text1"/>
          <w:sz w:val="24"/>
          <w:szCs w:val="24"/>
        </w:rPr>
      </w:pPr>
    </w:p>
    <w:p w14:paraId="1A16C75A" w14:textId="77777777" w:rsidR="00552776" w:rsidRPr="00E511E3" w:rsidRDefault="00552776">
      <w:pPr>
        <w:spacing w:after="0" w:line="360" w:lineRule="auto"/>
        <w:jc w:val="center"/>
        <w:rPr>
          <w:rFonts w:ascii="Arial" w:hAnsi="Arial" w:cs="Arial"/>
          <w:color w:val="000000" w:themeColor="text1"/>
          <w:sz w:val="24"/>
          <w:szCs w:val="24"/>
        </w:rPr>
      </w:pPr>
    </w:p>
    <w:p w14:paraId="45A471A4" w14:textId="77777777" w:rsidR="00085A3F" w:rsidRPr="00E511E3" w:rsidRDefault="00085A3F">
      <w:pPr>
        <w:spacing w:after="0" w:line="360" w:lineRule="auto"/>
        <w:jc w:val="center"/>
        <w:rPr>
          <w:rFonts w:ascii="Arial" w:hAnsi="Arial" w:cs="Arial"/>
          <w:color w:val="000000" w:themeColor="text1"/>
          <w:sz w:val="24"/>
          <w:szCs w:val="24"/>
        </w:rPr>
      </w:pPr>
    </w:p>
    <w:p w14:paraId="6B36637D" w14:textId="77777777" w:rsidR="00085A3F" w:rsidRPr="00E511E3" w:rsidRDefault="00085A3F">
      <w:pPr>
        <w:spacing w:after="0" w:line="360" w:lineRule="auto"/>
        <w:jc w:val="center"/>
        <w:rPr>
          <w:rFonts w:ascii="Arial" w:hAnsi="Arial" w:cs="Arial"/>
          <w:color w:val="000000" w:themeColor="text1"/>
          <w:sz w:val="24"/>
          <w:szCs w:val="24"/>
        </w:rPr>
      </w:pPr>
    </w:p>
    <w:p w14:paraId="5D329367" w14:textId="77777777" w:rsidR="00085A3F" w:rsidRDefault="00085A3F">
      <w:pPr>
        <w:spacing w:after="0" w:line="360" w:lineRule="auto"/>
        <w:jc w:val="center"/>
        <w:rPr>
          <w:rFonts w:ascii="Arial" w:hAnsi="Arial" w:cs="Arial"/>
          <w:color w:val="000000" w:themeColor="text1"/>
          <w:sz w:val="24"/>
          <w:szCs w:val="24"/>
        </w:rPr>
      </w:pPr>
    </w:p>
    <w:p w14:paraId="78E958DF" w14:textId="77777777" w:rsidR="00E511E3" w:rsidRPr="00E511E3" w:rsidRDefault="00E511E3">
      <w:pPr>
        <w:spacing w:after="0" w:line="360" w:lineRule="auto"/>
        <w:jc w:val="center"/>
        <w:rPr>
          <w:rFonts w:ascii="Arial" w:hAnsi="Arial" w:cs="Arial"/>
          <w:color w:val="000000" w:themeColor="text1"/>
          <w:sz w:val="24"/>
          <w:szCs w:val="24"/>
        </w:rPr>
      </w:pPr>
    </w:p>
    <w:p w14:paraId="75717813" w14:textId="626B0A95" w:rsidR="00333423" w:rsidRPr="00E511E3" w:rsidRDefault="00000000">
      <w:pPr>
        <w:spacing w:after="0" w:line="360" w:lineRule="auto"/>
        <w:jc w:val="center"/>
        <w:rPr>
          <w:rFonts w:ascii="Arial" w:hAnsi="Arial" w:cs="Arial"/>
          <w:color w:val="000000" w:themeColor="text1"/>
          <w:sz w:val="24"/>
          <w:szCs w:val="24"/>
        </w:rPr>
      </w:pPr>
      <w:r w:rsidRPr="00E511E3">
        <w:rPr>
          <w:rFonts w:ascii="Arial" w:hAnsi="Arial" w:cs="Arial"/>
          <w:color w:val="000000" w:themeColor="text1"/>
          <w:sz w:val="24"/>
          <w:szCs w:val="24"/>
        </w:rPr>
        <w:t>Goiânia,</w:t>
      </w:r>
    </w:p>
    <w:p w14:paraId="75717814" w14:textId="77777777" w:rsidR="00333423" w:rsidRPr="00E511E3" w:rsidRDefault="00000000">
      <w:pPr>
        <w:spacing w:after="0" w:line="360" w:lineRule="auto"/>
        <w:jc w:val="center"/>
        <w:rPr>
          <w:rFonts w:ascii="Arial" w:hAnsi="Arial" w:cs="Arial"/>
          <w:color w:val="000000" w:themeColor="text1"/>
          <w:sz w:val="24"/>
          <w:szCs w:val="24"/>
        </w:rPr>
      </w:pPr>
      <w:r w:rsidRPr="00E511E3">
        <w:rPr>
          <w:rFonts w:ascii="Arial" w:hAnsi="Arial" w:cs="Arial"/>
          <w:color w:val="000000" w:themeColor="text1"/>
          <w:sz w:val="24"/>
          <w:szCs w:val="24"/>
        </w:rPr>
        <w:t>2026.</w:t>
      </w:r>
    </w:p>
    <w:p w14:paraId="75717815" w14:textId="784DC7B5" w:rsidR="00333423" w:rsidRPr="001806AB" w:rsidRDefault="00333423">
      <w:pPr>
        <w:spacing w:after="0" w:line="360" w:lineRule="auto"/>
        <w:jc w:val="both"/>
        <w:rPr>
          <w:rFonts w:ascii="Arial" w:hAnsi="Arial" w:cs="Arial"/>
          <w:color w:val="000000" w:themeColor="text1"/>
          <w:sz w:val="24"/>
          <w:szCs w:val="24"/>
        </w:rPr>
      </w:pPr>
    </w:p>
    <w:p w14:paraId="75717816" w14:textId="5446124B" w:rsidR="00333423" w:rsidRPr="001806AB" w:rsidRDefault="00000000" w:rsidP="00852FCC">
      <w:pPr>
        <w:spacing w:after="0" w:line="360" w:lineRule="auto"/>
        <w:jc w:val="center"/>
        <w:rPr>
          <w:rFonts w:ascii="Arial" w:hAnsi="Arial" w:cs="Arial"/>
          <w:b/>
          <w:bCs/>
          <w:color w:val="000000" w:themeColor="text1"/>
          <w:sz w:val="24"/>
          <w:szCs w:val="24"/>
        </w:rPr>
      </w:pPr>
      <w:r w:rsidRPr="001806AB">
        <w:rPr>
          <w:rFonts w:ascii="Arial" w:hAnsi="Arial" w:cs="Arial"/>
          <w:b/>
          <w:bCs/>
          <w:color w:val="000000" w:themeColor="text1"/>
          <w:sz w:val="24"/>
          <w:szCs w:val="24"/>
        </w:rPr>
        <w:lastRenderedPageBreak/>
        <w:t>D</w:t>
      </w:r>
      <w:r w:rsidR="00852FCC">
        <w:rPr>
          <w:rFonts w:ascii="Arial" w:hAnsi="Arial" w:cs="Arial"/>
          <w:b/>
          <w:bCs/>
          <w:color w:val="000000" w:themeColor="text1"/>
          <w:sz w:val="24"/>
          <w:szCs w:val="24"/>
        </w:rPr>
        <w:t>EDICATÓRIA</w:t>
      </w:r>
    </w:p>
    <w:p w14:paraId="75717817" w14:textId="77777777" w:rsidR="00333423" w:rsidRPr="001806AB" w:rsidRDefault="00333423">
      <w:pPr>
        <w:spacing w:after="0" w:line="360" w:lineRule="auto"/>
        <w:ind w:left="2268"/>
        <w:jc w:val="both"/>
        <w:rPr>
          <w:rFonts w:ascii="Arial" w:hAnsi="Arial" w:cs="Arial"/>
          <w:b/>
          <w:color w:val="000000" w:themeColor="text1"/>
          <w:sz w:val="24"/>
          <w:szCs w:val="24"/>
        </w:rPr>
      </w:pPr>
    </w:p>
    <w:p w14:paraId="75717818" w14:textId="77777777" w:rsidR="00333423" w:rsidRPr="001806AB" w:rsidRDefault="00000000" w:rsidP="001C70C1">
      <w:pPr>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Dedico este trabalho a todos que me auxiliaram nessa jornada, especialmente, à minha família.</w:t>
      </w:r>
      <w:r w:rsidRPr="001806AB">
        <w:rPr>
          <w:rFonts w:ascii="Arial" w:hAnsi="Arial" w:cs="Arial"/>
          <w:bCs/>
          <w:color w:val="000000" w:themeColor="text1"/>
          <w:sz w:val="24"/>
          <w:szCs w:val="24"/>
        </w:rPr>
        <w:br w:type="page"/>
      </w:r>
    </w:p>
    <w:p w14:paraId="75717819" w14:textId="767630F1" w:rsidR="00333423" w:rsidRPr="001806AB" w:rsidRDefault="00000000" w:rsidP="009C686E">
      <w:pPr>
        <w:spacing w:after="0" w:line="360" w:lineRule="auto"/>
        <w:jc w:val="center"/>
        <w:rPr>
          <w:rFonts w:ascii="Arial" w:hAnsi="Arial" w:cs="Arial"/>
          <w:b/>
          <w:color w:val="000000" w:themeColor="text1"/>
          <w:sz w:val="24"/>
          <w:szCs w:val="24"/>
        </w:rPr>
      </w:pPr>
      <w:r w:rsidRPr="001806AB">
        <w:rPr>
          <w:rFonts w:ascii="Arial" w:hAnsi="Arial" w:cs="Arial"/>
          <w:b/>
          <w:color w:val="000000" w:themeColor="text1"/>
          <w:sz w:val="24"/>
          <w:szCs w:val="24"/>
        </w:rPr>
        <w:lastRenderedPageBreak/>
        <w:t>A</w:t>
      </w:r>
      <w:r w:rsidR="009C686E">
        <w:rPr>
          <w:rFonts w:ascii="Arial" w:hAnsi="Arial" w:cs="Arial"/>
          <w:b/>
          <w:color w:val="000000" w:themeColor="text1"/>
          <w:sz w:val="24"/>
          <w:szCs w:val="24"/>
        </w:rPr>
        <w:t>GRADECIMENTOS</w:t>
      </w:r>
    </w:p>
    <w:p w14:paraId="7571781A" w14:textId="77777777" w:rsidR="00333423" w:rsidRPr="001806AB" w:rsidRDefault="00333423">
      <w:pPr>
        <w:spacing w:after="0" w:line="360" w:lineRule="auto"/>
        <w:jc w:val="both"/>
        <w:rPr>
          <w:rFonts w:ascii="Arial" w:hAnsi="Arial" w:cs="Arial"/>
          <w:color w:val="000000" w:themeColor="text1"/>
          <w:sz w:val="24"/>
          <w:szCs w:val="24"/>
        </w:rPr>
      </w:pPr>
    </w:p>
    <w:p w14:paraId="4E68EEEE" w14:textId="77777777" w:rsidR="00F37A96" w:rsidRPr="001806AB" w:rsidRDefault="00000000" w:rsidP="008933C8">
      <w:pPr>
        <w:spacing w:after="0" w:line="360" w:lineRule="auto"/>
        <w:ind w:firstLine="708"/>
        <w:jc w:val="both"/>
        <w:rPr>
          <w:rFonts w:ascii="Arial" w:hAnsi="Arial" w:cs="Arial"/>
          <w:color w:val="000000" w:themeColor="text1"/>
          <w:sz w:val="24"/>
          <w:szCs w:val="24"/>
        </w:rPr>
      </w:pPr>
      <w:r w:rsidRPr="001806AB">
        <w:rPr>
          <w:rFonts w:ascii="Arial" w:hAnsi="Arial" w:cs="Arial"/>
          <w:color w:val="000000" w:themeColor="text1"/>
          <w:sz w:val="24"/>
          <w:szCs w:val="24"/>
        </w:rPr>
        <w:t xml:space="preserve">Agradeço a Deus pelas graças que me concede. </w:t>
      </w:r>
    </w:p>
    <w:p w14:paraId="7571781B" w14:textId="77D52BEB" w:rsidR="00333423" w:rsidRPr="001806AB" w:rsidRDefault="00000000" w:rsidP="008933C8">
      <w:pPr>
        <w:spacing w:after="0" w:line="360" w:lineRule="auto"/>
        <w:ind w:firstLine="708"/>
        <w:jc w:val="both"/>
        <w:rPr>
          <w:rFonts w:ascii="Arial" w:hAnsi="Arial" w:cs="Arial"/>
          <w:color w:val="000000" w:themeColor="text1"/>
          <w:sz w:val="24"/>
          <w:szCs w:val="24"/>
        </w:rPr>
      </w:pPr>
      <w:r w:rsidRPr="001806AB">
        <w:rPr>
          <w:rFonts w:ascii="Arial" w:hAnsi="Arial" w:cs="Arial"/>
          <w:color w:val="000000" w:themeColor="text1"/>
          <w:sz w:val="24"/>
          <w:szCs w:val="24"/>
        </w:rPr>
        <w:t>Também à Pontifícia Universidade Católica de Goiá</w:t>
      </w:r>
      <w:r w:rsidR="00F37A96" w:rsidRPr="001806AB">
        <w:rPr>
          <w:rFonts w:ascii="Arial" w:hAnsi="Arial" w:cs="Arial"/>
          <w:color w:val="000000" w:themeColor="text1"/>
          <w:sz w:val="24"/>
          <w:szCs w:val="24"/>
        </w:rPr>
        <w:t>s</w:t>
      </w:r>
      <w:r w:rsidRPr="001806AB">
        <w:rPr>
          <w:rFonts w:ascii="Arial" w:hAnsi="Arial" w:cs="Arial"/>
          <w:color w:val="000000" w:themeColor="text1"/>
          <w:sz w:val="24"/>
          <w:szCs w:val="24"/>
        </w:rPr>
        <w:t>, e mais especificamente, à Escola de Formação de Professores e Humanidades, a todos que ali trabalham</w:t>
      </w:r>
      <w:r w:rsidR="00F37A96" w:rsidRPr="001806AB">
        <w:rPr>
          <w:rFonts w:ascii="Arial" w:hAnsi="Arial" w:cs="Arial"/>
          <w:color w:val="000000" w:themeColor="text1"/>
          <w:sz w:val="24"/>
          <w:szCs w:val="24"/>
        </w:rPr>
        <w:t>, à</w:t>
      </w:r>
      <w:r w:rsidRPr="001806AB">
        <w:rPr>
          <w:rFonts w:ascii="Arial" w:hAnsi="Arial" w:cs="Arial"/>
          <w:color w:val="000000" w:themeColor="text1"/>
          <w:sz w:val="24"/>
          <w:szCs w:val="24"/>
        </w:rPr>
        <w:t xml:space="preserve"> direção, à coordenação e à secretaria.</w:t>
      </w:r>
    </w:p>
    <w:p w14:paraId="07E4E88E" w14:textId="77777777" w:rsidR="00F37A96" w:rsidRPr="001806AB" w:rsidRDefault="00000000">
      <w:pPr>
        <w:spacing w:after="0" w:line="360" w:lineRule="auto"/>
        <w:ind w:firstLine="708"/>
        <w:jc w:val="both"/>
        <w:rPr>
          <w:rFonts w:ascii="Arial" w:hAnsi="Arial" w:cs="Arial"/>
          <w:color w:val="000000" w:themeColor="text1"/>
          <w:sz w:val="24"/>
          <w:szCs w:val="24"/>
        </w:rPr>
      </w:pPr>
      <w:r w:rsidRPr="001806AB">
        <w:rPr>
          <w:rFonts w:ascii="Arial" w:hAnsi="Arial" w:cs="Arial"/>
          <w:color w:val="000000" w:themeColor="text1"/>
          <w:sz w:val="24"/>
          <w:szCs w:val="24"/>
        </w:rPr>
        <w:t>Agradeço à minha orientadora, Profa. Dra. Elizete Albina Ferreira, por ter me acolhido e auxiliado, sempre compreensiva, paciente e gentil.</w:t>
      </w:r>
    </w:p>
    <w:p w14:paraId="4C596962" w14:textId="77777777" w:rsidR="00BF1871" w:rsidRDefault="00000000" w:rsidP="00BF1871">
      <w:pPr>
        <w:spacing w:after="0" w:line="360" w:lineRule="auto"/>
        <w:ind w:firstLine="708"/>
        <w:jc w:val="both"/>
        <w:rPr>
          <w:rFonts w:ascii="Arial" w:hAnsi="Arial" w:cs="Arial"/>
          <w:color w:val="000000" w:themeColor="text1"/>
          <w:sz w:val="24"/>
          <w:szCs w:val="24"/>
        </w:rPr>
      </w:pPr>
      <w:r w:rsidRPr="001806AB">
        <w:rPr>
          <w:rFonts w:ascii="Arial" w:hAnsi="Arial" w:cs="Arial"/>
          <w:color w:val="000000" w:themeColor="text1"/>
          <w:sz w:val="24"/>
          <w:szCs w:val="24"/>
        </w:rPr>
        <w:t>Agradeço a todos os professores do curso de Letras, pela inspiração e por compartilhar</w:t>
      </w:r>
      <w:r w:rsidR="00BF1871">
        <w:rPr>
          <w:rFonts w:ascii="Arial" w:hAnsi="Arial" w:cs="Arial"/>
          <w:color w:val="000000" w:themeColor="text1"/>
          <w:sz w:val="24"/>
          <w:szCs w:val="24"/>
        </w:rPr>
        <w:t>em</w:t>
      </w:r>
      <w:r w:rsidRPr="001806AB">
        <w:rPr>
          <w:rFonts w:ascii="Arial" w:hAnsi="Arial" w:cs="Arial"/>
          <w:color w:val="000000" w:themeColor="text1"/>
          <w:sz w:val="24"/>
          <w:szCs w:val="24"/>
        </w:rPr>
        <w:t xml:space="preserve"> tanto conhecimento.</w:t>
      </w:r>
    </w:p>
    <w:p w14:paraId="7571781C" w14:textId="34DF52D6" w:rsidR="00333423" w:rsidRPr="001806AB" w:rsidRDefault="00BF1871" w:rsidP="00BF1871">
      <w:pPr>
        <w:spacing w:after="0"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 xml:space="preserve">À Professora Ma. </w:t>
      </w:r>
      <w:r w:rsidRPr="001806AB">
        <w:rPr>
          <w:rFonts w:ascii="Arial" w:hAnsi="Arial" w:cs="Arial"/>
          <w:color w:val="000000" w:themeColor="text1"/>
          <w:sz w:val="24"/>
          <w:szCs w:val="24"/>
        </w:rPr>
        <w:t xml:space="preserve">Adriana Spineli Lucena Soares, </w:t>
      </w:r>
      <w:r w:rsidR="00291F0F">
        <w:rPr>
          <w:rFonts w:ascii="Arial" w:hAnsi="Arial" w:cs="Arial"/>
          <w:color w:val="000000" w:themeColor="text1"/>
          <w:sz w:val="24"/>
          <w:szCs w:val="24"/>
        </w:rPr>
        <w:t xml:space="preserve">pela </w:t>
      </w:r>
      <w:r w:rsidR="002D2D53">
        <w:rPr>
          <w:rFonts w:ascii="Arial" w:hAnsi="Arial" w:cs="Arial"/>
          <w:color w:val="000000" w:themeColor="text1"/>
          <w:sz w:val="24"/>
          <w:szCs w:val="24"/>
        </w:rPr>
        <w:t>generosa</w:t>
      </w:r>
      <w:r>
        <w:rPr>
          <w:rFonts w:ascii="Arial" w:hAnsi="Arial" w:cs="Arial"/>
          <w:color w:val="000000" w:themeColor="text1"/>
          <w:sz w:val="24"/>
          <w:szCs w:val="24"/>
        </w:rPr>
        <w:t xml:space="preserve"> leitura e contribuição </w:t>
      </w:r>
      <w:r w:rsidR="00291F0F">
        <w:rPr>
          <w:rFonts w:ascii="Arial" w:hAnsi="Arial" w:cs="Arial"/>
          <w:color w:val="000000" w:themeColor="text1"/>
          <w:sz w:val="24"/>
          <w:szCs w:val="24"/>
        </w:rPr>
        <w:t xml:space="preserve">relevante </w:t>
      </w:r>
      <w:r>
        <w:rPr>
          <w:rFonts w:ascii="Arial" w:hAnsi="Arial" w:cs="Arial"/>
          <w:color w:val="000000" w:themeColor="text1"/>
          <w:sz w:val="24"/>
          <w:szCs w:val="24"/>
        </w:rPr>
        <w:t>para</w:t>
      </w:r>
      <w:r w:rsidR="00291F0F">
        <w:rPr>
          <w:rFonts w:ascii="Arial" w:hAnsi="Arial" w:cs="Arial"/>
          <w:color w:val="000000" w:themeColor="text1"/>
          <w:sz w:val="24"/>
          <w:szCs w:val="24"/>
        </w:rPr>
        <w:t xml:space="preserve"> </w:t>
      </w:r>
      <w:r w:rsidRPr="001806AB">
        <w:rPr>
          <w:rFonts w:ascii="Arial" w:hAnsi="Arial" w:cs="Arial"/>
          <w:color w:val="000000" w:themeColor="text1"/>
          <w:sz w:val="24"/>
          <w:szCs w:val="24"/>
        </w:rPr>
        <w:t>este trabalho.</w:t>
      </w:r>
    </w:p>
    <w:p w14:paraId="7571781D" w14:textId="77777777" w:rsidR="00333423" w:rsidRPr="001806AB" w:rsidRDefault="00000000" w:rsidP="008933C8">
      <w:pPr>
        <w:spacing w:after="0" w:line="360" w:lineRule="auto"/>
        <w:ind w:firstLine="708"/>
        <w:jc w:val="both"/>
        <w:rPr>
          <w:rFonts w:ascii="Arial" w:hAnsi="Arial" w:cs="Arial"/>
          <w:color w:val="000000" w:themeColor="text1"/>
          <w:sz w:val="24"/>
          <w:szCs w:val="24"/>
        </w:rPr>
      </w:pPr>
      <w:r w:rsidRPr="001806AB">
        <w:rPr>
          <w:rFonts w:ascii="Arial" w:hAnsi="Arial" w:cs="Arial"/>
          <w:color w:val="000000" w:themeColor="text1"/>
          <w:sz w:val="24"/>
          <w:szCs w:val="24"/>
        </w:rPr>
        <w:t xml:space="preserve"> Por último, mas não menos relevante, à minha família e aos meus amigos, que estiveram presentes e me deram apoio incondicional. </w:t>
      </w:r>
    </w:p>
    <w:p w14:paraId="7571781F" w14:textId="77777777" w:rsidR="00333423" w:rsidRPr="001806AB" w:rsidRDefault="00000000">
      <w:pPr>
        <w:rPr>
          <w:rFonts w:ascii="Arial" w:hAnsi="Arial" w:cs="Arial"/>
          <w:b/>
          <w:color w:val="000000" w:themeColor="text1"/>
          <w:sz w:val="24"/>
          <w:szCs w:val="24"/>
        </w:rPr>
      </w:pPr>
      <w:r w:rsidRPr="001806AB">
        <w:rPr>
          <w:rFonts w:ascii="Arial" w:hAnsi="Arial" w:cs="Arial"/>
          <w:b/>
          <w:color w:val="000000" w:themeColor="text1"/>
          <w:sz w:val="24"/>
          <w:szCs w:val="24"/>
        </w:rPr>
        <w:br w:type="page"/>
      </w:r>
    </w:p>
    <w:p w14:paraId="75717820"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21"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22"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23"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24"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25"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26"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27"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28"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29"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2A"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2B"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2C"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2D"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2E"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2F"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30"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31"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32"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33"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34"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35"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36"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37"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38" w14:textId="77777777" w:rsidR="00333423" w:rsidRPr="001806AB" w:rsidRDefault="00333423">
      <w:pPr>
        <w:spacing w:after="0" w:line="360" w:lineRule="auto"/>
        <w:ind w:left="4536" w:firstLine="3"/>
        <w:jc w:val="both"/>
        <w:rPr>
          <w:rFonts w:ascii="Arial" w:hAnsi="Arial" w:cs="Arial"/>
          <w:i/>
          <w:color w:val="000000" w:themeColor="text1"/>
          <w:sz w:val="24"/>
          <w:szCs w:val="24"/>
        </w:rPr>
      </w:pPr>
    </w:p>
    <w:p w14:paraId="75717839" w14:textId="77777777" w:rsidR="00333423" w:rsidRPr="001806AB" w:rsidRDefault="00000000" w:rsidP="00447F6C">
      <w:pPr>
        <w:spacing w:after="0" w:line="240" w:lineRule="auto"/>
        <w:ind w:left="4536" w:firstLine="3"/>
        <w:jc w:val="both"/>
        <w:rPr>
          <w:rFonts w:ascii="Arial" w:hAnsi="Arial" w:cs="Arial"/>
          <w:i/>
          <w:color w:val="000000" w:themeColor="text1"/>
          <w:sz w:val="24"/>
          <w:szCs w:val="24"/>
        </w:rPr>
      </w:pPr>
      <w:r w:rsidRPr="001806AB">
        <w:rPr>
          <w:rFonts w:ascii="Arial" w:hAnsi="Arial" w:cs="Arial"/>
          <w:i/>
          <w:color w:val="000000" w:themeColor="text1"/>
          <w:sz w:val="24"/>
          <w:szCs w:val="24"/>
        </w:rPr>
        <w:t>Na natureza nada se perde, nada se cria, tudo se transforma.</w:t>
      </w:r>
    </w:p>
    <w:p w14:paraId="2E7EFDAC" w14:textId="77777777" w:rsidR="00447F6C" w:rsidRPr="001806AB" w:rsidRDefault="00447F6C" w:rsidP="00447F6C">
      <w:pPr>
        <w:spacing w:after="0" w:line="360" w:lineRule="auto"/>
        <w:ind w:left="4536" w:firstLine="3"/>
        <w:jc w:val="right"/>
        <w:rPr>
          <w:rFonts w:ascii="Arial" w:hAnsi="Arial" w:cs="Arial"/>
          <w:iCs/>
          <w:color w:val="000000" w:themeColor="text1"/>
          <w:sz w:val="24"/>
          <w:szCs w:val="24"/>
        </w:rPr>
      </w:pPr>
    </w:p>
    <w:p w14:paraId="7571783A" w14:textId="272AC2C6" w:rsidR="00333423" w:rsidRPr="001806AB" w:rsidRDefault="00000000" w:rsidP="00447F6C">
      <w:pPr>
        <w:spacing w:after="0" w:line="360" w:lineRule="auto"/>
        <w:ind w:left="4536" w:firstLine="3"/>
        <w:jc w:val="right"/>
        <w:rPr>
          <w:rFonts w:ascii="Arial" w:hAnsi="Arial" w:cs="Arial"/>
          <w:iCs/>
          <w:color w:val="000000" w:themeColor="text1"/>
          <w:sz w:val="24"/>
          <w:szCs w:val="24"/>
        </w:rPr>
      </w:pPr>
      <w:r w:rsidRPr="001806AB">
        <w:rPr>
          <w:rFonts w:ascii="Arial" w:hAnsi="Arial" w:cs="Arial"/>
          <w:iCs/>
          <w:color w:val="000000" w:themeColor="text1"/>
          <w:sz w:val="24"/>
          <w:szCs w:val="24"/>
        </w:rPr>
        <w:t>Antoine Lavoisier</w:t>
      </w:r>
    </w:p>
    <w:p w14:paraId="7571783C" w14:textId="77777777" w:rsidR="00333423" w:rsidRPr="001806AB" w:rsidRDefault="00000000">
      <w:pPr>
        <w:spacing w:after="0"/>
        <w:rPr>
          <w:rFonts w:ascii="Arial" w:hAnsi="Arial" w:cs="Arial"/>
          <w:i/>
          <w:color w:val="000000" w:themeColor="text1"/>
          <w:sz w:val="24"/>
          <w:szCs w:val="24"/>
        </w:rPr>
      </w:pPr>
      <w:r w:rsidRPr="001806AB">
        <w:rPr>
          <w:rFonts w:ascii="Arial" w:hAnsi="Arial" w:cs="Arial"/>
          <w:i/>
          <w:color w:val="000000" w:themeColor="text1"/>
          <w:sz w:val="24"/>
          <w:szCs w:val="24"/>
        </w:rPr>
        <w:br w:type="page"/>
      </w:r>
    </w:p>
    <w:p w14:paraId="7571783D" w14:textId="77777777" w:rsidR="00333423" w:rsidRPr="001806AB" w:rsidRDefault="00333423">
      <w:pPr>
        <w:spacing w:after="0" w:line="360" w:lineRule="auto"/>
        <w:ind w:left="4536" w:firstLine="3"/>
        <w:jc w:val="right"/>
        <w:rPr>
          <w:rFonts w:ascii="Arial" w:hAnsi="Arial" w:cs="Arial"/>
          <w:i/>
          <w:color w:val="000000" w:themeColor="text1"/>
          <w:sz w:val="24"/>
          <w:szCs w:val="24"/>
        </w:rPr>
      </w:pPr>
    </w:p>
    <w:p w14:paraId="7571783E" w14:textId="77777777" w:rsidR="00333423" w:rsidRPr="001806AB" w:rsidRDefault="00000000">
      <w:pPr>
        <w:spacing w:after="0"/>
        <w:jc w:val="center"/>
        <w:rPr>
          <w:rFonts w:ascii="Arial" w:hAnsi="Arial" w:cs="Arial"/>
          <w:b/>
          <w:bCs/>
          <w:color w:val="000000" w:themeColor="text1"/>
          <w:sz w:val="24"/>
          <w:szCs w:val="24"/>
        </w:rPr>
      </w:pPr>
      <w:r w:rsidRPr="001806AB">
        <w:rPr>
          <w:rFonts w:ascii="Arial" w:hAnsi="Arial" w:cs="Arial"/>
          <w:b/>
          <w:bCs/>
          <w:color w:val="000000" w:themeColor="text1"/>
          <w:sz w:val="24"/>
          <w:szCs w:val="24"/>
        </w:rPr>
        <w:t>RESUMO</w:t>
      </w:r>
    </w:p>
    <w:p w14:paraId="7571783F" w14:textId="77777777" w:rsidR="00333423" w:rsidRPr="001806AB" w:rsidRDefault="00333423">
      <w:pPr>
        <w:spacing w:after="0"/>
        <w:jc w:val="center"/>
        <w:rPr>
          <w:rFonts w:ascii="Arial" w:hAnsi="Arial" w:cs="Arial"/>
          <w:b/>
          <w:bCs/>
          <w:color w:val="000000" w:themeColor="text1"/>
          <w:sz w:val="24"/>
          <w:szCs w:val="24"/>
        </w:rPr>
      </w:pPr>
    </w:p>
    <w:p w14:paraId="75717845" w14:textId="51025799" w:rsidR="00333423" w:rsidRPr="001806AB" w:rsidRDefault="00000000" w:rsidP="006508EA">
      <w:pPr>
        <w:spacing w:after="0" w:line="240" w:lineRule="auto"/>
        <w:jc w:val="both"/>
        <w:rPr>
          <w:rFonts w:ascii="Arial" w:hAnsi="Arial" w:cs="Arial"/>
          <w:b/>
          <w:bCs/>
          <w:color w:val="000000" w:themeColor="text1"/>
          <w:sz w:val="24"/>
          <w:szCs w:val="24"/>
        </w:rPr>
      </w:pPr>
      <w:r w:rsidRPr="001806AB">
        <w:rPr>
          <w:rFonts w:ascii="Arial" w:hAnsi="Arial" w:cs="Arial"/>
          <w:color w:val="000000" w:themeColor="text1"/>
          <w:sz w:val="24"/>
          <w:szCs w:val="24"/>
        </w:rPr>
        <w:t xml:space="preserve">A presente pesquisa investiga </w:t>
      </w:r>
      <w:r w:rsidRPr="001806AB">
        <w:rPr>
          <w:rFonts w:ascii="Arial" w:eastAsia="Times New Roman" w:hAnsi="Arial" w:cs="Arial"/>
          <w:snapToGrid w:val="0"/>
          <w:color w:val="000000" w:themeColor="text1"/>
          <w:sz w:val="24"/>
          <w:szCs w:val="24"/>
          <w:lang w:eastAsia="pt-BR"/>
        </w:rPr>
        <w:t xml:space="preserve">o ato de entrada das personagens Mary, Dickon e Colin no jardim murado em </w:t>
      </w:r>
      <w:r w:rsidRPr="001806AB">
        <w:rPr>
          <w:rFonts w:ascii="Arial" w:eastAsia="Times New Roman" w:hAnsi="Arial" w:cs="Arial"/>
          <w:i/>
          <w:iCs/>
          <w:snapToGrid w:val="0"/>
          <w:color w:val="000000" w:themeColor="text1"/>
          <w:sz w:val="24"/>
          <w:szCs w:val="24"/>
          <w:lang w:eastAsia="pt-BR"/>
        </w:rPr>
        <w:t xml:space="preserve">O </w:t>
      </w:r>
      <w:r w:rsidR="00D56CA0">
        <w:rPr>
          <w:rFonts w:ascii="Arial" w:eastAsia="Times New Roman" w:hAnsi="Arial" w:cs="Arial"/>
          <w:i/>
          <w:iCs/>
          <w:snapToGrid w:val="0"/>
          <w:color w:val="000000" w:themeColor="text1"/>
          <w:sz w:val="24"/>
          <w:szCs w:val="24"/>
          <w:lang w:eastAsia="pt-BR"/>
        </w:rPr>
        <w:t>j</w:t>
      </w:r>
      <w:r w:rsidRPr="001806AB">
        <w:rPr>
          <w:rFonts w:ascii="Arial" w:eastAsia="Times New Roman" w:hAnsi="Arial" w:cs="Arial"/>
          <w:i/>
          <w:iCs/>
          <w:snapToGrid w:val="0"/>
          <w:color w:val="000000" w:themeColor="text1"/>
          <w:sz w:val="24"/>
          <w:szCs w:val="24"/>
          <w:lang w:eastAsia="pt-BR"/>
        </w:rPr>
        <w:t xml:space="preserve">ardim </w:t>
      </w:r>
      <w:r w:rsidR="00D56CA0">
        <w:rPr>
          <w:rFonts w:ascii="Arial" w:eastAsia="Times New Roman" w:hAnsi="Arial" w:cs="Arial"/>
          <w:i/>
          <w:iCs/>
          <w:snapToGrid w:val="0"/>
          <w:color w:val="000000" w:themeColor="text1"/>
          <w:sz w:val="24"/>
          <w:szCs w:val="24"/>
          <w:lang w:eastAsia="pt-BR"/>
        </w:rPr>
        <w:t>s</w:t>
      </w:r>
      <w:r w:rsidRPr="001806AB">
        <w:rPr>
          <w:rFonts w:ascii="Arial" w:eastAsia="Times New Roman" w:hAnsi="Arial" w:cs="Arial"/>
          <w:i/>
          <w:iCs/>
          <w:snapToGrid w:val="0"/>
          <w:color w:val="000000" w:themeColor="text1"/>
          <w:sz w:val="24"/>
          <w:szCs w:val="24"/>
          <w:lang w:eastAsia="pt-BR"/>
        </w:rPr>
        <w:t>ecreto</w:t>
      </w:r>
      <w:r w:rsidRPr="001806AB">
        <w:rPr>
          <w:rFonts w:ascii="Arial" w:eastAsia="Times New Roman" w:hAnsi="Arial" w:cs="Arial"/>
          <w:snapToGrid w:val="0"/>
          <w:color w:val="000000" w:themeColor="text1"/>
          <w:sz w:val="24"/>
          <w:szCs w:val="24"/>
          <w:lang w:eastAsia="pt-BR"/>
        </w:rPr>
        <w:t xml:space="preserve">, de Frances Hodgson Burnett, analisando como esse momento configura suas transformações psíquicas e sociais. Averigua-se a hipótese de que a travessia para dentro do jardim representa um rito de passagem simbólico, provocando processos de autoconhecimento, individuação e reestruturação identitária. </w:t>
      </w:r>
      <w:r w:rsidRPr="001806AB">
        <w:rPr>
          <w:rFonts w:ascii="Arial" w:hAnsi="Arial" w:cs="Arial"/>
          <w:color w:val="000000" w:themeColor="text1"/>
          <w:sz w:val="24"/>
          <w:szCs w:val="24"/>
        </w:rPr>
        <w:t>A pesquisa adota caráter qualitativo e bibliográfico, utilizando como referenciais teóric</w:t>
      </w:r>
      <w:r w:rsidR="00D94898">
        <w:rPr>
          <w:rFonts w:ascii="Arial" w:hAnsi="Arial" w:cs="Arial"/>
          <w:color w:val="000000" w:themeColor="text1"/>
          <w:sz w:val="24"/>
          <w:szCs w:val="24"/>
        </w:rPr>
        <w:t>o</w:t>
      </w:r>
      <w:r w:rsidRPr="001806AB">
        <w:rPr>
          <w:rFonts w:ascii="Arial" w:hAnsi="Arial" w:cs="Arial"/>
          <w:color w:val="000000" w:themeColor="text1"/>
          <w:sz w:val="24"/>
          <w:szCs w:val="24"/>
        </w:rPr>
        <w:t xml:space="preserve">s as contribuições de </w:t>
      </w:r>
      <w:r w:rsidRPr="001806AB">
        <w:rPr>
          <w:rFonts w:ascii="Arial" w:eastAsia="Times New Roman" w:hAnsi="Arial" w:cs="Arial"/>
          <w:snapToGrid w:val="0"/>
          <w:color w:val="000000" w:themeColor="text1"/>
          <w:sz w:val="24"/>
          <w:szCs w:val="24"/>
          <w:lang w:eastAsia="pt-BR"/>
        </w:rPr>
        <w:t xml:space="preserve">Franco Moretti a respeito do romance de formação, de Gaston Bachelard acerca do espaço simbólico, de Carl G. Jung e Marie-Louise von Franz acerca dos símbolos, arquétipos, do </w:t>
      </w:r>
      <w:r w:rsidRPr="001806AB">
        <w:rPr>
          <w:rFonts w:ascii="Arial" w:eastAsia="Times New Roman" w:hAnsi="Arial" w:cs="Arial"/>
          <w:i/>
          <w:iCs/>
          <w:snapToGrid w:val="0"/>
          <w:color w:val="000000" w:themeColor="text1"/>
          <w:sz w:val="24"/>
          <w:szCs w:val="24"/>
          <w:lang w:eastAsia="pt-BR"/>
        </w:rPr>
        <w:t xml:space="preserve">self </w:t>
      </w:r>
      <w:r w:rsidRPr="001806AB">
        <w:rPr>
          <w:rFonts w:ascii="Arial" w:eastAsia="Times New Roman" w:hAnsi="Arial" w:cs="Arial"/>
          <w:snapToGrid w:val="0"/>
          <w:color w:val="000000" w:themeColor="text1"/>
          <w:sz w:val="24"/>
          <w:szCs w:val="24"/>
          <w:lang w:eastAsia="pt-BR"/>
        </w:rPr>
        <w:t>e do processo de individuação e as ponderações de Antonio Candido sobre a personagem do romance. O estudo foca em elementos narrativos e simbólicos que compõem as entradas das personagens no jardim, assim como nas transformações subsequentes de sua relação com a natureza, o trabalho coletivo e a amizade. Infere-se que o jardim opera como espaço de regeneração, autonomia e desenvolvimento.</w:t>
      </w:r>
    </w:p>
    <w:p w14:paraId="75717846" w14:textId="77777777" w:rsidR="00333423" w:rsidRPr="001806AB" w:rsidRDefault="00333423">
      <w:pPr>
        <w:spacing w:after="0"/>
        <w:jc w:val="both"/>
        <w:rPr>
          <w:rFonts w:ascii="Arial" w:hAnsi="Arial" w:cs="Arial"/>
          <w:b/>
          <w:bCs/>
          <w:color w:val="000000" w:themeColor="text1"/>
          <w:sz w:val="24"/>
          <w:szCs w:val="24"/>
        </w:rPr>
      </w:pPr>
    </w:p>
    <w:p w14:paraId="75717847" w14:textId="49255017" w:rsidR="00333423" w:rsidRPr="001806AB" w:rsidRDefault="00000000">
      <w:pPr>
        <w:spacing w:after="0"/>
        <w:jc w:val="both"/>
        <w:rPr>
          <w:rFonts w:ascii="Arial" w:eastAsia="Times New Roman" w:hAnsi="Arial" w:cs="Arial"/>
          <w:snapToGrid w:val="0"/>
          <w:color w:val="000000" w:themeColor="text1"/>
          <w:sz w:val="24"/>
          <w:szCs w:val="24"/>
          <w:lang w:eastAsia="pt-BR"/>
        </w:rPr>
      </w:pPr>
      <w:r w:rsidRPr="001806AB">
        <w:rPr>
          <w:rFonts w:ascii="Arial" w:hAnsi="Arial" w:cs="Arial"/>
          <w:b/>
          <w:bCs/>
          <w:color w:val="000000" w:themeColor="text1"/>
          <w:sz w:val="24"/>
          <w:szCs w:val="24"/>
        </w:rPr>
        <w:t>Palavras-chave:</w:t>
      </w:r>
      <w:r w:rsidRPr="001806AB">
        <w:rPr>
          <w:rFonts w:ascii="Arial" w:hAnsi="Arial" w:cs="Arial"/>
          <w:color w:val="000000" w:themeColor="text1"/>
          <w:sz w:val="24"/>
          <w:szCs w:val="24"/>
        </w:rPr>
        <w:t xml:space="preserve"> </w:t>
      </w:r>
      <w:r w:rsidR="00523D9B" w:rsidRPr="001806AB">
        <w:rPr>
          <w:rFonts w:ascii="Arial" w:hAnsi="Arial" w:cs="Arial"/>
          <w:color w:val="000000" w:themeColor="text1"/>
          <w:sz w:val="24"/>
          <w:szCs w:val="24"/>
        </w:rPr>
        <w:t>J</w:t>
      </w:r>
      <w:r w:rsidRPr="001806AB">
        <w:rPr>
          <w:rFonts w:ascii="Arial" w:hAnsi="Arial" w:cs="Arial"/>
          <w:color w:val="000000" w:themeColor="text1"/>
          <w:sz w:val="24"/>
          <w:szCs w:val="24"/>
        </w:rPr>
        <w:t>ardim</w:t>
      </w:r>
      <w:r w:rsidR="00591A34">
        <w:rPr>
          <w:rFonts w:ascii="Arial" w:hAnsi="Arial" w:cs="Arial"/>
          <w:color w:val="000000" w:themeColor="text1"/>
          <w:sz w:val="24"/>
          <w:szCs w:val="24"/>
        </w:rPr>
        <w:t>.</w:t>
      </w:r>
      <w:r w:rsidRPr="001806AB">
        <w:rPr>
          <w:rFonts w:ascii="Arial" w:hAnsi="Arial" w:cs="Arial"/>
          <w:color w:val="000000" w:themeColor="text1"/>
          <w:sz w:val="24"/>
          <w:szCs w:val="24"/>
        </w:rPr>
        <w:t xml:space="preserve"> Mary</w:t>
      </w:r>
      <w:r w:rsidR="00591A34">
        <w:rPr>
          <w:rFonts w:ascii="Arial" w:hAnsi="Arial" w:cs="Arial"/>
          <w:color w:val="000000" w:themeColor="text1"/>
          <w:sz w:val="24"/>
          <w:szCs w:val="24"/>
        </w:rPr>
        <w:t>.</w:t>
      </w:r>
      <w:r w:rsidRPr="001806AB">
        <w:rPr>
          <w:rFonts w:ascii="Arial" w:hAnsi="Arial" w:cs="Arial"/>
          <w:color w:val="000000" w:themeColor="text1"/>
          <w:sz w:val="24"/>
          <w:szCs w:val="24"/>
        </w:rPr>
        <w:t xml:space="preserve"> Colin</w:t>
      </w:r>
      <w:r w:rsidR="00591A34">
        <w:rPr>
          <w:rFonts w:ascii="Arial" w:hAnsi="Arial" w:cs="Arial"/>
          <w:color w:val="000000" w:themeColor="text1"/>
          <w:sz w:val="24"/>
          <w:szCs w:val="24"/>
        </w:rPr>
        <w:t>.</w:t>
      </w:r>
      <w:r w:rsidRPr="001806AB">
        <w:rPr>
          <w:rFonts w:ascii="Arial" w:hAnsi="Arial" w:cs="Arial"/>
          <w:color w:val="000000" w:themeColor="text1"/>
          <w:sz w:val="24"/>
          <w:szCs w:val="24"/>
        </w:rPr>
        <w:t xml:space="preserve"> </w:t>
      </w:r>
      <w:r w:rsidR="00523D9B" w:rsidRPr="001806AB">
        <w:rPr>
          <w:rFonts w:ascii="Arial" w:hAnsi="Arial" w:cs="Arial"/>
          <w:color w:val="000000" w:themeColor="text1"/>
          <w:sz w:val="24"/>
          <w:szCs w:val="24"/>
        </w:rPr>
        <w:t>S</w:t>
      </w:r>
      <w:r w:rsidRPr="001806AB">
        <w:rPr>
          <w:rFonts w:ascii="Arial" w:hAnsi="Arial" w:cs="Arial"/>
          <w:color w:val="000000" w:themeColor="text1"/>
          <w:sz w:val="24"/>
          <w:szCs w:val="24"/>
        </w:rPr>
        <w:t>ímbolo</w:t>
      </w:r>
      <w:r w:rsidR="00591A34">
        <w:rPr>
          <w:rFonts w:ascii="Arial" w:hAnsi="Arial" w:cs="Arial"/>
          <w:color w:val="000000" w:themeColor="text1"/>
          <w:sz w:val="24"/>
          <w:szCs w:val="24"/>
        </w:rPr>
        <w:t>.</w:t>
      </w:r>
      <w:r w:rsidRPr="001806AB">
        <w:rPr>
          <w:rFonts w:ascii="Arial" w:hAnsi="Arial" w:cs="Arial"/>
          <w:color w:val="000000" w:themeColor="text1"/>
          <w:sz w:val="24"/>
          <w:szCs w:val="24"/>
        </w:rPr>
        <w:t xml:space="preserve"> </w:t>
      </w:r>
      <w:r w:rsidR="00523D9B" w:rsidRPr="001806AB">
        <w:rPr>
          <w:rFonts w:ascii="Arial" w:hAnsi="Arial" w:cs="Arial"/>
          <w:i/>
          <w:iCs/>
          <w:color w:val="000000" w:themeColor="text1"/>
          <w:sz w:val="24"/>
          <w:szCs w:val="24"/>
        </w:rPr>
        <w:t>S</w:t>
      </w:r>
      <w:r w:rsidRPr="001806AB">
        <w:rPr>
          <w:rFonts w:ascii="Arial" w:hAnsi="Arial" w:cs="Arial"/>
          <w:i/>
          <w:iCs/>
          <w:color w:val="000000" w:themeColor="text1"/>
          <w:sz w:val="24"/>
          <w:szCs w:val="24"/>
        </w:rPr>
        <w:t>elf</w:t>
      </w:r>
      <w:r w:rsidR="00591A34">
        <w:rPr>
          <w:rFonts w:ascii="Arial" w:hAnsi="Arial" w:cs="Arial"/>
          <w:i/>
          <w:iCs/>
          <w:color w:val="000000" w:themeColor="text1"/>
          <w:sz w:val="24"/>
          <w:szCs w:val="24"/>
        </w:rPr>
        <w:t>.</w:t>
      </w:r>
      <w:r w:rsidRPr="001806AB">
        <w:rPr>
          <w:rFonts w:ascii="Arial" w:hAnsi="Arial" w:cs="Arial"/>
          <w:color w:val="000000" w:themeColor="text1"/>
          <w:sz w:val="24"/>
          <w:szCs w:val="24"/>
        </w:rPr>
        <w:t xml:space="preserve"> </w:t>
      </w:r>
      <w:r w:rsidR="0081219D">
        <w:rPr>
          <w:rFonts w:ascii="Arial" w:hAnsi="Arial" w:cs="Arial"/>
          <w:color w:val="000000" w:themeColor="text1"/>
          <w:sz w:val="24"/>
          <w:szCs w:val="24"/>
        </w:rPr>
        <w:t>P</w:t>
      </w:r>
      <w:r w:rsidR="0081219D" w:rsidRPr="001806AB">
        <w:rPr>
          <w:rFonts w:ascii="Arial" w:hAnsi="Arial" w:cs="Arial"/>
          <w:color w:val="000000" w:themeColor="text1"/>
          <w:sz w:val="24"/>
          <w:szCs w:val="24"/>
        </w:rPr>
        <w:t xml:space="preserve">rocesso de </w:t>
      </w:r>
      <w:r w:rsidR="0081219D">
        <w:rPr>
          <w:rFonts w:ascii="Arial" w:hAnsi="Arial" w:cs="Arial"/>
          <w:color w:val="000000" w:themeColor="text1"/>
          <w:sz w:val="24"/>
          <w:szCs w:val="24"/>
        </w:rPr>
        <w:t>I</w:t>
      </w:r>
      <w:r w:rsidR="0081219D" w:rsidRPr="001806AB">
        <w:rPr>
          <w:rFonts w:ascii="Arial" w:hAnsi="Arial" w:cs="Arial"/>
          <w:color w:val="000000" w:themeColor="text1"/>
          <w:sz w:val="24"/>
          <w:szCs w:val="24"/>
        </w:rPr>
        <w:t>ndividuação</w:t>
      </w:r>
      <w:r w:rsidRPr="001806AB">
        <w:rPr>
          <w:rFonts w:ascii="Arial" w:hAnsi="Arial" w:cs="Arial"/>
          <w:color w:val="000000" w:themeColor="text1"/>
          <w:sz w:val="24"/>
          <w:szCs w:val="24"/>
        </w:rPr>
        <w:t>.</w:t>
      </w:r>
    </w:p>
    <w:p w14:paraId="75717848" w14:textId="77777777" w:rsidR="00333423" w:rsidRPr="001806AB" w:rsidRDefault="00333423">
      <w:pPr>
        <w:spacing w:after="0"/>
        <w:jc w:val="both"/>
        <w:rPr>
          <w:rFonts w:ascii="Arial" w:eastAsia="Times New Roman" w:hAnsi="Arial" w:cs="Arial"/>
          <w:snapToGrid w:val="0"/>
          <w:color w:val="000000" w:themeColor="text1"/>
          <w:sz w:val="24"/>
          <w:szCs w:val="24"/>
          <w:lang w:eastAsia="pt-BR"/>
        </w:rPr>
      </w:pPr>
    </w:p>
    <w:p w14:paraId="75717849" w14:textId="77777777" w:rsidR="00333423" w:rsidRPr="001806AB" w:rsidRDefault="00000000">
      <w:pPr>
        <w:spacing w:after="0"/>
        <w:rPr>
          <w:rFonts w:ascii="Arial" w:eastAsia="Times New Roman" w:hAnsi="Arial" w:cs="Arial"/>
          <w:b/>
          <w:bCs/>
          <w:snapToGrid w:val="0"/>
          <w:color w:val="000000" w:themeColor="text1"/>
          <w:sz w:val="24"/>
          <w:szCs w:val="24"/>
          <w:lang w:eastAsia="pt-BR"/>
        </w:rPr>
      </w:pPr>
      <w:r w:rsidRPr="001806AB">
        <w:rPr>
          <w:rFonts w:ascii="Arial" w:eastAsia="Times New Roman" w:hAnsi="Arial" w:cs="Arial"/>
          <w:b/>
          <w:bCs/>
          <w:snapToGrid w:val="0"/>
          <w:color w:val="000000" w:themeColor="text1"/>
          <w:sz w:val="24"/>
          <w:szCs w:val="24"/>
          <w:lang w:eastAsia="pt-BR"/>
        </w:rPr>
        <w:br w:type="page"/>
      </w:r>
    </w:p>
    <w:p w14:paraId="7571784A" w14:textId="77777777" w:rsidR="00333423" w:rsidRPr="001806AB" w:rsidRDefault="00333423">
      <w:pPr>
        <w:spacing w:after="0" w:line="360" w:lineRule="auto"/>
        <w:jc w:val="center"/>
        <w:rPr>
          <w:rFonts w:ascii="Arial" w:eastAsia="Times New Roman" w:hAnsi="Arial" w:cs="Arial"/>
          <w:b/>
          <w:bCs/>
          <w:snapToGrid w:val="0"/>
          <w:color w:val="000000" w:themeColor="text1"/>
          <w:sz w:val="24"/>
          <w:szCs w:val="24"/>
          <w:lang w:eastAsia="pt-BR"/>
        </w:rPr>
      </w:pPr>
    </w:p>
    <w:p w14:paraId="7571784B" w14:textId="77777777" w:rsidR="00333423" w:rsidRPr="001806AB" w:rsidRDefault="00000000">
      <w:pPr>
        <w:spacing w:after="0" w:line="360" w:lineRule="auto"/>
        <w:jc w:val="center"/>
        <w:rPr>
          <w:rFonts w:ascii="Arial" w:eastAsia="Times New Roman" w:hAnsi="Arial" w:cs="Arial"/>
          <w:b/>
          <w:bCs/>
          <w:snapToGrid w:val="0"/>
          <w:color w:val="000000" w:themeColor="text1"/>
          <w:sz w:val="24"/>
          <w:szCs w:val="24"/>
          <w:lang w:val="en-US" w:eastAsia="pt-BR"/>
        </w:rPr>
      </w:pPr>
      <w:r w:rsidRPr="001806AB">
        <w:rPr>
          <w:rFonts w:ascii="Arial" w:eastAsia="Times New Roman" w:hAnsi="Arial" w:cs="Arial"/>
          <w:b/>
          <w:bCs/>
          <w:snapToGrid w:val="0"/>
          <w:color w:val="000000" w:themeColor="text1"/>
          <w:sz w:val="24"/>
          <w:szCs w:val="24"/>
          <w:lang w:val="en-US" w:eastAsia="pt-BR"/>
        </w:rPr>
        <w:t>ABSRACT</w:t>
      </w:r>
    </w:p>
    <w:p w14:paraId="7571784E" w14:textId="5B4AD708" w:rsidR="00333423" w:rsidRPr="001806AB" w:rsidRDefault="00000000" w:rsidP="00660C90">
      <w:pPr>
        <w:spacing w:after="0" w:line="240" w:lineRule="auto"/>
        <w:jc w:val="both"/>
        <w:rPr>
          <w:rFonts w:ascii="Arial" w:eastAsia="Times New Roman" w:hAnsi="Arial" w:cs="Arial"/>
          <w:snapToGrid w:val="0"/>
          <w:color w:val="000000" w:themeColor="text1"/>
          <w:sz w:val="24"/>
          <w:szCs w:val="24"/>
          <w:lang w:val="en-US" w:eastAsia="pt-BR"/>
        </w:rPr>
      </w:pPr>
      <w:r w:rsidRPr="001806AB">
        <w:rPr>
          <w:rFonts w:ascii="Arial" w:eastAsia="Times New Roman" w:hAnsi="Arial" w:cs="Arial"/>
          <w:snapToGrid w:val="0"/>
          <w:color w:val="000000" w:themeColor="text1"/>
          <w:sz w:val="24"/>
          <w:szCs w:val="24"/>
          <w:lang w:val="en-US" w:eastAsia="pt-BR"/>
        </w:rPr>
        <w:t xml:space="preserve">This study investigates the act of entering the walled garden by the characters Mary, Dickon, and Colin in </w:t>
      </w:r>
      <w:r w:rsidRPr="001806AB">
        <w:rPr>
          <w:rFonts w:ascii="Arial" w:eastAsia="Times New Roman" w:hAnsi="Arial" w:cs="Arial"/>
          <w:i/>
          <w:iCs/>
          <w:snapToGrid w:val="0"/>
          <w:color w:val="000000" w:themeColor="text1"/>
          <w:sz w:val="24"/>
          <w:szCs w:val="24"/>
          <w:lang w:val="en-US" w:eastAsia="pt-BR"/>
        </w:rPr>
        <w:t>The Secret Garden</w:t>
      </w:r>
      <w:r w:rsidRPr="001806AB">
        <w:rPr>
          <w:rFonts w:ascii="Arial" w:eastAsia="Times New Roman" w:hAnsi="Arial" w:cs="Arial"/>
          <w:snapToGrid w:val="0"/>
          <w:color w:val="000000" w:themeColor="text1"/>
          <w:sz w:val="24"/>
          <w:szCs w:val="24"/>
          <w:lang w:val="en-US" w:eastAsia="pt-BR"/>
        </w:rPr>
        <w:t xml:space="preserve">, by Frances Hodgson Burnett, analyzing how this moment shapes their psychological and social transformations. It examines the hypothesis that crossing into the garden represents a symbolic rite of passage, triggering processes of self-discovery, individuation, and identity restructuring. The research adopts a qualitative and bibliographic approach, drawing on the theoretical contributions of Franco Moretti regarding the Bildungsroman, Gaston Bachelard on symbolic space, Carl G. Jung and Marie-Louise von Franz on symbols, archetypes, the </w:t>
      </w:r>
      <w:r w:rsidRPr="001806AB">
        <w:rPr>
          <w:rFonts w:ascii="Arial" w:eastAsia="Times New Roman" w:hAnsi="Arial" w:cs="Arial"/>
          <w:i/>
          <w:iCs/>
          <w:snapToGrid w:val="0"/>
          <w:color w:val="000000" w:themeColor="text1"/>
          <w:sz w:val="24"/>
          <w:szCs w:val="24"/>
          <w:lang w:val="en-US" w:eastAsia="pt-BR"/>
        </w:rPr>
        <w:t>self</w:t>
      </w:r>
      <w:r w:rsidRPr="001806AB">
        <w:rPr>
          <w:rFonts w:ascii="Arial" w:eastAsia="Times New Roman" w:hAnsi="Arial" w:cs="Arial"/>
          <w:snapToGrid w:val="0"/>
          <w:color w:val="000000" w:themeColor="text1"/>
          <w:sz w:val="24"/>
          <w:szCs w:val="24"/>
          <w:lang w:val="en-US" w:eastAsia="pt-BR"/>
        </w:rPr>
        <w:t xml:space="preserve"> and the individuation process, as well as Antonio Candido’s reflections on the novelistic character. The study focuses on the narrative and symbolic elements that constitute the characters’ entrances into the garden, as well as on the subsequent transformations in their relationship with nature, collective work, and friendship. It is concluded that the garden functions as a space of regeneration, autonomy, and development.</w:t>
      </w:r>
    </w:p>
    <w:p w14:paraId="75717850" w14:textId="77777777" w:rsidR="00333423" w:rsidRPr="001806AB" w:rsidRDefault="00333423">
      <w:pPr>
        <w:spacing w:after="0" w:line="360" w:lineRule="auto"/>
        <w:jc w:val="both"/>
        <w:rPr>
          <w:rFonts w:ascii="Arial" w:eastAsia="Times New Roman" w:hAnsi="Arial" w:cs="Arial"/>
          <w:b/>
          <w:bCs/>
          <w:snapToGrid w:val="0"/>
          <w:color w:val="000000" w:themeColor="text1"/>
          <w:sz w:val="24"/>
          <w:szCs w:val="24"/>
          <w:lang w:val="en-US" w:eastAsia="pt-BR"/>
        </w:rPr>
      </w:pPr>
    </w:p>
    <w:p w14:paraId="75717851" w14:textId="1DD42ED8" w:rsidR="00333423" w:rsidRPr="00D01BC4" w:rsidRDefault="00000000">
      <w:pPr>
        <w:spacing w:after="0" w:line="360" w:lineRule="auto"/>
        <w:jc w:val="both"/>
        <w:rPr>
          <w:rFonts w:ascii="Arial" w:hAnsi="Arial" w:cs="Arial"/>
          <w:color w:val="000000" w:themeColor="text1"/>
          <w:sz w:val="24"/>
          <w:szCs w:val="24"/>
        </w:rPr>
      </w:pPr>
      <w:r w:rsidRPr="001806AB">
        <w:rPr>
          <w:rFonts w:ascii="Arial" w:eastAsia="Times New Roman" w:hAnsi="Arial" w:cs="Arial"/>
          <w:b/>
          <w:bCs/>
          <w:snapToGrid w:val="0"/>
          <w:color w:val="000000" w:themeColor="text1"/>
          <w:sz w:val="24"/>
          <w:szCs w:val="24"/>
          <w:lang w:val="en-US" w:eastAsia="pt-BR"/>
        </w:rPr>
        <w:t xml:space="preserve">Keywords: </w:t>
      </w:r>
      <w:r w:rsidR="00591A34">
        <w:rPr>
          <w:rFonts w:ascii="Arial" w:eastAsia="Times New Roman" w:hAnsi="Arial" w:cs="Arial"/>
          <w:snapToGrid w:val="0"/>
          <w:color w:val="000000" w:themeColor="text1"/>
          <w:sz w:val="24"/>
          <w:szCs w:val="24"/>
          <w:lang w:val="en-US" w:eastAsia="pt-BR"/>
        </w:rPr>
        <w:t>G</w:t>
      </w:r>
      <w:r w:rsidRPr="001806AB">
        <w:rPr>
          <w:rFonts w:ascii="Arial" w:eastAsia="Times New Roman" w:hAnsi="Arial" w:cs="Arial"/>
          <w:snapToGrid w:val="0"/>
          <w:color w:val="000000" w:themeColor="text1"/>
          <w:sz w:val="24"/>
          <w:szCs w:val="24"/>
          <w:lang w:val="en-US" w:eastAsia="pt-BR"/>
        </w:rPr>
        <w:t>arden</w:t>
      </w:r>
      <w:r w:rsidR="00591A34">
        <w:rPr>
          <w:rFonts w:ascii="Arial" w:eastAsia="Times New Roman" w:hAnsi="Arial" w:cs="Arial"/>
          <w:snapToGrid w:val="0"/>
          <w:color w:val="000000" w:themeColor="text1"/>
          <w:sz w:val="24"/>
          <w:szCs w:val="24"/>
          <w:lang w:val="en-US" w:eastAsia="pt-BR"/>
        </w:rPr>
        <w:t>.</w:t>
      </w:r>
      <w:r w:rsidRPr="001806AB">
        <w:rPr>
          <w:rFonts w:ascii="Arial" w:eastAsia="Times New Roman" w:hAnsi="Arial" w:cs="Arial"/>
          <w:snapToGrid w:val="0"/>
          <w:color w:val="000000" w:themeColor="text1"/>
          <w:sz w:val="24"/>
          <w:szCs w:val="24"/>
          <w:lang w:val="en-US" w:eastAsia="pt-BR"/>
        </w:rPr>
        <w:t xml:space="preserve"> Mary</w:t>
      </w:r>
      <w:r w:rsidR="00591A34">
        <w:rPr>
          <w:rFonts w:ascii="Arial" w:eastAsia="Times New Roman" w:hAnsi="Arial" w:cs="Arial"/>
          <w:snapToGrid w:val="0"/>
          <w:color w:val="000000" w:themeColor="text1"/>
          <w:sz w:val="24"/>
          <w:szCs w:val="24"/>
          <w:lang w:val="en-US" w:eastAsia="pt-BR"/>
        </w:rPr>
        <w:t>.</w:t>
      </w:r>
      <w:r w:rsidRPr="001806AB">
        <w:rPr>
          <w:rFonts w:ascii="Arial" w:eastAsia="Times New Roman" w:hAnsi="Arial" w:cs="Arial"/>
          <w:snapToGrid w:val="0"/>
          <w:color w:val="000000" w:themeColor="text1"/>
          <w:sz w:val="24"/>
          <w:szCs w:val="24"/>
          <w:lang w:val="en-US" w:eastAsia="pt-BR"/>
        </w:rPr>
        <w:t xml:space="preserve"> Colin</w:t>
      </w:r>
      <w:r w:rsidR="00591A34">
        <w:rPr>
          <w:rFonts w:ascii="Arial" w:eastAsia="Times New Roman" w:hAnsi="Arial" w:cs="Arial"/>
          <w:snapToGrid w:val="0"/>
          <w:color w:val="000000" w:themeColor="text1"/>
          <w:sz w:val="24"/>
          <w:szCs w:val="24"/>
          <w:lang w:val="en-US" w:eastAsia="pt-BR"/>
        </w:rPr>
        <w:t>.</w:t>
      </w:r>
      <w:r w:rsidRPr="001806AB">
        <w:rPr>
          <w:rFonts w:ascii="Arial" w:eastAsia="Times New Roman" w:hAnsi="Arial" w:cs="Arial"/>
          <w:snapToGrid w:val="0"/>
          <w:color w:val="000000" w:themeColor="text1"/>
          <w:sz w:val="24"/>
          <w:szCs w:val="24"/>
          <w:lang w:val="en-US" w:eastAsia="pt-BR"/>
        </w:rPr>
        <w:t xml:space="preserve"> </w:t>
      </w:r>
      <w:r w:rsidR="00591A34">
        <w:rPr>
          <w:rFonts w:ascii="Arial" w:eastAsia="Times New Roman" w:hAnsi="Arial" w:cs="Arial"/>
          <w:snapToGrid w:val="0"/>
          <w:color w:val="000000" w:themeColor="text1"/>
          <w:sz w:val="24"/>
          <w:szCs w:val="24"/>
          <w:lang w:val="en-US" w:eastAsia="pt-BR"/>
        </w:rPr>
        <w:t>S</w:t>
      </w:r>
      <w:r w:rsidRPr="001806AB">
        <w:rPr>
          <w:rFonts w:ascii="Arial" w:eastAsia="Times New Roman" w:hAnsi="Arial" w:cs="Arial"/>
          <w:snapToGrid w:val="0"/>
          <w:color w:val="000000" w:themeColor="text1"/>
          <w:sz w:val="24"/>
          <w:szCs w:val="24"/>
          <w:lang w:val="en-US" w:eastAsia="pt-BR"/>
        </w:rPr>
        <w:t>ymbol</w:t>
      </w:r>
      <w:r w:rsidR="00591A34">
        <w:rPr>
          <w:rFonts w:ascii="Arial" w:eastAsia="Times New Roman" w:hAnsi="Arial" w:cs="Arial"/>
          <w:snapToGrid w:val="0"/>
          <w:color w:val="000000" w:themeColor="text1"/>
          <w:sz w:val="24"/>
          <w:szCs w:val="24"/>
          <w:lang w:val="en-US" w:eastAsia="pt-BR"/>
        </w:rPr>
        <w:t>.</w:t>
      </w:r>
      <w:r w:rsidRPr="001806AB">
        <w:rPr>
          <w:rFonts w:ascii="Arial" w:eastAsia="Times New Roman" w:hAnsi="Arial" w:cs="Arial"/>
          <w:snapToGrid w:val="0"/>
          <w:color w:val="000000" w:themeColor="text1"/>
          <w:sz w:val="24"/>
          <w:szCs w:val="24"/>
          <w:lang w:val="en-US" w:eastAsia="pt-BR"/>
        </w:rPr>
        <w:t xml:space="preserve"> </w:t>
      </w:r>
      <w:r w:rsidR="00591A34" w:rsidRPr="00D01BC4">
        <w:rPr>
          <w:rFonts w:ascii="Arial" w:eastAsia="Times New Roman" w:hAnsi="Arial" w:cs="Arial"/>
          <w:i/>
          <w:iCs/>
          <w:snapToGrid w:val="0"/>
          <w:color w:val="000000" w:themeColor="text1"/>
          <w:sz w:val="24"/>
          <w:szCs w:val="24"/>
          <w:lang w:eastAsia="pt-BR"/>
        </w:rPr>
        <w:t>S</w:t>
      </w:r>
      <w:r w:rsidRPr="00D01BC4">
        <w:rPr>
          <w:rFonts w:ascii="Arial" w:eastAsia="Times New Roman" w:hAnsi="Arial" w:cs="Arial"/>
          <w:i/>
          <w:iCs/>
          <w:snapToGrid w:val="0"/>
          <w:color w:val="000000" w:themeColor="text1"/>
          <w:sz w:val="24"/>
          <w:szCs w:val="24"/>
          <w:lang w:eastAsia="pt-BR"/>
        </w:rPr>
        <w:t>elf</w:t>
      </w:r>
      <w:r w:rsidR="00591A34" w:rsidRPr="00D01BC4">
        <w:rPr>
          <w:rFonts w:ascii="Arial" w:eastAsia="Times New Roman" w:hAnsi="Arial" w:cs="Arial"/>
          <w:snapToGrid w:val="0"/>
          <w:color w:val="000000" w:themeColor="text1"/>
          <w:sz w:val="24"/>
          <w:szCs w:val="24"/>
          <w:lang w:eastAsia="pt-BR"/>
        </w:rPr>
        <w:t>.</w:t>
      </w:r>
      <w:r w:rsidRPr="00D01BC4">
        <w:rPr>
          <w:rFonts w:ascii="Arial" w:eastAsia="Times New Roman" w:hAnsi="Arial" w:cs="Arial"/>
          <w:snapToGrid w:val="0"/>
          <w:color w:val="000000" w:themeColor="text1"/>
          <w:sz w:val="24"/>
          <w:szCs w:val="24"/>
          <w:lang w:eastAsia="pt-BR"/>
        </w:rPr>
        <w:t xml:space="preserve"> </w:t>
      </w:r>
      <w:r w:rsidR="00591A34" w:rsidRPr="00D01BC4">
        <w:rPr>
          <w:rFonts w:ascii="Arial" w:eastAsia="Times New Roman" w:hAnsi="Arial" w:cs="Arial"/>
          <w:snapToGrid w:val="0"/>
          <w:color w:val="000000" w:themeColor="text1"/>
          <w:sz w:val="24"/>
          <w:szCs w:val="24"/>
          <w:lang w:eastAsia="pt-BR"/>
        </w:rPr>
        <w:t>I</w:t>
      </w:r>
      <w:r w:rsidRPr="00D01BC4">
        <w:rPr>
          <w:rFonts w:ascii="Arial" w:eastAsia="Times New Roman" w:hAnsi="Arial" w:cs="Arial"/>
          <w:snapToGrid w:val="0"/>
          <w:color w:val="000000" w:themeColor="text1"/>
          <w:sz w:val="24"/>
          <w:szCs w:val="24"/>
          <w:lang w:eastAsia="pt-BR"/>
        </w:rPr>
        <w:t>ndividuation.</w:t>
      </w:r>
    </w:p>
    <w:p w14:paraId="75717852" w14:textId="77777777" w:rsidR="00333423" w:rsidRPr="00D01BC4" w:rsidRDefault="00000000">
      <w:pPr>
        <w:spacing w:after="0" w:line="360" w:lineRule="auto"/>
        <w:jc w:val="both"/>
        <w:rPr>
          <w:rFonts w:ascii="Arial" w:eastAsia="Times New Roman" w:hAnsi="Arial" w:cs="Arial"/>
          <w:b/>
          <w:color w:val="000000" w:themeColor="text1"/>
          <w:sz w:val="24"/>
          <w:szCs w:val="24"/>
          <w:lang w:eastAsia="pt-BR"/>
        </w:rPr>
      </w:pPr>
      <w:r w:rsidRPr="00D01BC4">
        <w:rPr>
          <w:rFonts w:ascii="Arial" w:eastAsia="Times New Roman" w:hAnsi="Arial" w:cs="Arial"/>
          <w:b/>
          <w:color w:val="000000" w:themeColor="text1"/>
          <w:sz w:val="24"/>
          <w:szCs w:val="24"/>
          <w:lang w:eastAsia="pt-BR"/>
        </w:rPr>
        <w:br w:type="page"/>
      </w:r>
    </w:p>
    <w:p w14:paraId="75717853" w14:textId="77777777" w:rsidR="00333423" w:rsidRPr="001806AB" w:rsidRDefault="00000000">
      <w:pPr>
        <w:tabs>
          <w:tab w:val="left" w:pos="1418"/>
        </w:tabs>
        <w:spacing w:after="0" w:line="360" w:lineRule="auto"/>
        <w:jc w:val="center"/>
        <w:rPr>
          <w:rFonts w:ascii="Arial" w:eastAsia="Times New Roman" w:hAnsi="Arial" w:cs="Arial"/>
          <w:b/>
          <w:color w:val="000000" w:themeColor="text1"/>
          <w:sz w:val="24"/>
          <w:szCs w:val="24"/>
          <w:lang w:eastAsia="pt-BR"/>
        </w:rPr>
      </w:pPr>
      <w:r w:rsidRPr="001806AB">
        <w:rPr>
          <w:rFonts w:ascii="Arial" w:eastAsia="Times New Roman" w:hAnsi="Arial" w:cs="Arial"/>
          <w:b/>
          <w:color w:val="000000" w:themeColor="text1"/>
          <w:sz w:val="24"/>
          <w:szCs w:val="24"/>
          <w:lang w:eastAsia="pt-BR"/>
        </w:rPr>
        <w:lastRenderedPageBreak/>
        <w:t>SUMÁRIO</w:t>
      </w:r>
    </w:p>
    <w:p w14:paraId="75717854" w14:textId="77777777" w:rsidR="00333423" w:rsidRPr="001806AB" w:rsidRDefault="00333423">
      <w:pPr>
        <w:spacing w:after="0" w:line="360" w:lineRule="auto"/>
        <w:jc w:val="both"/>
        <w:rPr>
          <w:rFonts w:ascii="Arial" w:eastAsia="Times New Roman" w:hAnsi="Arial" w:cs="Arial"/>
          <w:b/>
          <w:color w:val="000000" w:themeColor="text1"/>
          <w:sz w:val="24"/>
          <w:szCs w:val="24"/>
          <w:lang w:eastAsia="pt-BR"/>
        </w:rPr>
      </w:pPr>
    </w:p>
    <w:p w14:paraId="75717855" w14:textId="77777777" w:rsidR="00333423" w:rsidRPr="001806AB" w:rsidRDefault="00333423">
      <w:pPr>
        <w:spacing w:after="0" w:line="360" w:lineRule="auto"/>
        <w:jc w:val="both"/>
        <w:rPr>
          <w:rFonts w:ascii="Arial" w:eastAsia="Times New Roman" w:hAnsi="Arial" w:cs="Arial"/>
          <w:b/>
          <w:color w:val="000000" w:themeColor="text1"/>
          <w:sz w:val="24"/>
          <w:szCs w:val="24"/>
          <w:lang w:eastAsia="pt-BR"/>
        </w:rPr>
      </w:pPr>
    </w:p>
    <w:p w14:paraId="75717857" w14:textId="692C0C95" w:rsidR="00333423" w:rsidRPr="001806AB" w:rsidRDefault="00000000" w:rsidP="00CC4B4F">
      <w:pPr>
        <w:spacing w:after="0" w:line="360" w:lineRule="auto"/>
        <w:jc w:val="both"/>
        <w:rPr>
          <w:rFonts w:ascii="Arial" w:eastAsia="Times New Roman" w:hAnsi="Arial" w:cs="Arial"/>
          <w:color w:val="000000" w:themeColor="text1"/>
          <w:sz w:val="24"/>
          <w:szCs w:val="24"/>
          <w:lang w:eastAsia="pt-BR"/>
        </w:rPr>
      </w:pPr>
      <w:bookmarkStart w:id="0" w:name="_Hlk153120181"/>
      <w:r w:rsidRPr="001806AB">
        <w:rPr>
          <w:rFonts w:ascii="Arial" w:eastAsia="Times New Roman" w:hAnsi="Arial" w:cs="Arial"/>
          <w:b/>
          <w:color w:val="000000" w:themeColor="text1"/>
          <w:sz w:val="24"/>
          <w:szCs w:val="24"/>
          <w:lang w:eastAsia="pt-BR"/>
        </w:rPr>
        <w:t>INTRODUÇÃO</w:t>
      </w:r>
      <w:r w:rsidRPr="001806AB">
        <w:rPr>
          <w:rFonts w:ascii="Arial" w:eastAsia="Times New Roman" w:hAnsi="Arial" w:cs="Arial"/>
          <w:color w:val="000000" w:themeColor="text1"/>
          <w:sz w:val="24"/>
          <w:szCs w:val="24"/>
          <w:lang w:eastAsia="pt-BR"/>
        </w:rPr>
        <w:t xml:space="preserve"> .............................................................................................</w:t>
      </w:r>
      <w:r w:rsidR="00782A58" w:rsidRPr="001806AB">
        <w:rPr>
          <w:rFonts w:ascii="Arial" w:eastAsia="Times New Roman" w:hAnsi="Arial" w:cs="Arial"/>
          <w:color w:val="000000" w:themeColor="text1"/>
          <w:sz w:val="24"/>
          <w:szCs w:val="24"/>
          <w:lang w:eastAsia="pt-BR"/>
        </w:rPr>
        <w:t>..</w:t>
      </w:r>
      <w:r w:rsidRPr="001806AB">
        <w:rPr>
          <w:rFonts w:ascii="Arial" w:eastAsia="Times New Roman" w:hAnsi="Arial" w:cs="Arial"/>
          <w:color w:val="000000" w:themeColor="text1"/>
          <w:sz w:val="24"/>
          <w:szCs w:val="24"/>
          <w:lang w:eastAsia="pt-BR"/>
        </w:rPr>
        <w:t>...10</w:t>
      </w:r>
    </w:p>
    <w:p w14:paraId="75717858" w14:textId="77777777" w:rsidR="00333423" w:rsidRPr="001806AB" w:rsidRDefault="00333423" w:rsidP="00CC4B4F">
      <w:pPr>
        <w:spacing w:after="0" w:line="360" w:lineRule="auto"/>
        <w:jc w:val="both"/>
        <w:rPr>
          <w:rFonts w:ascii="Arial" w:eastAsia="Times New Roman" w:hAnsi="Arial" w:cs="Arial"/>
          <w:b/>
          <w:color w:val="000000" w:themeColor="text1"/>
          <w:sz w:val="24"/>
          <w:szCs w:val="24"/>
          <w:lang w:eastAsia="pt-BR"/>
        </w:rPr>
      </w:pPr>
    </w:p>
    <w:p w14:paraId="75717859" w14:textId="5A448A74" w:rsidR="00333423" w:rsidRPr="00A6453A" w:rsidRDefault="00000000" w:rsidP="00CC4B4F">
      <w:pPr>
        <w:spacing w:after="0" w:line="240" w:lineRule="auto"/>
        <w:jc w:val="both"/>
        <w:rPr>
          <w:rFonts w:ascii="Arial" w:hAnsi="Arial" w:cs="Arial"/>
          <w:b/>
          <w:color w:val="000000" w:themeColor="text1"/>
          <w:sz w:val="24"/>
          <w:szCs w:val="24"/>
        </w:rPr>
      </w:pPr>
      <w:r w:rsidRPr="00A6453A">
        <w:rPr>
          <w:rFonts w:ascii="Arial" w:hAnsi="Arial" w:cs="Arial"/>
          <w:b/>
          <w:color w:val="000000" w:themeColor="text1"/>
          <w:sz w:val="24"/>
          <w:szCs w:val="24"/>
        </w:rPr>
        <w:t xml:space="preserve">1 FORMAÇÃO, ESPAÇO E SIMBOLISMO EM </w:t>
      </w:r>
      <w:r w:rsidRPr="00A6453A">
        <w:rPr>
          <w:rFonts w:ascii="Arial" w:hAnsi="Arial" w:cs="Arial"/>
          <w:b/>
          <w:i/>
          <w:iCs/>
          <w:color w:val="000000" w:themeColor="text1"/>
          <w:sz w:val="24"/>
          <w:szCs w:val="24"/>
        </w:rPr>
        <w:t>O JARDIM SECRETO.......</w:t>
      </w:r>
      <w:r w:rsidR="00723E7E" w:rsidRPr="00A6453A">
        <w:rPr>
          <w:rFonts w:ascii="Arial" w:eastAsia="Times New Roman" w:hAnsi="Arial" w:cs="Arial"/>
          <w:b/>
          <w:color w:val="000000" w:themeColor="text1"/>
          <w:sz w:val="24"/>
          <w:szCs w:val="24"/>
          <w:lang w:eastAsia="pt-BR"/>
        </w:rPr>
        <w:t>...</w:t>
      </w:r>
      <w:r w:rsidRPr="00A6453A">
        <w:rPr>
          <w:rFonts w:ascii="Arial" w:eastAsia="Times New Roman" w:hAnsi="Arial" w:cs="Arial"/>
          <w:b/>
          <w:color w:val="000000" w:themeColor="text1"/>
          <w:sz w:val="24"/>
          <w:szCs w:val="24"/>
          <w:lang w:eastAsia="pt-BR"/>
        </w:rPr>
        <w:t>.12</w:t>
      </w:r>
      <w:r w:rsidRPr="00A6453A">
        <w:rPr>
          <w:rFonts w:ascii="Arial" w:hAnsi="Arial" w:cs="Arial"/>
          <w:color w:val="000000" w:themeColor="text1"/>
          <w:sz w:val="24"/>
          <w:szCs w:val="24"/>
        </w:rPr>
        <w:t xml:space="preserve"> </w:t>
      </w:r>
    </w:p>
    <w:p w14:paraId="7571785A" w14:textId="2F2FC564" w:rsidR="00333423" w:rsidRPr="00A6453A" w:rsidRDefault="00723E7E" w:rsidP="00CC4B4F">
      <w:pPr>
        <w:pStyle w:val="PargrafodaLista"/>
        <w:spacing w:after="0" w:line="240" w:lineRule="auto"/>
        <w:ind w:left="0"/>
        <w:jc w:val="both"/>
        <w:rPr>
          <w:rFonts w:ascii="Arial" w:hAnsi="Arial" w:cs="Arial"/>
          <w:color w:val="000000" w:themeColor="text1"/>
          <w:sz w:val="24"/>
          <w:szCs w:val="24"/>
        </w:rPr>
      </w:pPr>
      <w:r w:rsidRPr="00A6453A">
        <w:rPr>
          <w:rFonts w:ascii="Arial" w:hAnsi="Arial" w:cs="Arial"/>
          <w:color w:val="000000" w:themeColor="text1"/>
          <w:sz w:val="24"/>
          <w:szCs w:val="24"/>
        </w:rPr>
        <w:t xml:space="preserve">1.1 A Formação do Sujeito no Bildungsroman: Bases para a Análise de </w:t>
      </w:r>
      <w:r w:rsidRPr="00A6453A">
        <w:rPr>
          <w:rFonts w:ascii="Arial" w:hAnsi="Arial" w:cs="Arial"/>
          <w:i/>
          <w:iCs/>
          <w:color w:val="000000" w:themeColor="text1"/>
          <w:sz w:val="24"/>
          <w:szCs w:val="24"/>
        </w:rPr>
        <w:t>O Jardim Secreto</w:t>
      </w:r>
      <w:r w:rsidRPr="00A6453A">
        <w:rPr>
          <w:rFonts w:ascii="Arial" w:hAnsi="Arial" w:cs="Arial"/>
          <w:color w:val="000000" w:themeColor="text1"/>
          <w:sz w:val="24"/>
          <w:szCs w:val="24"/>
        </w:rPr>
        <w:t>.</w:t>
      </w:r>
      <w:r w:rsidR="00782A58" w:rsidRPr="00A6453A">
        <w:rPr>
          <w:rFonts w:ascii="Arial" w:hAnsi="Arial" w:cs="Arial"/>
          <w:color w:val="000000" w:themeColor="text1"/>
          <w:sz w:val="24"/>
          <w:szCs w:val="24"/>
        </w:rPr>
        <w:t>.............................................................................................................</w:t>
      </w:r>
      <w:r w:rsidRPr="00A6453A">
        <w:rPr>
          <w:rFonts w:ascii="Arial" w:hAnsi="Arial" w:cs="Arial"/>
          <w:color w:val="000000" w:themeColor="text1"/>
          <w:sz w:val="24"/>
          <w:szCs w:val="24"/>
        </w:rPr>
        <w:t>.12</w:t>
      </w:r>
    </w:p>
    <w:p w14:paraId="6988A43E" w14:textId="7F56BE38" w:rsidR="00723E7E" w:rsidRPr="00CC4B4F" w:rsidRDefault="00000000" w:rsidP="00CC4B4F">
      <w:pPr>
        <w:pStyle w:val="PargrafodaLista"/>
        <w:numPr>
          <w:ilvl w:val="1"/>
          <w:numId w:val="2"/>
        </w:numPr>
        <w:spacing w:after="0"/>
        <w:jc w:val="both"/>
        <w:rPr>
          <w:rFonts w:ascii="Arial" w:hAnsi="Arial" w:cs="Arial"/>
          <w:color w:val="000000" w:themeColor="text1"/>
        </w:rPr>
      </w:pPr>
      <w:r w:rsidRPr="00CC4B4F">
        <w:rPr>
          <w:rFonts w:ascii="Arial" w:hAnsi="Arial" w:cs="Arial"/>
          <w:bCs/>
          <w:color w:val="000000" w:themeColor="text1"/>
          <w:sz w:val="24"/>
          <w:szCs w:val="24"/>
        </w:rPr>
        <w:t xml:space="preserve">Espaço Vivido e Formação Humana em </w:t>
      </w:r>
      <w:r w:rsidRPr="00CC4B4F">
        <w:rPr>
          <w:rFonts w:ascii="Arial" w:hAnsi="Arial" w:cs="Arial"/>
          <w:bCs/>
          <w:i/>
          <w:iCs/>
          <w:color w:val="000000" w:themeColor="text1"/>
          <w:sz w:val="24"/>
          <w:szCs w:val="24"/>
        </w:rPr>
        <w:t>O Jardim Secreto</w:t>
      </w:r>
      <w:r w:rsidRPr="00CC4B4F">
        <w:rPr>
          <w:rFonts w:ascii="Arial" w:hAnsi="Arial" w:cs="Arial"/>
          <w:color w:val="000000" w:themeColor="text1"/>
          <w:sz w:val="24"/>
          <w:szCs w:val="24"/>
        </w:rPr>
        <w:t>..........................19</w:t>
      </w:r>
    </w:p>
    <w:p w14:paraId="7571785C" w14:textId="48F6182C" w:rsidR="00333423" w:rsidRPr="001806AB" w:rsidRDefault="00782A58" w:rsidP="00CC4B4F">
      <w:pPr>
        <w:pStyle w:val="PargrafodaLista"/>
        <w:spacing w:after="0" w:line="240" w:lineRule="auto"/>
        <w:ind w:left="0"/>
        <w:jc w:val="both"/>
        <w:rPr>
          <w:rFonts w:ascii="Arial" w:hAnsi="Arial" w:cs="Arial"/>
          <w:bCs/>
          <w:color w:val="000000" w:themeColor="text1"/>
          <w:sz w:val="24"/>
          <w:szCs w:val="24"/>
        </w:rPr>
      </w:pPr>
      <w:r w:rsidRPr="00A6453A">
        <w:rPr>
          <w:rFonts w:ascii="Arial" w:hAnsi="Arial" w:cs="Arial"/>
          <w:bCs/>
          <w:color w:val="000000" w:themeColor="text1"/>
          <w:sz w:val="24"/>
          <w:szCs w:val="24"/>
        </w:rPr>
        <w:t>1.3 Símbolos</w:t>
      </w:r>
      <w:r w:rsidRPr="001806AB">
        <w:rPr>
          <w:rFonts w:ascii="Arial" w:hAnsi="Arial" w:cs="Arial"/>
          <w:bCs/>
          <w:color w:val="000000" w:themeColor="text1"/>
          <w:sz w:val="24"/>
          <w:szCs w:val="24"/>
        </w:rPr>
        <w:t xml:space="preserve"> das Transformações em </w:t>
      </w:r>
      <w:r w:rsidRPr="001806AB">
        <w:rPr>
          <w:rFonts w:ascii="Arial" w:hAnsi="Arial" w:cs="Arial"/>
          <w:bCs/>
          <w:i/>
          <w:iCs/>
          <w:color w:val="000000" w:themeColor="text1"/>
          <w:sz w:val="24"/>
          <w:szCs w:val="24"/>
        </w:rPr>
        <w:t>O Jardim Secreto</w:t>
      </w:r>
      <w:r w:rsidRPr="001806AB">
        <w:rPr>
          <w:rFonts w:ascii="Arial" w:hAnsi="Arial" w:cs="Arial"/>
          <w:bCs/>
          <w:color w:val="000000" w:themeColor="text1"/>
          <w:sz w:val="24"/>
          <w:szCs w:val="24"/>
        </w:rPr>
        <w:t>: o Jardim, a Porta e a Chave.................................................................................................................24</w:t>
      </w:r>
    </w:p>
    <w:p w14:paraId="7571785D" w14:textId="77777777" w:rsidR="00333423" w:rsidRPr="001806AB" w:rsidRDefault="00333423" w:rsidP="00CC4B4F">
      <w:pPr>
        <w:spacing w:after="0" w:line="240" w:lineRule="auto"/>
        <w:jc w:val="both"/>
        <w:rPr>
          <w:rFonts w:ascii="Arial" w:hAnsi="Arial" w:cs="Arial"/>
          <w:b/>
          <w:color w:val="000000" w:themeColor="text1"/>
          <w:sz w:val="24"/>
          <w:szCs w:val="24"/>
        </w:rPr>
      </w:pPr>
    </w:p>
    <w:p w14:paraId="7571785F" w14:textId="5D0D1002" w:rsidR="00333423" w:rsidRDefault="00782A58" w:rsidP="00CC4B4F">
      <w:pPr>
        <w:pStyle w:val="PargrafodaLista"/>
        <w:spacing w:after="0" w:line="240" w:lineRule="auto"/>
        <w:ind w:left="0"/>
        <w:jc w:val="both"/>
        <w:rPr>
          <w:rFonts w:ascii="Arial" w:hAnsi="Arial" w:cs="Arial"/>
          <w:bCs/>
          <w:color w:val="000000" w:themeColor="text1"/>
          <w:sz w:val="24"/>
          <w:szCs w:val="24"/>
        </w:rPr>
      </w:pPr>
      <w:r w:rsidRPr="001806AB">
        <w:rPr>
          <w:rFonts w:ascii="Arial" w:hAnsi="Arial" w:cs="Arial"/>
          <w:b/>
          <w:color w:val="000000" w:themeColor="text1"/>
          <w:sz w:val="24"/>
          <w:szCs w:val="24"/>
        </w:rPr>
        <w:t xml:space="preserve">2 </w:t>
      </w:r>
      <w:r w:rsidRPr="001806AB">
        <w:rPr>
          <w:rFonts w:ascii="Arial" w:eastAsia="Times New Roman" w:hAnsi="Arial" w:cs="Arial"/>
          <w:b/>
          <w:color w:val="000000" w:themeColor="text1"/>
          <w:sz w:val="24"/>
          <w:szCs w:val="24"/>
          <w:lang w:eastAsia="pt-BR"/>
        </w:rPr>
        <w:t xml:space="preserve">ENTRE MUROS E DESCOBERTAS: AS PERSONAGENS DE </w:t>
      </w:r>
      <w:r w:rsidRPr="001806AB">
        <w:rPr>
          <w:rFonts w:ascii="Arial" w:eastAsia="Times New Roman" w:hAnsi="Arial" w:cs="Arial"/>
          <w:b/>
          <w:i/>
          <w:iCs/>
          <w:color w:val="000000" w:themeColor="text1"/>
          <w:sz w:val="24"/>
          <w:szCs w:val="24"/>
          <w:lang w:eastAsia="pt-BR"/>
        </w:rPr>
        <w:t>O JARDIM SECRETO</w:t>
      </w:r>
      <w:r w:rsidRPr="001806AB">
        <w:rPr>
          <w:rFonts w:ascii="Arial" w:eastAsia="Times New Roman" w:hAnsi="Arial" w:cs="Arial"/>
          <w:b/>
          <w:color w:val="000000" w:themeColor="text1"/>
          <w:sz w:val="24"/>
          <w:szCs w:val="24"/>
          <w:lang w:eastAsia="pt-BR"/>
        </w:rPr>
        <w:t>..</w:t>
      </w:r>
      <w:r w:rsidR="00723E7E" w:rsidRPr="001806AB">
        <w:rPr>
          <w:rFonts w:ascii="Arial" w:eastAsia="Times New Roman" w:hAnsi="Arial" w:cs="Arial"/>
          <w:b/>
          <w:color w:val="000000" w:themeColor="text1"/>
          <w:sz w:val="24"/>
          <w:szCs w:val="24"/>
          <w:lang w:eastAsia="pt-BR"/>
        </w:rPr>
        <w:t>........................................................................................</w:t>
      </w:r>
      <w:r w:rsidRPr="001806AB">
        <w:rPr>
          <w:rFonts w:ascii="Arial" w:eastAsia="Times New Roman" w:hAnsi="Arial" w:cs="Arial"/>
          <w:b/>
          <w:color w:val="000000" w:themeColor="text1"/>
          <w:sz w:val="24"/>
          <w:szCs w:val="24"/>
          <w:lang w:eastAsia="pt-BR"/>
        </w:rPr>
        <w:t>.................</w:t>
      </w:r>
      <w:r w:rsidR="00723E7E" w:rsidRPr="001806AB">
        <w:rPr>
          <w:rFonts w:ascii="Arial" w:eastAsia="Times New Roman" w:hAnsi="Arial" w:cs="Arial"/>
          <w:b/>
          <w:color w:val="000000" w:themeColor="text1"/>
          <w:sz w:val="24"/>
          <w:szCs w:val="24"/>
          <w:lang w:eastAsia="pt-BR"/>
        </w:rPr>
        <w:t>34</w:t>
      </w:r>
      <w:r w:rsidR="00723E7E" w:rsidRPr="001806AB" w:rsidDel="00723E7E">
        <w:rPr>
          <w:rFonts w:ascii="Arial" w:eastAsia="Times New Roman" w:hAnsi="Arial" w:cs="Arial"/>
          <w:b/>
          <w:i/>
          <w:iCs/>
          <w:color w:val="000000" w:themeColor="text1"/>
          <w:sz w:val="24"/>
          <w:szCs w:val="24"/>
          <w:lang w:eastAsia="pt-BR"/>
        </w:rPr>
        <w:t xml:space="preserve"> </w:t>
      </w:r>
    </w:p>
    <w:p w14:paraId="02037641" w14:textId="4C2C5D88" w:rsidR="002747D2" w:rsidRDefault="002747D2" w:rsidP="00CC4B4F">
      <w:p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2.1 Mary, Colin e Dickon: Construção e Caracterização das Personagens........34</w:t>
      </w:r>
    </w:p>
    <w:p w14:paraId="75717860" w14:textId="549562FD" w:rsidR="00333423" w:rsidRPr="001806AB" w:rsidRDefault="00000000" w:rsidP="00CC4B4F">
      <w:pPr>
        <w:spacing w:after="0" w:line="240" w:lineRule="auto"/>
        <w:jc w:val="both"/>
        <w:rPr>
          <w:rFonts w:ascii="Arial" w:hAnsi="Arial" w:cs="Arial"/>
          <w:color w:val="000000" w:themeColor="text1"/>
          <w:sz w:val="24"/>
          <w:szCs w:val="24"/>
        </w:rPr>
      </w:pPr>
      <w:r w:rsidRPr="001806AB">
        <w:rPr>
          <w:rFonts w:ascii="Arial" w:hAnsi="Arial" w:cs="Arial"/>
          <w:color w:val="000000" w:themeColor="text1"/>
          <w:sz w:val="24"/>
          <w:szCs w:val="24"/>
        </w:rPr>
        <w:t xml:space="preserve">2.2 </w:t>
      </w:r>
      <w:r w:rsidRPr="001806AB">
        <w:rPr>
          <w:rFonts w:ascii="Arial" w:eastAsia="Times New Roman" w:hAnsi="Arial" w:cs="Arial"/>
          <w:bCs/>
          <w:color w:val="000000" w:themeColor="text1"/>
          <w:sz w:val="24"/>
          <w:szCs w:val="24"/>
          <w:lang w:eastAsia="pt-BR"/>
        </w:rPr>
        <w:t>A Travessia de Mary: do Isolamento ao Autoconhecimento</w:t>
      </w:r>
      <w:r w:rsidRPr="001806AB">
        <w:rPr>
          <w:rFonts w:ascii="Arial" w:hAnsi="Arial" w:cs="Arial"/>
          <w:color w:val="000000" w:themeColor="text1"/>
          <w:sz w:val="24"/>
          <w:szCs w:val="24"/>
        </w:rPr>
        <w:t>..........................42</w:t>
      </w:r>
    </w:p>
    <w:p w14:paraId="75717861" w14:textId="7E96E390" w:rsidR="00333423" w:rsidRPr="001806AB" w:rsidRDefault="00000000" w:rsidP="00CC4B4F">
      <w:pPr>
        <w:spacing w:after="0" w:line="240" w:lineRule="auto"/>
        <w:jc w:val="both"/>
        <w:rPr>
          <w:rFonts w:ascii="Arial" w:eastAsia="Times New Roman" w:hAnsi="Arial" w:cs="Arial"/>
          <w:bCs/>
          <w:color w:val="000000" w:themeColor="text1"/>
          <w:sz w:val="24"/>
          <w:szCs w:val="24"/>
          <w:lang w:eastAsia="pt-BR"/>
        </w:rPr>
      </w:pPr>
      <w:r w:rsidRPr="001806AB">
        <w:rPr>
          <w:rFonts w:ascii="Arial" w:hAnsi="Arial" w:cs="Arial"/>
          <w:color w:val="000000" w:themeColor="text1"/>
          <w:sz w:val="24"/>
          <w:szCs w:val="24"/>
        </w:rPr>
        <w:t xml:space="preserve">2.3 </w:t>
      </w:r>
      <w:r w:rsidRPr="001806AB">
        <w:rPr>
          <w:rFonts w:ascii="Arial" w:eastAsia="Times New Roman" w:hAnsi="Arial" w:cs="Arial"/>
          <w:bCs/>
          <w:color w:val="000000" w:themeColor="text1"/>
          <w:sz w:val="24"/>
          <w:szCs w:val="24"/>
          <w:lang w:eastAsia="pt-BR"/>
        </w:rPr>
        <w:t>Entre o Cultivo e o Encantamento: Dickon e seu Papel de Mediador........</w:t>
      </w:r>
      <w:r w:rsidR="00782A58" w:rsidRPr="001806AB">
        <w:rPr>
          <w:rFonts w:ascii="Arial" w:eastAsia="Times New Roman" w:hAnsi="Arial" w:cs="Arial"/>
          <w:bCs/>
          <w:color w:val="000000" w:themeColor="text1"/>
          <w:sz w:val="24"/>
          <w:szCs w:val="24"/>
          <w:lang w:eastAsia="pt-BR"/>
        </w:rPr>
        <w:t>.</w:t>
      </w:r>
      <w:r w:rsidRPr="001806AB">
        <w:rPr>
          <w:rFonts w:ascii="Arial" w:eastAsia="Times New Roman" w:hAnsi="Arial" w:cs="Arial"/>
          <w:bCs/>
          <w:color w:val="000000" w:themeColor="text1"/>
          <w:sz w:val="24"/>
          <w:szCs w:val="24"/>
          <w:lang w:eastAsia="pt-BR"/>
        </w:rPr>
        <w:t>..47</w:t>
      </w:r>
    </w:p>
    <w:p w14:paraId="75717862" w14:textId="228AA309" w:rsidR="00333423" w:rsidRPr="001806AB" w:rsidRDefault="00000000" w:rsidP="00CC4B4F">
      <w:pPr>
        <w:spacing w:after="0" w:line="240" w:lineRule="auto"/>
        <w:jc w:val="both"/>
        <w:rPr>
          <w:rFonts w:ascii="Arial" w:hAnsi="Arial" w:cs="Arial"/>
          <w:color w:val="000000" w:themeColor="text1"/>
          <w:sz w:val="24"/>
          <w:szCs w:val="24"/>
        </w:rPr>
      </w:pPr>
      <w:r w:rsidRPr="001806AB">
        <w:rPr>
          <w:rFonts w:ascii="Arial" w:eastAsia="Times New Roman" w:hAnsi="Arial" w:cs="Arial"/>
          <w:bCs/>
          <w:color w:val="000000" w:themeColor="text1"/>
          <w:sz w:val="24"/>
          <w:szCs w:val="24"/>
          <w:lang w:eastAsia="pt-BR"/>
        </w:rPr>
        <w:t>2.4 Colin, o Jardim e o Chamado da Esperança........................................</w:t>
      </w:r>
      <w:r w:rsidR="00782A58" w:rsidRPr="001806AB">
        <w:rPr>
          <w:rFonts w:ascii="Arial" w:eastAsia="Times New Roman" w:hAnsi="Arial" w:cs="Arial"/>
          <w:bCs/>
          <w:color w:val="000000" w:themeColor="text1"/>
          <w:sz w:val="24"/>
          <w:szCs w:val="24"/>
          <w:lang w:eastAsia="pt-BR"/>
        </w:rPr>
        <w:t>......</w:t>
      </w:r>
      <w:r w:rsidRPr="001806AB">
        <w:rPr>
          <w:rFonts w:ascii="Arial" w:eastAsia="Times New Roman" w:hAnsi="Arial" w:cs="Arial"/>
          <w:bCs/>
          <w:color w:val="000000" w:themeColor="text1"/>
          <w:sz w:val="24"/>
          <w:szCs w:val="24"/>
          <w:lang w:eastAsia="pt-BR"/>
        </w:rPr>
        <w:t>...55</w:t>
      </w:r>
    </w:p>
    <w:p w14:paraId="75717863" w14:textId="77777777" w:rsidR="00333423" w:rsidRPr="001806AB" w:rsidRDefault="00333423" w:rsidP="00CC4B4F">
      <w:pPr>
        <w:spacing w:after="0" w:line="240" w:lineRule="auto"/>
        <w:jc w:val="both"/>
        <w:rPr>
          <w:rFonts w:ascii="Arial" w:eastAsia="Times New Roman" w:hAnsi="Arial" w:cs="Arial"/>
          <w:b/>
          <w:color w:val="000000" w:themeColor="text1"/>
          <w:sz w:val="24"/>
          <w:szCs w:val="24"/>
          <w:lang w:eastAsia="pt-BR"/>
        </w:rPr>
      </w:pPr>
    </w:p>
    <w:p w14:paraId="75717864" w14:textId="5E78138C" w:rsidR="00333423" w:rsidRPr="001806AB" w:rsidRDefault="00000000" w:rsidP="00CC4B4F">
      <w:pPr>
        <w:spacing w:after="0" w:line="240" w:lineRule="auto"/>
        <w:jc w:val="both"/>
        <w:rPr>
          <w:rFonts w:ascii="Arial" w:hAnsi="Arial" w:cs="Arial"/>
          <w:b/>
          <w:i/>
          <w:iCs/>
          <w:color w:val="000000" w:themeColor="text1"/>
          <w:sz w:val="24"/>
          <w:szCs w:val="24"/>
        </w:rPr>
      </w:pPr>
      <w:r w:rsidRPr="001806AB">
        <w:rPr>
          <w:rFonts w:ascii="Arial" w:eastAsia="Times New Roman" w:hAnsi="Arial" w:cs="Arial"/>
          <w:b/>
          <w:color w:val="000000" w:themeColor="text1"/>
          <w:sz w:val="24"/>
          <w:szCs w:val="24"/>
          <w:lang w:eastAsia="pt-BR"/>
        </w:rPr>
        <w:t>3 O JARDIM SECRETO E O FLORESCER..........................</w:t>
      </w:r>
      <w:r w:rsidR="00723E7E" w:rsidRPr="001806AB">
        <w:rPr>
          <w:rFonts w:ascii="Arial" w:eastAsia="Times New Roman" w:hAnsi="Arial" w:cs="Arial"/>
          <w:b/>
          <w:color w:val="000000" w:themeColor="text1"/>
          <w:sz w:val="24"/>
          <w:szCs w:val="24"/>
          <w:lang w:eastAsia="pt-BR"/>
        </w:rPr>
        <w:t>....................</w:t>
      </w:r>
      <w:r w:rsidRPr="001806AB">
        <w:rPr>
          <w:rFonts w:ascii="Arial" w:eastAsia="Times New Roman" w:hAnsi="Arial" w:cs="Arial"/>
          <w:b/>
          <w:color w:val="000000" w:themeColor="text1"/>
          <w:sz w:val="24"/>
          <w:szCs w:val="24"/>
          <w:lang w:eastAsia="pt-BR"/>
        </w:rPr>
        <w:t>........61</w:t>
      </w:r>
    </w:p>
    <w:p w14:paraId="75717865" w14:textId="30E4C27E" w:rsidR="00333423" w:rsidRPr="001806AB" w:rsidRDefault="00000000" w:rsidP="00CC4B4F">
      <w:pPr>
        <w:spacing w:after="0" w:line="240" w:lineRule="auto"/>
        <w:jc w:val="both"/>
        <w:rPr>
          <w:rFonts w:ascii="Arial" w:hAnsi="Arial" w:cs="Arial"/>
          <w:color w:val="000000" w:themeColor="text1"/>
          <w:sz w:val="24"/>
          <w:szCs w:val="24"/>
        </w:rPr>
      </w:pPr>
      <w:r w:rsidRPr="001806AB">
        <w:rPr>
          <w:rFonts w:ascii="Arial" w:hAnsi="Arial" w:cs="Arial"/>
          <w:color w:val="000000" w:themeColor="text1"/>
          <w:sz w:val="24"/>
          <w:szCs w:val="24"/>
        </w:rPr>
        <w:t xml:space="preserve">3.1 </w:t>
      </w:r>
      <w:r w:rsidRPr="001806AB">
        <w:rPr>
          <w:rFonts w:ascii="Arial" w:eastAsia="Times New Roman" w:hAnsi="Arial" w:cs="Arial"/>
          <w:bCs/>
          <w:color w:val="000000" w:themeColor="text1"/>
          <w:sz w:val="24"/>
          <w:szCs w:val="24"/>
          <w:lang w:eastAsia="pt-BR"/>
        </w:rPr>
        <w:t>Natureza, Amizade e a Transformação das Personagens</w:t>
      </w:r>
      <w:r w:rsidRPr="001806AB">
        <w:rPr>
          <w:rFonts w:ascii="Arial" w:hAnsi="Arial" w:cs="Arial"/>
          <w:color w:val="000000" w:themeColor="text1"/>
          <w:sz w:val="24"/>
          <w:szCs w:val="24"/>
        </w:rPr>
        <w:t>................</w:t>
      </w:r>
      <w:r w:rsidR="00782A58" w:rsidRPr="001806AB">
        <w:rPr>
          <w:rFonts w:ascii="Arial" w:hAnsi="Arial" w:cs="Arial"/>
          <w:color w:val="000000" w:themeColor="text1"/>
          <w:sz w:val="24"/>
          <w:szCs w:val="24"/>
        </w:rPr>
        <w:t>...........</w:t>
      </w:r>
      <w:r w:rsidRPr="001806AB">
        <w:rPr>
          <w:rFonts w:ascii="Arial" w:hAnsi="Arial" w:cs="Arial"/>
          <w:color w:val="000000" w:themeColor="text1"/>
          <w:sz w:val="24"/>
          <w:szCs w:val="24"/>
        </w:rPr>
        <w:t>.61</w:t>
      </w:r>
    </w:p>
    <w:p w14:paraId="75717866" w14:textId="6EFD92E3" w:rsidR="00333423" w:rsidRPr="001806AB" w:rsidRDefault="00000000" w:rsidP="00CC4B4F">
      <w:pPr>
        <w:spacing w:after="0" w:line="240" w:lineRule="auto"/>
        <w:jc w:val="both"/>
        <w:rPr>
          <w:rFonts w:ascii="Arial" w:hAnsi="Arial" w:cs="Arial"/>
          <w:color w:val="000000" w:themeColor="text1"/>
          <w:sz w:val="24"/>
          <w:szCs w:val="24"/>
        </w:rPr>
      </w:pPr>
      <w:r w:rsidRPr="001806AB">
        <w:rPr>
          <w:rFonts w:ascii="Arial" w:hAnsi="Arial" w:cs="Arial"/>
          <w:color w:val="000000" w:themeColor="text1"/>
          <w:sz w:val="24"/>
          <w:szCs w:val="24"/>
        </w:rPr>
        <w:t xml:space="preserve">3.2 </w:t>
      </w:r>
      <w:r w:rsidRPr="001806AB">
        <w:rPr>
          <w:rFonts w:ascii="Arial" w:eastAsia="Times New Roman" w:hAnsi="Arial" w:cs="Arial"/>
          <w:bCs/>
          <w:color w:val="000000" w:themeColor="text1"/>
          <w:sz w:val="24"/>
          <w:szCs w:val="24"/>
          <w:lang w:eastAsia="pt-BR"/>
        </w:rPr>
        <w:t>Do Abandono à Primavera: o Jardim como Espaço de Regeneração</w:t>
      </w:r>
      <w:r w:rsidRPr="001806AB">
        <w:rPr>
          <w:rFonts w:ascii="Arial" w:hAnsi="Arial" w:cs="Arial"/>
          <w:color w:val="000000" w:themeColor="text1"/>
          <w:sz w:val="24"/>
          <w:szCs w:val="24"/>
        </w:rPr>
        <w:t>..........67</w:t>
      </w:r>
    </w:p>
    <w:p w14:paraId="75717867" w14:textId="77777777" w:rsidR="00333423" w:rsidRPr="001806AB" w:rsidRDefault="00333423" w:rsidP="00CC4B4F">
      <w:pPr>
        <w:spacing w:after="0" w:line="360" w:lineRule="auto"/>
        <w:jc w:val="both"/>
        <w:rPr>
          <w:rFonts w:ascii="Arial" w:hAnsi="Arial" w:cs="Arial"/>
          <w:b/>
          <w:color w:val="000000" w:themeColor="text1"/>
          <w:sz w:val="24"/>
          <w:szCs w:val="24"/>
        </w:rPr>
      </w:pPr>
    </w:p>
    <w:p w14:paraId="75717868" w14:textId="10F912CB" w:rsidR="00333423" w:rsidRPr="001806AB" w:rsidRDefault="00000000" w:rsidP="00CC4B4F">
      <w:pPr>
        <w:spacing w:after="0" w:line="360" w:lineRule="auto"/>
        <w:jc w:val="both"/>
        <w:rPr>
          <w:rFonts w:ascii="Arial" w:hAnsi="Arial" w:cs="Arial"/>
          <w:b/>
          <w:color w:val="000000" w:themeColor="text1"/>
          <w:sz w:val="24"/>
          <w:szCs w:val="24"/>
        </w:rPr>
      </w:pPr>
      <w:r w:rsidRPr="001806AB">
        <w:rPr>
          <w:rFonts w:ascii="Arial" w:hAnsi="Arial" w:cs="Arial"/>
          <w:b/>
          <w:color w:val="000000" w:themeColor="text1"/>
          <w:sz w:val="24"/>
          <w:szCs w:val="24"/>
        </w:rPr>
        <w:t>CONSIDERAÇÕES FINAIS ..............................................................................74</w:t>
      </w:r>
    </w:p>
    <w:p w14:paraId="7571786B" w14:textId="1BA9B3EE" w:rsidR="00333423" w:rsidRPr="001806AB" w:rsidRDefault="00000000" w:rsidP="00CC4B4F">
      <w:pPr>
        <w:spacing w:after="0"/>
        <w:jc w:val="both"/>
        <w:rPr>
          <w:rFonts w:ascii="Arial" w:hAnsi="Arial" w:cs="Arial"/>
          <w:color w:val="000000" w:themeColor="text1"/>
          <w:sz w:val="24"/>
          <w:szCs w:val="24"/>
        </w:rPr>
      </w:pPr>
      <w:r w:rsidRPr="001806AB">
        <w:rPr>
          <w:rFonts w:ascii="Arial" w:hAnsi="Arial" w:cs="Arial"/>
          <w:b/>
          <w:color w:val="000000" w:themeColor="text1"/>
          <w:sz w:val="24"/>
          <w:szCs w:val="24"/>
        </w:rPr>
        <w:t>REFERÊNCIAS.................................................................................................7</w:t>
      </w:r>
      <w:bookmarkEnd w:id="0"/>
      <w:r w:rsidR="00B478C8">
        <w:rPr>
          <w:rFonts w:ascii="Arial" w:hAnsi="Arial" w:cs="Arial"/>
          <w:b/>
          <w:color w:val="000000" w:themeColor="text1"/>
          <w:sz w:val="24"/>
          <w:szCs w:val="24"/>
        </w:rPr>
        <w:t>7</w:t>
      </w:r>
    </w:p>
    <w:p w14:paraId="7571786C" w14:textId="77777777" w:rsidR="00333423" w:rsidRPr="001806AB" w:rsidRDefault="00333423">
      <w:pPr>
        <w:spacing w:after="0" w:line="360" w:lineRule="auto"/>
        <w:jc w:val="both"/>
        <w:rPr>
          <w:rFonts w:ascii="Arial" w:hAnsi="Arial" w:cs="Arial"/>
          <w:color w:val="000000" w:themeColor="text1"/>
          <w:sz w:val="24"/>
          <w:szCs w:val="24"/>
        </w:rPr>
        <w:sectPr w:rsidR="00333423" w:rsidRPr="001806AB" w:rsidSect="00CC4B4F">
          <w:headerReference w:type="default" r:id="rId9"/>
          <w:pgSz w:w="11906" w:h="16838"/>
          <w:pgMar w:top="1417" w:right="1701" w:bottom="1417" w:left="1701" w:header="709" w:footer="709" w:gutter="0"/>
          <w:cols w:space="708"/>
          <w:docGrid w:linePitch="360"/>
        </w:sectPr>
      </w:pPr>
    </w:p>
    <w:p w14:paraId="7571786D" w14:textId="77777777" w:rsidR="00333423" w:rsidRPr="001806AB" w:rsidRDefault="00000000">
      <w:pPr>
        <w:spacing w:after="0" w:line="360" w:lineRule="auto"/>
        <w:jc w:val="both"/>
        <w:rPr>
          <w:rFonts w:ascii="Arial" w:eastAsia="Times New Roman" w:hAnsi="Arial" w:cs="Arial"/>
          <w:b/>
          <w:color w:val="000000" w:themeColor="text1"/>
          <w:sz w:val="24"/>
          <w:szCs w:val="24"/>
          <w:lang w:eastAsia="pt-BR"/>
        </w:rPr>
      </w:pPr>
      <w:r w:rsidRPr="001806AB">
        <w:rPr>
          <w:rFonts w:ascii="Arial" w:eastAsia="Times New Roman" w:hAnsi="Arial" w:cs="Arial"/>
          <w:b/>
          <w:color w:val="000000" w:themeColor="text1"/>
          <w:sz w:val="24"/>
          <w:szCs w:val="24"/>
          <w:lang w:eastAsia="pt-BR"/>
        </w:rPr>
        <w:lastRenderedPageBreak/>
        <w:t>INTRODUÇÃO</w:t>
      </w:r>
    </w:p>
    <w:p w14:paraId="7571786F"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870" w14:textId="36D45CD0"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A presente pesquisa investiga as personagens centrais da obra </w:t>
      </w:r>
      <w:r w:rsidRPr="001806AB">
        <w:rPr>
          <w:rFonts w:ascii="Arial" w:eastAsia="Times New Roman" w:hAnsi="Arial" w:cs="Arial"/>
          <w:bCs/>
          <w:i/>
          <w:iCs/>
          <w:color w:val="000000" w:themeColor="text1"/>
          <w:sz w:val="24"/>
          <w:szCs w:val="24"/>
          <w:lang w:eastAsia="pt-BR"/>
        </w:rPr>
        <w:t>O Jardim Secreto</w:t>
      </w:r>
      <w:r w:rsidRPr="001806AB">
        <w:rPr>
          <w:rFonts w:ascii="Arial" w:eastAsia="Times New Roman" w:hAnsi="Arial" w:cs="Arial"/>
          <w:bCs/>
          <w:color w:val="000000" w:themeColor="text1"/>
          <w:sz w:val="24"/>
          <w:szCs w:val="24"/>
          <w:lang w:eastAsia="pt-BR"/>
        </w:rPr>
        <w:t xml:space="preserve"> (2020), de Frances Hodgson Burnett </w:t>
      </w:r>
      <w:r w:rsidR="009E6FDE">
        <w:rPr>
          <w:rFonts w:ascii="Arial" w:eastAsia="Times New Roman" w:hAnsi="Arial" w:cs="Arial"/>
          <w:bCs/>
          <w:color w:val="000000" w:themeColor="text1"/>
          <w:sz w:val="24"/>
          <w:szCs w:val="24"/>
          <w:lang w:eastAsia="pt-BR"/>
        </w:rPr>
        <w:t>(</w:t>
      </w:r>
      <w:r w:rsidRPr="001806AB">
        <w:rPr>
          <w:rFonts w:ascii="Arial" w:eastAsia="Times New Roman" w:hAnsi="Arial" w:cs="Arial"/>
          <w:bCs/>
          <w:color w:val="000000" w:themeColor="text1"/>
          <w:sz w:val="24"/>
          <w:szCs w:val="24"/>
          <w:lang w:eastAsia="pt-BR"/>
        </w:rPr>
        <w:t>Mary, Colin e Dickon</w:t>
      </w:r>
      <w:r w:rsidR="009E6FDE">
        <w:rPr>
          <w:rFonts w:ascii="Arial" w:eastAsia="Times New Roman" w:hAnsi="Arial" w:cs="Arial"/>
          <w:bCs/>
          <w:color w:val="000000" w:themeColor="text1"/>
          <w:sz w:val="24"/>
          <w:szCs w:val="24"/>
          <w:lang w:eastAsia="pt-BR"/>
        </w:rPr>
        <w:t>)</w:t>
      </w:r>
      <w:r w:rsidRPr="001806AB">
        <w:rPr>
          <w:rFonts w:ascii="Arial" w:eastAsia="Times New Roman" w:hAnsi="Arial" w:cs="Arial"/>
          <w:bCs/>
          <w:color w:val="000000" w:themeColor="text1"/>
          <w:sz w:val="24"/>
          <w:szCs w:val="24"/>
          <w:lang w:eastAsia="pt-BR"/>
        </w:rPr>
        <w:t>, com foco em seus primeiros contatos com o jardim secreto, inicialmente, em estado de abandono. Além disso, analisa</w:t>
      </w:r>
      <w:r w:rsidR="00965867">
        <w:rPr>
          <w:rFonts w:ascii="Arial" w:eastAsia="Times New Roman" w:hAnsi="Arial" w:cs="Arial"/>
          <w:bCs/>
          <w:color w:val="000000" w:themeColor="text1"/>
          <w:sz w:val="24"/>
          <w:szCs w:val="24"/>
          <w:lang w:eastAsia="pt-BR"/>
        </w:rPr>
        <w:t>m</w:t>
      </w:r>
      <w:r w:rsidRPr="001806AB">
        <w:rPr>
          <w:rFonts w:ascii="Arial" w:eastAsia="Times New Roman" w:hAnsi="Arial" w:cs="Arial"/>
          <w:bCs/>
          <w:color w:val="000000" w:themeColor="text1"/>
          <w:sz w:val="24"/>
          <w:szCs w:val="24"/>
          <w:lang w:eastAsia="pt-BR"/>
        </w:rPr>
        <w:t xml:space="preserve">-se os símbolos presentes na narrativa, os quais contribuem para a expansão de seus significados, ressaltando o jardim como </w:t>
      </w:r>
      <w:r w:rsidR="00D92885">
        <w:rPr>
          <w:rFonts w:ascii="Arial" w:eastAsia="Times New Roman" w:hAnsi="Arial" w:cs="Arial"/>
          <w:bCs/>
          <w:color w:val="000000" w:themeColor="text1"/>
          <w:sz w:val="24"/>
          <w:szCs w:val="24"/>
          <w:lang w:eastAsia="pt-BR"/>
        </w:rPr>
        <w:t xml:space="preserve">o </w:t>
      </w:r>
      <w:r w:rsidRPr="001806AB">
        <w:rPr>
          <w:rFonts w:ascii="Arial" w:eastAsia="Times New Roman" w:hAnsi="Arial" w:cs="Arial"/>
          <w:bCs/>
          <w:color w:val="000000" w:themeColor="text1"/>
          <w:sz w:val="24"/>
          <w:szCs w:val="24"/>
          <w:lang w:eastAsia="pt-BR"/>
        </w:rPr>
        <w:t>elemento simbólico mais relevante da obra.</w:t>
      </w:r>
    </w:p>
    <w:p w14:paraId="75717871"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A descoberta do jardim secreto e o processo de adentrá-lo, percorrê-lo, funcionam como rito de passagem simbólico, no qual esses atos de exploração de um espaço proibido e abandonado desencadeiam um processo fundamental de interiorização. Isso caracteriza uma jornada dupla: para dentro do jardim e para dentro de si mesmo, configurando a transmutação das personagens. Nessa perspectiva, o jardim se transforma em uma topografia psíquica, em que as mudanças são provocadas pelo envolvimento com o natural, com o trabalho manual e com o segredo compartilhado, conduzindo a uma reestruturação de suas identidades e relações. </w:t>
      </w:r>
    </w:p>
    <w:p w14:paraId="75717872" w14:textId="77777777" w:rsidR="00333423" w:rsidRPr="001806AB" w:rsidRDefault="00000000" w:rsidP="00660C9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Logo, o objetivo geral desta pesquisa é analisar o ato de entrada das personagens principais no jardim murado na obra, investigando como esse ato estrutura as transformações psíquicas e sociais dessas personagens e coloca o espaço como núcleo de regeneração e autonomia. Já os objetivos específicos, são: compreender os aspectos constitutivos do romance de formação; interpretar os elementos simbólicos presentes na obra; catalogar os elementos narrativos, gestuais e discursivos que constituem os momentos-chave da entrada no jardim; analisar o significado simbólico de entrada das personagens principais; e reconhecer a relação entre transpor o limite físico do jardim e a superação dos traumas pessoais das personagens.</w:t>
      </w:r>
    </w:p>
    <w:p w14:paraId="75717873"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A escolha desse tema se justifica pela falta de estudos que tomem o ato específico da entrada das personagens Mary, Dickon e Colin no jardim como objeto de análise. As passagens pela porta são mencionadas, porém raramente exploradas em sua dimensão ritual, simbólica e narratológica.</w:t>
      </w:r>
    </w:p>
    <w:p w14:paraId="75717874" w14:textId="22B8EAFF"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Este trabalho é estruturado em três capítulos. No capítulo 1, discute</w:t>
      </w:r>
      <w:r w:rsidR="0060713A">
        <w:rPr>
          <w:rFonts w:ascii="Arial" w:eastAsia="Times New Roman" w:hAnsi="Arial" w:cs="Arial"/>
          <w:bCs/>
          <w:color w:val="000000" w:themeColor="text1"/>
          <w:sz w:val="24"/>
          <w:szCs w:val="24"/>
          <w:lang w:eastAsia="pt-BR"/>
        </w:rPr>
        <w:t>m</w:t>
      </w:r>
      <w:r w:rsidRPr="001806AB">
        <w:rPr>
          <w:rFonts w:ascii="Arial" w:eastAsia="Times New Roman" w:hAnsi="Arial" w:cs="Arial"/>
          <w:bCs/>
          <w:color w:val="000000" w:themeColor="text1"/>
          <w:sz w:val="24"/>
          <w:szCs w:val="24"/>
          <w:lang w:eastAsia="pt-BR"/>
        </w:rPr>
        <w:t>-se aspectos do romance de formação, com base principalmente em Moretti</w:t>
      </w:r>
      <w:r w:rsidR="00865448">
        <w:rPr>
          <w:rFonts w:ascii="Arial" w:eastAsia="Times New Roman" w:hAnsi="Arial" w:cs="Arial"/>
          <w:bCs/>
          <w:color w:val="000000" w:themeColor="text1"/>
          <w:sz w:val="24"/>
          <w:szCs w:val="24"/>
          <w:lang w:eastAsia="pt-BR"/>
        </w:rPr>
        <w:t xml:space="preserve"> (2020)</w:t>
      </w:r>
      <w:r w:rsidRPr="001806AB">
        <w:rPr>
          <w:rFonts w:ascii="Arial" w:eastAsia="Times New Roman" w:hAnsi="Arial" w:cs="Arial"/>
          <w:bCs/>
          <w:color w:val="000000" w:themeColor="text1"/>
          <w:sz w:val="24"/>
          <w:szCs w:val="24"/>
          <w:lang w:eastAsia="pt-BR"/>
        </w:rPr>
        <w:t xml:space="preserve">, com intuito de destacar a presença das características desse gênero em </w:t>
      </w:r>
      <w:r w:rsidRPr="001806AB">
        <w:rPr>
          <w:rFonts w:ascii="Arial" w:eastAsia="Times New Roman" w:hAnsi="Arial" w:cs="Arial"/>
          <w:bCs/>
          <w:i/>
          <w:iCs/>
          <w:color w:val="000000" w:themeColor="text1"/>
          <w:sz w:val="24"/>
          <w:szCs w:val="24"/>
          <w:lang w:eastAsia="pt-BR"/>
        </w:rPr>
        <w:t xml:space="preserve">O </w:t>
      </w:r>
      <w:r w:rsidRPr="001806AB">
        <w:rPr>
          <w:rFonts w:ascii="Arial" w:eastAsia="Times New Roman" w:hAnsi="Arial" w:cs="Arial"/>
          <w:bCs/>
          <w:i/>
          <w:iCs/>
          <w:color w:val="000000" w:themeColor="text1"/>
          <w:sz w:val="24"/>
          <w:szCs w:val="24"/>
          <w:lang w:eastAsia="pt-BR"/>
        </w:rPr>
        <w:lastRenderedPageBreak/>
        <w:t>Jardim Secreto</w:t>
      </w:r>
      <w:r w:rsidRPr="001806AB">
        <w:rPr>
          <w:rFonts w:ascii="Arial" w:eastAsia="Times New Roman" w:hAnsi="Arial" w:cs="Arial"/>
          <w:bCs/>
          <w:color w:val="000000" w:themeColor="text1"/>
          <w:sz w:val="24"/>
          <w:szCs w:val="24"/>
          <w:lang w:eastAsia="pt-BR"/>
        </w:rPr>
        <w:t>. Então, apresenta-se a concepção de espaço, baseando-se em Bachelard</w:t>
      </w:r>
      <w:r w:rsidR="005D07A2">
        <w:rPr>
          <w:rFonts w:ascii="Arial" w:eastAsia="Times New Roman" w:hAnsi="Arial" w:cs="Arial"/>
          <w:bCs/>
          <w:color w:val="000000" w:themeColor="text1"/>
          <w:sz w:val="24"/>
          <w:szCs w:val="24"/>
          <w:lang w:eastAsia="pt-BR"/>
        </w:rPr>
        <w:t xml:space="preserve"> (1993)</w:t>
      </w:r>
      <w:r w:rsidRPr="001806AB">
        <w:rPr>
          <w:rFonts w:ascii="Arial" w:eastAsia="Times New Roman" w:hAnsi="Arial" w:cs="Arial"/>
          <w:bCs/>
          <w:color w:val="000000" w:themeColor="text1"/>
          <w:sz w:val="24"/>
          <w:szCs w:val="24"/>
          <w:lang w:eastAsia="pt-BR"/>
        </w:rPr>
        <w:t>, que o compreende não apenas como cenário, mas como elemento simbólico associado aos estados psíquicos e emocionais das personagens. Também se observa</w:t>
      </w:r>
      <w:r w:rsidR="00965867">
        <w:rPr>
          <w:rFonts w:ascii="Arial" w:eastAsia="Times New Roman" w:hAnsi="Arial" w:cs="Arial"/>
          <w:bCs/>
          <w:color w:val="000000" w:themeColor="text1"/>
          <w:sz w:val="24"/>
          <w:szCs w:val="24"/>
          <w:lang w:eastAsia="pt-BR"/>
        </w:rPr>
        <w:t>m</w:t>
      </w:r>
      <w:r w:rsidRPr="001806AB">
        <w:rPr>
          <w:rFonts w:ascii="Arial" w:eastAsia="Times New Roman" w:hAnsi="Arial" w:cs="Arial"/>
          <w:bCs/>
          <w:color w:val="000000" w:themeColor="text1"/>
          <w:sz w:val="24"/>
          <w:szCs w:val="24"/>
          <w:lang w:eastAsia="pt-BR"/>
        </w:rPr>
        <w:t xml:space="preserve"> os conceitos de símbolo, arquétipo, processo de individuação e ritos de passagem, principalmente sob a perspectiva de Jung</w:t>
      </w:r>
      <w:r w:rsidR="00101DE4">
        <w:rPr>
          <w:rFonts w:ascii="Arial" w:eastAsia="Times New Roman" w:hAnsi="Arial" w:cs="Arial"/>
          <w:bCs/>
          <w:color w:val="000000" w:themeColor="text1"/>
          <w:sz w:val="24"/>
          <w:szCs w:val="24"/>
          <w:lang w:eastAsia="pt-BR"/>
        </w:rPr>
        <w:t xml:space="preserve"> (2016)</w:t>
      </w:r>
      <w:r w:rsidRPr="001806AB">
        <w:rPr>
          <w:rFonts w:ascii="Arial" w:eastAsia="Times New Roman" w:hAnsi="Arial" w:cs="Arial"/>
          <w:bCs/>
          <w:color w:val="000000" w:themeColor="text1"/>
          <w:sz w:val="24"/>
          <w:szCs w:val="24"/>
          <w:lang w:eastAsia="pt-BR"/>
        </w:rPr>
        <w:t>, relacionando-os aos símbolos do jardim, da porta e da chave presentes na obra de Burnett</w:t>
      </w:r>
      <w:r w:rsidR="0069253B">
        <w:rPr>
          <w:rFonts w:ascii="Arial" w:eastAsia="Times New Roman" w:hAnsi="Arial" w:cs="Arial"/>
          <w:bCs/>
          <w:color w:val="000000" w:themeColor="text1"/>
          <w:sz w:val="24"/>
          <w:szCs w:val="24"/>
          <w:lang w:eastAsia="pt-BR"/>
        </w:rPr>
        <w:t xml:space="preserve"> (2020)</w:t>
      </w:r>
      <w:r w:rsidRPr="001806AB">
        <w:rPr>
          <w:rFonts w:ascii="Arial" w:eastAsia="Times New Roman" w:hAnsi="Arial" w:cs="Arial"/>
          <w:bCs/>
          <w:color w:val="000000" w:themeColor="text1"/>
          <w:sz w:val="24"/>
          <w:szCs w:val="24"/>
          <w:lang w:eastAsia="pt-BR"/>
        </w:rPr>
        <w:t>.</w:t>
      </w:r>
    </w:p>
    <w:p w14:paraId="75717875" w14:textId="03553753"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O capítulo 2 se compõe pelo núcleo analítico da pesquisa, centralizando-se nos momentos-chave de entrada de Mary, Dickon e Colin no jardim secreto. Com os conceitos expressos por Candido </w:t>
      </w:r>
      <w:r w:rsidR="001C0B61">
        <w:rPr>
          <w:rFonts w:ascii="Arial" w:eastAsia="Times New Roman" w:hAnsi="Arial" w:cs="Arial"/>
          <w:bCs/>
          <w:color w:val="000000" w:themeColor="text1"/>
          <w:sz w:val="24"/>
          <w:szCs w:val="24"/>
          <w:lang w:eastAsia="pt-BR"/>
        </w:rPr>
        <w:t xml:space="preserve">(2014) </w:t>
      </w:r>
      <w:r w:rsidRPr="001806AB">
        <w:rPr>
          <w:rFonts w:ascii="Arial" w:eastAsia="Times New Roman" w:hAnsi="Arial" w:cs="Arial"/>
          <w:bCs/>
          <w:color w:val="000000" w:themeColor="text1"/>
          <w:sz w:val="24"/>
          <w:szCs w:val="24"/>
          <w:lang w:eastAsia="pt-BR"/>
        </w:rPr>
        <w:t>acerca da personagem do romance, examina</w:t>
      </w:r>
      <w:r w:rsidR="008F255B">
        <w:rPr>
          <w:rFonts w:ascii="Arial" w:eastAsia="Times New Roman" w:hAnsi="Arial" w:cs="Arial"/>
          <w:bCs/>
          <w:color w:val="000000" w:themeColor="text1"/>
          <w:sz w:val="24"/>
          <w:szCs w:val="24"/>
          <w:lang w:eastAsia="pt-BR"/>
        </w:rPr>
        <w:t>m</w:t>
      </w:r>
      <w:r w:rsidRPr="001806AB">
        <w:rPr>
          <w:rFonts w:ascii="Arial" w:eastAsia="Times New Roman" w:hAnsi="Arial" w:cs="Arial"/>
          <w:bCs/>
          <w:color w:val="000000" w:themeColor="text1"/>
          <w:sz w:val="24"/>
          <w:szCs w:val="24"/>
          <w:lang w:eastAsia="pt-BR"/>
        </w:rPr>
        <w:t>-se os elementos narrativos e simbólicos que antecedem e constituem essas passagens. A análise da entrada de Mary exibe o início de sua jornada de autoconhecimento e autonomia; a de Dickon ressalta sua função mediadora entre as personagens e a natureza, assumindo um papel arquetípico; e a de Colin retrata o ápice do rito de passagem e de seu processo de transformação. Para isso, articulam-se contribuições teóricas de Jung</w:t>
      </w:r>
      <w:r w:rsidR="00556019">
        <w:rPr>
          <w:rFonts w:ascii="Arial" w:eastAsia="Times New Roman" w:hAnsi="Arial" w:cs="Arial"/>
          <w:bCs/>
          <w:color w:val="000000" w:themeColor="text1"/>
          <w:sz w:val="24"/>
          <w:szCs w:val="24"/>
          <w:lang w:eastAsia="pt-BR"/>
        </w:rPr>
        <w:t xml:space="preserve"> (2016)</w:t>
      </w:r>
      <w:r w:rsidRPr="001806AB">
        <w:rPr>
          <w:rFonts w:ascii="Arial" w:eastAsia="Times New Roman" w:hAnsi="Arial" w:cs="Arial"/>
          <w:bCs/>
          <w:color w:val="000000" w:themeColor="text1"/>
          <w:sz w:val="24"/>
          <w:szCs w:val="24"/>
          <w:lang w:eastAsia="pt-BR"/>
        </w:rPr>
        <w:t>, von Franz</w:t>
      </w:r>
      <w:r w:rsidR="00556019">
        <w:rPr>
          <w:rFonts w:ascii="Arial" w:eastAsia="Times New Roman" w:hAnsi="Arial" w:cs="Arial"/>
          <w:bCs/>
          <w:color w:val="000000" w:themeColor="text1"/>
          <w:sz w:val="24"/>
          <w:szCs w:val="24"/>
          <w:lang w:eastAsia="pt-BR"/>
        </w:rPr>
        <w:t xml:space="preserve"> (2016)</w:t>
      </w:r>
      <w:r w:rsidRPr="001806AB">
        <w:rPr>
          <w:rFonts w:ascii="Arial" w:eastAsia="Times New Roman" w:hAnsi="Arial" w:cs="Arial"/>
          <w:bCs/>
          <w:color w:val="000000" w:themeColor="text1"/>
          <w:sz w:val="24"/>
          <w:szCs w:val="24"/>
          <w:lang w:eastAsia="pt-BR"/>
        </w:rPr>
        <w:t xml:space="preserve">, Bachelard </w:t>
      </w:r>
      <w:r w:rsidR="00556019">
        <w:rPr>
          <w:rFonts w:ascii="Arial" w:eastAsia="Times New Roman" w:hAnsi="Arial" w:cs="Arial"/>
          <w:bCs/>
          <w:color w:val="000000" w:themeColor="text1"/>
          <w:sz w:val="24"/>
          <w:szCs w:val="24"/>
          <w:lang w:eastAsia="pt-BR"/>
        </w:rPr>
        <w:t xml:space="preserve">(1993) </w:t>
      </w:r>
      <w:r w:rsidRPr="001806AB">
        <w:rPr>
          <w:rFonts w:ascii="Arial" w:eastAsia="Times New Roman" w:hAnsi="Arial" w:cs="Arial"/>
          <w:bCs/>
          <w:color w:val="000000" w:themeColor="text1"/>
          <w:sz w:val="24"/>
          <w:szCs w:val="24"/>
          <w:lang w:eastAsia="pt-BR"/>
        </w:rPr>
        <w:t>e Candido</w:t>
      </w:r>
      <w:r w:rsidR="00556019">
        <w:rPr>
          <w:rFonts w:ascii="Arial" w:eastAsia="Times New Roman" w:hAnsi="Arial" w:cs="Arial"/>
          <w:bCs/>
          <w:color w:val="000000" w:themeColor="text1"/>
          <w:sz w:val="24"/>
          <w:szCs w:val="24"/>
          <w:lang w:eastAsia="pt-BR"/>
        </w:rPr>
        <w:t xml:space="preserve"> (2014)</w:t>
      </w:r>
      <w:r w:rsidRPr="001806AB">
        <w:rPr>
          <w:rFonts w:ascii="Arial" w:eastAsia="Times New Roman" w:hAnsi="Arial" w:cs="Arial"/>
          <w:bCs/>
          <w:color w:val="000000" w:themeColor="text1"/>
          <w:sz w:val="24"/>
          <w:szCs w:val="24"/>
          <w:lang w:eastAsia="pt-BR"/>
        </w:rPr>
        <w:t xml:space="preserve">, assimilando os conceitos de </w:t>
      </w:r>
      <w:r w:rsidRPr="00556019">
        <w:rPr>
          <w:rFonts w:ascii="Arial" w:eastAsia="Times New Roman" w:hAnsi="Arial" w:cs="Arial"/>
          <w:bCs/>
          <w:i/>
          <w:iCs/>
          <w:color w:val="000000" w:themeColor="text1"/>
          <w:sz w:val="24"/>
          <w:szCs w:val="24"/>
          <w:lang w:eastAsia="pt-BR"/>
        </w:rPr>
        <w:t>self</w:t>
      </w:r>
      <w:r w:rsidRPr="001806AB">
        <w:rPr>
          <w:rFonts w:ascii="Arial" w:eastAsia="Times New Roman" w:hAnsi="Arial" w:cs="Arial"/>
          <w:bCs/>
          <w:color w:val="000000" w:themeColor="text1"/>
          <w:sz w:val="24"/>
          <w:szCs w:val="24"/>
          <w:lang w:eastAsia="pt-BR"/>
        </w:rPr>
        <w:t>, individuação, arquétipo, espaço e construção da personagem aos significados simbólicos na obra.</w:t>
      </w:r>
    </w:p>
    <w:p w14:paraId="75717876" w14:textId="35DCCB05"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Por fim, no capítulo 3, identifica</w:t>
      </w:r>
      <w:r w:rsidR="00F64C24">
        <w:rPr>
          <w:rFonts w:ascii="Arial" w:eastAsia="Times New Roman" w:hAnsi="Arial" w:cs="Arial"/>
          <w:bCs/>
          <w:color w:val="000000" w:themeColor="text1"/>
          <w:sz w:val="24"/>
          <w:szCs w:val="24"/>
          <w:lang w:eastAsia="pt-BR"/>
        </w:rPr>
        <w:t>m</w:t>
      </w:r>
      <w:r w:rsidRPr="001806AB">
        <w:rPr>
          <w:rFonts w:ascii="Arial" w:eastAsia="Times New Roman" w:hAnsi="Arial" w:cs="Arial"/>
          <w:bCs/>
          <w:color w:val="000000" w:themeColor="text1"/>
          <w:sz w:val="24"/>
          <w:szCs w:val="24"/>
          <w:lang w:eastAsia="pt-BR"/>
        </w:rPr>
        <w:t>-se as transformações experienciadas por Mary, Dickon e Colin após sua entrada no jardim secreto, enfatizando a reestruturação de suas identidades e os vínculos de amizade desenvolvidos através do trabalho coletivo e do contato com a natureza. Também se analisa a própria metamorfose do jardim, que deixa sua condição de espaço abandonado e interditado para se tornar um ambiente de autonomia, acolhimento e cura, contrastando com o meio opressivo da Mansão Misselthwaite e do universo adulto. Para esse fim, a discussão se baseia nas ideias de Candido</w:t>
      </w:r>
      <w:r w:rsidR="00D91D5A">
        <w:rPr>
          <w:rFonts w:ascii="Arial" w:eastAsia="Times New Roman" w:hAnsi="Arial" w:cs="Arial"/>
          <w:bCs/>
          <w:color w:val="000000" w:themeColor="text1"/>
          <w:sz w:val="24"/>
          <w:szCs w:val="24"/>
          <w:lang w:eastAsia="pt-BR"/>
        </w:rPr>
        <w:t xml:space="preserve"> (2014)</w:t>
      </w:r>
      <w:r w:rsidRPr="001806AB">
        <w:rPr>
          <w:rFonts w:ascii="Arial" w:eastAsia="Times New Roman" w:hAnsi="Arial" w:cs="Arial"/>
          <w:bCs/>
          <w:color w:val="000000" w:themeColor="text1"/>
          <w:sz w:val="24"/>
          <w:szCs w:val="24"/>
          <w:lang w:eastAsia="pt-BR"/>
        </w:rPr>
        <w:t>, Moretti</w:t>
      </w:r>
      <w:r w:rsidR="00D91D5A">
        <w:rPr>
          <w:rFonts w:ascii="Arial" w:eastAsia="Times New Roman" w:hAnsi="Arial" w:cs="Arial"/>
          <w:bCs/>
          <w:color w:val="000000" w:themeColor="text1"/>
          <w:sz w:val="24"/>
          <w:szCs w:val="24"/>
          <w:lang w:eastAsia="pt-BR"/>
        </w:rPr>
        <w:t xml:space="preserve"> (2020)</w:t>
      </w:r>
      <w:r w:rsidRPr="001806AB">
        <w:rPr>
          <w:rFonts w:ascii="Arial" w:eastAsia="Times New Roman" w:hAnsi="Arial" w:cs="Arial"/>
          <w:bCs/>
          <w:color w:val="000000" w:themeColor="text1"/>
          <w:sz w:val="24"/>
          <w:szCs w:val="24"/>
          <w:lang w:eastAsia="pt-BR"/>
        </w:rPr>
        <w:t xml:space="preserve">, Bachelard </w:t>
      </w:r>
      <w:r w:rsidR="00D91D5A">
        <w:rPr>
          <w:rFonts w:ascii="Arial" w:eastAsia="Times New Roman" w:hAnsi="Arial" w:cs="Arial"/>
          <w:bCs/>
          <w:color w:val="000000" w:themeColor="text1"/>
          <w:sz w:val="24"/>
          <w:szCs w:val="24"/>
          <w:lang w:eastAsia="pt-BR"/>
        </w:rPr>
        <w:t xml:space="preserve">(1993) </w:t>
      </w:r>
      <w:r w:rsidRPr="001806AB">
        <w:rPr>
          <w:rFonts w:ascii="Arial" w:eastAsia="Times New Roman" w:hAnsi="Arial" w:cs="Arial"/>
          <w:bCs/>
          <w:color w:val="000000" w:themeColor="text1"/>
          <w:sz w:val="24"/>
          <w:szCs w:val="24"/>
          <w:lang w:eastAsia="pt-BR"/>
        </w:rPr>
        <w:t>e Jung</w:t>
      </w:r>
      <w:r w:rsidR="00D91D5A">
        <w:rPr>
          <w:rFonts w:ascii="Arial" w:eastAsia="Times New Roman" w:hAnsi="Arial" w:cs="Arial"/>
          <w:bCs/>
          <w:color w:val="000000" w:themeColor="text1"/>
          <w:sz w:val="24"/>
          <w:szCs w:val="24"/>
          <w:lang w:eastAsia="pt-BR"/>
        </w:rPr>
        <w:t xml:space="preserve"> (2016)</w:t>
      </w:r>
      <w:r w:rsidRPr="001806AB">
        <w:rPr>
          <w:rFonts w:ascii="Arial" w:eastAsia="Times New Roman" w:hAnsi="Arial" w:cs="Arial"/>
          <w:bCs/>
          <w:color w:val="000000" w:themeColor="text1"/>
          <w:sz w:val="24"/>
          <w:szCs w:val="24"/>
          <w:lang w:eastAsia="pt-BR"/>
        </w:rPr>
        <w:t>, articulando as ligações entre personagem, espaço, formação e simbolismo na narrativa.</w:t>
      </w:r>
    </w:p>
    <w:p w14:paraId="75717877"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878"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879"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87A"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87C" w14:textId="532ECF10" w:rsidR="00333423" w:rsidRPr="001806AB" w:rsidRDefault="00333423">
      <w:pPr>
        <w:spacing w:after="0" w:line="360" w:lineRule="auto"/>
        <w:jc w:val="both"/>
        <w:rPr>
          <w:rFonts w:ascii="Arial" w:hAnsi="Arial" w:cs="Arial"/>
          <w:b/>
          <w:color w:val="000000" w:themeColor="text1"/>
          <w:sz w:val="24"/>
          <w:szCs w:val="24"/>
        </w:rPr>
      </w:pPr>
    </w:p>
    <w:p w14:paraId="7571787D" w14:textId="45CA786C" w:rsidR="00333423" w:rsidRPr="001806AB" w:rsidRDefault="00000000">
      <w:pPr>
        <w:spacing w:after="0" w:line="360" w:lineRule="auto"/>
        <w:jc w:val="both"/>
        <w:rPr>
          <w:rFonts w:ascii="Arial" w:hAnsi="Arial" w:cs="Arial"/>
          <w:b/>
          <w:color w:val="000000" w:themeColor="text1"/>
          <w:sz w:val="24"/>
          <w:szCs w:val="24"/>
        </w:rPr>
      </w:pPr>
      <w:r w:rsidRPr="001806AB">
        <w:rPr>
          <w:rFonts w:ascii="Arial" w:hAnsi="Arial" w:cs="Arial"/>
          <w:b/>
          <w:color w:val="000000" w:themeColor="text1"/>
          <w:sz w:val="24"/>
          <w:szCs w:val="24"/>
        </w:rPr>
        <w:lastRenderedPageBreak/>
        <w:t xml:space="preserve">1 FORMAÇÃO, ESPAÇO E SIMBOLISMO EM </w:t>
      </w:r>
      <w:r w:rsidRPr="001806AB">
        <w:rPr>
          <w:rFonts w:ascii="Arial" w:hAnsi="Arial" w:cs="Arial"/>
          <w:b/>
          <w:i/>
          <w:iCs/>
          <w:color w:val="000000" w:themeColor="text1"/>
          <w:sz w:val="24"/>
          <w:szCs w:val="24"/>
        </w:rPr>
        <w:t>O JARDIM SECRETO</w:t>
      </w:r>
      <w:r w:rsidRPr="001806AB">
        <w:rPr>
          <w:rFonts w:ascii="Arial" w:hAnsi="Arial" w:cs="Arial"/>
          <w:b/>
          <w:color w:val="000000" w:themeColor="text1"/>
          <w:sz w:val="24"/>
          <w:szCs w:val="24"/>
        </w:rPr>
        <w:t xml:space="preserve"> </w:t>
      </w:r>
    </w:p>
    <w:p w14:paraId="7571787E" w14:textId="77777777" w:rsidR="00333423" w:rsidRPr="001806AB" w:rsidRDefault="00333423">
      <w:pPr>
        <w:spacing w:after="0" w:line="360" w:lineRule="auto"/>
        <w:jc w:val="both"/>
        <w:rPr>
          <w:rFonts w:ascii="Arial" w:hAnsi="Arial" w:cs="Arial"/>
          <w:b/>
          <w:color w:val="000000" w:themeColor="text1"/>
          <w:sz w:val="24"/>
          <w:szCs w:val="24"/>
        </w:rPr>
      </w:pPr>
    </w:p>
    <w:p w14:paraId="7571787F" w14:textId="6D0F84CB" w:rsidR="00333423" w:rsidRPr="001806AB" w:rsidRDefault="00000000">
      <w:pPr>
        <w:spacing w:after="0" w:line="360" w:lineRule="auto"/>
        <w:ind w:firstLine="709"/>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Para fundamentar a análise do </w:t>
      </w:r>
      <w:r w:rsidRPr="001806AB">
        <w:rPr>
          <w:rFonts w:ascii="Arial" w:hAnsi="Arial" w:cs="Arial"/>
          <w:bCs/>
          <w:i/>
          <w:iCs/>
          <w:color w:val="000000" w:themeColor="text1"/>
          <w:sz w:val="24"/>
          <w:szCs w:val="24"/>
        </w:rPr>
        <w:t>corpus</w:t>
      </w:r>
      <w:r w:rsidRPr="001806AB">
        <w:rPr>
          <w:rFonts w:ascii="Arial" w:hAnsi="Arial" w:cs="Arial"/>
          <w:bCs/>
          <w:color w:val="000000" w:themeColor="text1"/>
          <w:sz w:val="24"/>
          <w:szCs w:val="24"/>
        </w:rPr>
        <w:t xml:space="preserve"> literário selecionado e compreender as nuances que cercam o objeto deste estudo, este capítulo dedica-se à exposição do arcabouço teórico a partir de eixos centrais que interligam conceitos do campo dos estudos </w:t>
      </w:r>
      <w:r w:rsidR="00D902E8" w:rsidRPr="001806AB">
        <w:rPr>
          <w:rFonts w:ascii="Arial" w:hAnsi="Arial" w:cs="Arial"/>
          <w:bCs/>
          <w:color w:val="000000" w:themeColor="text1"/>
          <w:sz w:val="24"/>
          <w:szCs w:val="24"/>
        </w:rPr>
        <w:t>literários</w:t>
      </w:r>
      <w:r w:rsidRPr="001806AB">
        <w:rPr>
          <w:rFonts w:ascii="Arial" w:hAnsi="Arial" w:cs="Arial"/>
          <w:bCs/>
          <w:color w:val="000000" w:themeColor="text1"/>
          <w:sz w:val="24"/>
          <w:szCs w:val="24"/>
        </w:rPr>
        <w:t xml:space="preserve">. Parte-se, assim, da definição do gênero romance de formação, aqui analisado, primordialmente, à luz de </w:t>
      </w:r>
      <w:r w:rsidRPr="001806AB">
        <w:rPr>
          <w:rFonts w:ascii="Arial" w:hAnsi="Arial" w:cs="Arial"/>
          <w:bCs/>
          <w:i/>
          <w:iCs/>
          <w:color w:val="000000" w:themeColor="text1"/>
          <w:sz w:val="24"/>
          <w:szCs w:val="24"/>
        </w:rPr>
        <w:t>O romance de formação</w:t>
      </w:r>
      <w:r w:rsidRPr="001806AB">
        <w:rPr>
          <w:rFonts w:ascii="Arial" w:hAnsi="Arial" w:cs="Arial"/>
          <w:bCs/>
          <w:color w:val="000000" w:themeColor="text1"/>
          <w:sz w:val="24"/>
          <w:szCs w:val="24"/>
        </w:rPr>
        <w:t xml:space="preserve">, </w:t>
      </w:r>
      <w:r w:rsidR="000C18DE">
        <w:rPr>
          <w:rFonts w:ascii="Arial" w:hAnsi="Arial" w:cs="Arial"/>
          <w:bCs/>
          <w:color w:val="000000" w:themeColor="text1"/>
          <w:sz w:val="24"/>
          <w:szCs w:val="24"/>
        </w:rPr>
        <w:t>de</w:t>
      </w:r>
      <w:r w:rsidRPr="001806AB">
        <w:rPr>
          <w:rFonts w:ascii="Arial" w:hAnsi="Arial" w:cs="Arial"/>
          <w:bCs/>
          <w:color w:val="000000" w:themeColor="text1"/>
          <w:sz w:val="24"/>
          <w:szCs w:val="24"/>
        </w:rPr>
        <w:t xml:space="preserve"> Moretti</w:t>
      </w:r>
      <w:r w:rsidR="000C18DE">
        <w:rPr>
          <w:rFonts w:ascii="Arial" w:hAnsi="Arial" w:cs="Arial"/>
          <w:bCs/>
          <w:color w:val="000000" w:themeColor="text1"/>
          <w:sz w:val="24"/>
          <w:szCs w:val="24"/>
        </w:rPr>
        <w:t xml:space="preserve"> (</w:t>
      </w:r>
      <w:r w:rsidR="000C18DE" w:rsidRPr="001806AB">
        <w:rPr>
          <w:rFonts w:ascii="Arial" w:hAnsi="Arial" w:cs="Arial"/>
          <w:bCs/>
          <w:color w:val="000000" w:themeColor="text1"/>
          <w:sz w:val="24"/>
          <w:szCs w:val="24"/>
        </w:rPr>
        <w:t>2020</w:t>
      </w:r>
      <w:r w:rsidR="000C18DE">
        <w:rPr>
          <w:rFonts w:ascii="Arial" w:hAnsi="Arial" w:cs="Arial"/>
          <w:bCs/>
          <w:color w:val="000000" w:themeColor="text1"/>
          <w:sz w:val="24"/>
          <w:szCs w:val="24"/>
        </w:rPr>
        <w:t>)</w:t>
      </w:r>
      <w:r w:rsidRPr="001806AB">
        <w:rPr>
          <w:rFonts w:ascii="Arial" w:hAnsi="Arial" w:cs="Arial"/>
          <w:bCs/>
          <w:color w:val="000000" w:themeColor="text1"/>
          <w:sz w:val="24"/>
          <w:szCs w:val="24"/>
        </w:rPr>
        <w:t xml:space="preserve">, objetivando demonstrar como as características desse gênero estão presentes </w:t>
      </w:r>
      <w:r w:rsidR="00665768">
        <w:rPr>
          <w:rFonts w:ascii="Arial" w:hAnsi="Arial" w:cs="Arial"/>
          <w:bCs/>
          <w:color w:val="000000" w:themeColor="text1"/>
          <w:sz w:val="24"/>
          <w:szCs w:val="24"/>
        </w:rPr>
        <w:t>em</w:t>
      </w:r>
      <w:r w:rsidRPr="001806AB">
        <w:rPr>
          <w:rFonts w:ascii="Arial" w:hAnsi="Arial" w:cs="Arial"/>
          <w:bCs/>
          <w:color w:val="000000" w:themeColor="text1"/>
          <w:sz w:val="24"/>
          <w:szCs w:val="24"/>
        </w:rPr>
        <w:t xml:space="preserve"> </w:t>
      </w:r>
      <w:r w:rsidRPr="001806AB">
        <w:rPr>
          <w:rFonts w:ascii="Arial" w:hAnsi="Arial" w:cs="Arial"/>
          <w:bCs/>
          <w:i/>
          <w:iCs/>
          <w:color w:val="000000" w:themeColor="text1"/>
          <w:sz w:val="24"/>
          <w:szCs w:val="24"/>
        </w:rPr>
        <w:t>O jardim secreto</w:t>
      </w:r>
      <w:r w:rsidRPr="001806AB">
        <w:rPr>
          <w:rFonts w:ascii="Arial" w:hAnsi="Arial" w:cs="Arial"/>
          <w:bCs/>
          <w:color w:val="000000" w:themeColor="text1"/>
          <w:sz w:val="24"/>
          <w:szCs w:val="24"/>
        </w:rPr>
        <w:t>, de Frances Hodgson Burnett, com primeira edição em 1911.</w:t>
      </w:r>
    </w:p>
    <w:p w14:paraId="75717880" w14:textId="2C34D15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Em seguida, investiga-se o conceito de espaço como algo que vai além do físico, e como tal definição se relaciona à narrativa de Burnett</w:t>
      </w:r>
      <w:r w:rsidR="000C18DE">
        <w:rPr>
          <w:rFonts w:ascii="Arial" w:hAnsi="Arial" w:cs="Arial"/>
          <w:bCs/>
          <w:color w:val="000000" w:themeColor="text1"/>
          <w:sz w:val="24"/>
          <w:szCs w:val="24"/>
        </w:rPr>
        <w:t xml:space="preserve"> (2020)</w:t>
      </w:r>
      <w:r w:rsidRPr="001806AB">
        <w:rPr>
          <w:rFonts w:ascii="Arial" w:hAnsi="Arial" w:cs="Arial"/>
          <w:bCs/>
          <w:color w:val="000000" w:themeColor="text1"/>
          <w:sz w:val="24"/>
          <w:szCs w:val="24"/>
        </w:rPr>
        <w:t>. Para isso, utiliza-se, fundamentalmente, a obra de Bachelard</w:t>
      </w:r>
      <w:r w:rsidR="000C18DE">
        <w:rPr>
          <w:rFonts w:ascii="Arial" w:hAnsi="Arial" w:cs="Arial"/>
          <w:bCs/>
          <w:color w:val="000000" w:themeColor="text1"/>
          <w:sz w:val="24"/>
          <w:szCs w:val="24"/>
        </w:rPr>
        <w:t xml:space="preserve"> (1993)</w:t>
      </w:r>
      <w:r w:rsidRPr="001806AB">
        <w:rPr>
          <w:rFonts w:ascii="Arial" w:hAnsi="Arial" w:cs="Arial"/>
          <w:bCs/>
          <w:color w:val="000000" w:themeColor="text1"/>
          <w:sz w:val="24"/>
          <w:szCs w:val="24"/>
        </w:rPr>
        <w:t xml:space="preserve">, </w:t>
      </w:r>
      <w:r w:rsidRPr="001806AB">
        <w:rPr>
          <w:rFonts w:ascii="Arial" w:hAnsi="Arial" w:cs="Arial"/>
          <w:bCs/>
          <w:i/>
          <w:iCs/>
          <w:color w:val="000000" w:themeColor="text1"/>
          <w:sz w:val="24"/>
          <w:szCs w:val="24"/>
        </w:rPr>
        <w:t>A poética do espaço</w:t>
      </w:r>
      <w:r w:rsidRPr="001806AB">
        <w:rPr>
          <w:rFonts w:ascii="Arial" w:hAnsi="Arial" w:cs="Arial"/>
          <w:bCs/>
          <w:color w:val="000000" w:themeColor="text1"/>
          <w:sz w:val="24"/>
          <w:szCs w:val="24"/>
        </w:rPr>
        <w:t xml:space="preserve">, que auxiliará na compreensão de como o espaço, em </w:t>
      </w:r>
      <w:r w:rsidRPr="001806AB">
        <w:rPr>
          <w:rFonts w:ascii="Arial" w:hAnsi="Arial" w:cs="Arial"/>
          <w:bCs/>
          <w:i/>
          <w:iCs/>
          <w:color w:val="000000" w:themeColor="text1"/>
          <w:sz w:val="24"/>
          <w:szCs w:val="24"/>
        </w:rPr>
        <w:t>O jardim secreto</w:t>
      </w:r>
      <w:r w:rsidRPr="001806AB">
        <w:rPr>
          <w:rFonts w:ascii="Arial" w:hAnsi="Arial" w:cs="Arial"/>
          <w:bCs/>
          <w:color w:val="000000" w:themeColor="text1"/>
          <w:sz w:val="24"/>
          <w:szCs w:val="24"/>
        </w:rPr>
        <w:t>, não se configura apenas como cenário, uma imagem meramente ilustrativa, mas representa os estados psíquico e emocional das personagens e concorre para a transformação que se opera nelas ao longo da narrativa.</w:t>
      </w:r>
    </w:p>
    <w:p w14:paraId="75717882" w14:textId="1C84B68A" w:rsidR="00333423" w:rsidRPr="001806AB" w:rsidRDefault="00000000" w:rsidP="00AB4098">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Por fim, procura-se definir símbolo e arquétipo, principalmente sob a perspectiva de </w:t>
      </w:r>
      <w:r w:rsidR="00BB3D87">
        <w:rPr>
          <w:rFonts w:ascii="Arial" w:hAnsi="Arial" w:cs="Arial"/>
          <w:bCs/>
          <w:color w:val="000000" w:themeColor="text1"/>
          <w:sz w:val="24"/>
          <w:szCs w:val="24"/>
        </w:rPr>
        <w:t>Jung (2016)</w:t>
      </w:r>
      <w:r w:rsidRPr="001806AB">
        <w:rPr>
          <w:rFonts w:ascii="Arial" w:hAnsi="Arial" w:cs="Arial"/>
          <w:bCs/>
          <w:color w:val="000000" w:themeColor="text1"/>
          <w:sz w:val="24"/>
          <w:szCs w:val="24"/>
        </w:rPr>
        <w:t>, interpretando o significado dos símbolos jardim, porta e chave, relacionando-os à obra de Burnett, além de examinar como os conceitos de “processo de individuação” e “ritos de passagem” aparecem na literatura.</w:t>
      </w:r>
    </w:p>
    <w:p w14:paraId="75717883" w14:textId="77777777" w:rsidR="00333423" w:rsidRPr="001806AB" w:rsidRDefault="00333423">
      <w:pPr>
        <w:spacing w:after="0" w:line="360" w:lineRule="auto"/>
        <w:jc w:val="both"/>
        <w:rPr>
          <w:rFonts w:ascii="Arial" w:hAnsi="Arial" w:cs="Arial"/>
          <w:b/>
          <w:color w:val="000000" w:themeColor="text1"/>
          <w:sz w:val="24"/>
          <w:szCs w:val="24"/>
        </w:rPr>
      </w:pPr>
    </w:p>
    <w:p w14:paraId="75717884" w14:textId="51CED087" w:rsidR="00333423" w:rsidRPr="00AB4098" w:rsidRDefault="00000000">
      <w:pPr>
        <w:spacing w:after="0" w:line="360" w:lineRule="auto"/>
        <w:jc w:val="both"/>
        <w:rPr>
          <w:rFonts w:ascii="Arial" w:hAnsi="Arial" w:cs="Arial"/>
          <w:bCs/>
          <w:color w:val="000000" w:themeColor="text1"/>
          <w:sz w:val="24"/>
          <w:szCs w:val="24"/>
        </w:rPr>
      </w:pPr>
      <w:r w:rsidRPr="00AB4098">
        <w:rPr>
          <w:rFonts w:ascii="Arial" w:hAnsi="Arial" w:cs="Arial"/>
          <w:bCs/>
          <w:color w:val="000000" w:themeColor="text1"/>
          <w:sz w:val="24"/>
          <w:szCs w:val="24"/>
        </w:rPr>
        <w:t>1.1 A F</w:t>
      </w:r>
      <w:r w:rsidR="00AB4098" w:rsidRPr="00AB4098">
        <w:rPr>
          <w:rFonts w:ascii="Arial" w:hAnsi="Arial" w:cs="Arial"/>
          <w:bCs/>
          <w:color w:val="000000" w:themeColor="text1"/>
          <w:sz w:val="24"/>
          <w:szCs w:val="24"/>
        </w:rPr>
        <w:t>ORMAÇÃO DO</w:t>
      </w:r>
      <w:r w:rsidRPr="00AB4098">
        <w:rPr>
          <w:rFonts w:ascii="Arial" w:hAnsi="Arial" w:cs="Arial"/>
          <w:bCs/>
          <w:color w:val="000000" w:themeColor="text1"/>
          <w:sz w:val="24"/>
          <w:szCs w:val="24"/>
        </w:rPr>
        <w:t xml:space="preserve"> S</w:t>
      </w:r>
      <w:r w:rsidR="00AB4098" w:rsidRPr="00AB4098">
        <w:rPr>
          <w:rFonts w:ascii="Arial" w:hAnsi="Arial" w:cs="Arial"/>
          <w:bCs/>
          <w:color w:val="000000" w:themeColor="text1"/>
          <w:sz w:val="24"/>
          <w:szCs w:val="24"/>
        </w:rPr>
        <w:t>UJEITO</w:t>
      </w:r>
      <w:r w:rsidRPr="00AB4098">
        <w:rPr>
          <w:rFonts w:ascii="Arial" w:hAnsi="Arial" w:cs="Arial"/>
          <w:bCs/>
          <w:color w:val="000000" w:themeColor="text1"/>
          <w:sz w:val="24"/>
          <w:szCs w:val="24"/>
        </w:rPr>
        <w:t xml:space="preserve"> </w:t>
      </w:r>
      <w:r w:rsidR="00AB4098" w:rsidRPr="00AB4098">
        <w:rPr>
          <w:rFonts w:ascii="Arial" w:hAnsi="Arial" w:cs="Arial"/>
          <w:bCs/>
          <w:color w:val="000000" w:themeColor="text1"/>
          <w:sz w:val="24"/>
          <w:szCs w:val="24"/>
        </w:rPr>
        <w:t>NO</w:t>
      </w:r>
      <w:r w:rsidRPr="00AB4098">
        <w:rPr>
          <w:rFonts w:ascii="Arial" w:hAnsi="Arial" w:cs="Arial"/>
          <w:bCs/>
          <w:color w:val="000000" w:themeColor="text1"/>
          <w:sz w:val="24"/>
          <w:szCs w:val="24"/>
        </w:rPr>
        <w:t xml:space="preserve"> B</w:t>
      </w:r>
      <w:r w:rsidR="00AB4098" w:rsidRPr="00AB4098">
        <w:rPr>
          <w:rFonts w:ascii="Arial" w:hAnsi="Arial" w:cs="Arial"/>
          <w:bCs/>
          <w:color w:val="000000" w:themeColor="text1"/>
          <w:sz w:val="24"/>
          <w:szCs w:val="24"/>
        </w:rPr>
        <w:t>ILDUNGSROMAN</w:t>
      </w:r>
      <w:r w:rsidRPr="00AB4098">
        <w:rPr>
          <w:rFonts w:ascii="Arial" w:hAnsi="Arial" w:cs="Arial"/>
          <w:bCs/>
          <w:color w:val="000000" w:themeColor="text1"/>
          <w:sz w:val="24"/>
          <w:szCs w:val="24"/>
        </w:rPr>
        <w:t xml:space="preserve">: </w:t>
      </w:r>
      <w:r w:rsidR="00AB4098" w:rsidRPr="00AB4098">
        <w:rPr>
          <w:rFonts w:ascii="Arial" w:hAnsi="Arial" w:cs="Arial"/>
          <w:bCs/>
          <w:color w:val="000000" w:themeColor="text1"/>
          <w:sz w:val="24"/>
          <w:szCs w:val="24"/>
        </w:rPr>
        <w:t>BASES PARA A ANÁLISE DE</w:t>
      </w:r>
      <w:r w:rsidRPr="00AB4098">
        <w:rPr>
          <w:rFonts w:ascii="Arial" w:hAnsi="Arial" w:cs="Arial"/>
          <w:bCs/>
          <w:color w:val="000000" w:themeColor="text1"/>
          <w:sz w:val="24"/>
          <w:szCs w:val="24"/>
        </w:rPr>
        <w:t xml:space="preserve"> </w:t>
      </w:r>
      <w:r w:rsidRPr="00AB4098">
        <w:rPr>
          <w:rFonts w:ascii="Arial" w:hAnsi="Arial" w:cs="Arial"/>
          <w:bCs/>
          <w:i/>
          <w:iCs/>
          <w:color w:val="000000" w:themeColor="text1"/>
          <w:sz w:val="24"/>
          <w:szCs w:val="24"/>
        </w:rPr>
        <w:t xml:space="preserve">O </w:t>
      </w:r>
      <w:r w:rsidR="00AB4098" w:rsidRPr="00AB4098">
        <w:rPr>
          <w:rFonts w:ascii="Arial" w:hAnsi="Arial" w:cs="Arial"/>
          <w:bCs/>
          <w:i/>
          <w:iCs/>
          <w:color w:val="000000" w:themeColor="text1"/>
          <w:sz w:val="24"/>
          <w:szCs w:val="24"/>
        </w:rPr>
        <w:t>JARDIM SECRETO</w:t>
      </w:r>
    </w:p>
    <w:p w14:paraId="75717885" w14:textId="77777777" w:rsidR="00333423" w:rsidRPr="001806AB" w:rsidRDefault="00333423">
      <w:pPr>
        <w:spacing w:after="0" w:line="360" w:lineRule="auto"/>
        <w:jc w:val="both"/>
        <w:rPr>
          <w:rFonts w:ascii="Arial" w:hAnsi="Arial" w:cs="Arial"/>
          <w:b/>
          <w:color w:val="000000" w:themeColor="text1"/>
          <w:sz w:val="24"/>
          <w:szCs w:val="24"/>
        </w:rPr>
      </w:pPr>
    </w:p>
    <w:p w14:paraId="75717887" w14:textId="77777777"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 xml:space="preserve">O romance de formação, ou “Bildungsroman”, estabeleceu-se primeiramente na Alemanha, no final do século XVIII, com sua obra arquetípica </w:t>
      </w:r>
      <w:r w:rsidRPr="001806AB">
        <w:rPr>
          <w:rFonts w:ascii="Arial" w:hAnsi="Arial" w:cs="Arial"/>
          <w:bCs/>
          <w:i/>
          <w:iCs/>
          <w:color w:val="000000" w:themeColor="text1"/>
          <w:sz w:val="24"/>
          <w:szCs w:val="24"/>
        </w:rPr>
        <w:t>Os Anos de Aprendizado de Wilhelm Meister</w:t>
      </w:r>
      <w:r w:rsidRPr="001806AB">
        <w:rPr>
          <w:rFonts w:ascii="Arial" w:hAnsi="Arial" w:cs="Arial"/>
          <w:bCs/>
          <w:color w:val="000000" w:themeColor="text1"/>
          <w:sz w:val="24"/>
          <w:szCs w:val="24"/>
        </w:rPr>
        <w:t>, escrita por Johann Wolfgang Goethe, e publicada nos anos de 1795 e 1796 (Marks; Mazzari, 2020, p.13).</w:t>
      </w:r>
    </w:p>
    <w:p w14:paraId="75717888" w14:textId="611D27E5"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 xml:space="preserve"> O filólogo alemão Karl Morgenstern (1819 </w:t>
      </w:r>
      <w:r w:rsidRPr="001806AB">
        <w:rPr>
          <w:rFonts w:ascii="Arial" w:hAnsi="Arial" w:cs="Arial"/>
          <w:bCs/>
          <w:i/>
          <w:iCs/>
          <w:color w:val="000000" w:themeColor="text1"/>
          <w:sz w:val="24"/>
          <w:szCs w:val="24"/>
        </w:rPr>
        <w:t xml:space="preserve">apud </w:t>
      </w:r>
      <w:r w:rsidRPr="001806AB">
        <w:rPr>
          <w:rFonts w:ascii="Arial" w:hAnsi="Arial" w:cs="Arial"/>
          <w:bCs/>
          <w:color w:val="000000" w:themeColor="text1"/>
          <w:sz w:val="24"/>
          <w:szCs w:val="24"/>
        </w:rPr>
        <w:t xml:space="preserve">Marks; Mazzari, 2020, p. 14), em conferências realizadas na então Universidade de Dorpat (atualmente conhecida como Universidade de Tartu, localizada na Estônia), apresentou e definiu o termo “Bildungsroman”, associando este à noção de formação para o </w:t>
      </w:r>
      <w:r w:rsidRPr="001806AB">
        <w:rPr>
          <w:rFonts w:ascii="Arial" w:hAnsi="Arial" w:cs="Arial"/>
          <w:bCs/>
          <w:color w:val="000000" w:themeColor="text1"/>
          <w:sz w:val="24"/>
          <w:szCs w:val="24"/>
        </w:rPr>
        <w:lastRenderedPageBreak/>
        <w:t>herói do romance goethiano, Wilhelm Meister, seu autor e seus leitores. Morgenstern identifica o romance de formação como aquele que retrata a construção de um herói, seu desenvolvimento, que o leva a um estágio de aprimoramento; e o fato de como essa representação estimula a formação do próprio leitor. Além disso, constata</w:t>
      </w:r>
      <w:r w:rsidR="00E972D3">
        <w:rPr>
          <w:rFonts w:ascii="Arial" w:hAnsi="Arial" w:cs="Arial"/>
          <w:bCs/>
          <w:color w:val="000000" w:themeColor="text1"/>
          <w:sz w:val="24"/>
          <w:szCs w:val="24"/>
        </w:rPr>
        <w:t>m</w:t>
      </w:r>
      <w:r w:rsidRPr="001806AB">
        <w:rPr>
          <w:rFonts w:ascii="Arial" w:hAnsi="Arial" w:cs="Arial"/>
          <w:bCs/>
          <w:color w:val="000000" w:themeColor="text1"/>
          <w:sz w:val="24"/>
          <w:szCs w:val="24"/>
        </w:rPr>
        <w:t>-se, ao longo dos séculos, metamorfoses do gênero, que passaria a apresentar protagonistas femininas, por exemplo, diversificando suas narrativas (Marks; Mazzari, 2020, p.</w:t>
      </w:r>
      <w:r w:rsidR="00E52BE3">
        <w:rPr>
          <w:rFonts w:ascii="Arial" w:hAnsi="Arial" w:cs="Arial"/>
          <w:bCs/>
          <w:color w:val="000000" w:themeColor="text1"/>
          <w:sz w:val="24"/>
          <w:szCs w:val="24"/>
        </w:rPr>
        <w:t xml:space="preserve"> </w:t>
      </w:r>
      <w:r w:rsidRPr="001806AB">
        <w:rPr>
          <w:rFonts w:ascii="Arial" w:hAnsi="Arial" w:cs="Arial"/>
          <w:bCs/>
          <w:color w:val="000000" w:themeColor="text1"/>
          <w:sz w:val="24"/>
          <w:szCs w:val="24"/>
        </w:rPr>
        <w:t>15).</w:t>
      </w:r>
    </w:p>
    <w:p w14:paraId="75717889" w14:textId="556C7C71"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Posto isso, tem-se o exemplo do livro </w:t>
      </w:r>
      <w:r w:rsidRPr="001806AB">
        <w:rPr>
          <w:rFonts w:ascii="Arial" w:hAnsi="Arial" w:cs="Arial"/>
          <w:bCs/>
          <w:i/>
          <w:iCs/>
          <w:color w:val="000000" w:themeColor="text1"/>
          <w:sz w:val="24"/>
          <w:szCs w:val="24"/>
        </w:rPr>
        <w:t>O jardim secreto</w:t>
      </w:r>
      <w:r w:rsidRPr="001806AB">
        <w:rPr>
          <w:rFonts w:ascii="Arial" w:hAnsi="Arial" w:cs="Arial"/>
          <w:bCs/>
          <w:color w:val="000000" w:themeColor="text1"/>
          <w:sz w:val="24"/>
          <w:szCs w:val="24"/>
        </w:rPr>
        <w:t>, de Frances Hodgson Burnett</w:t>
      </w:r>
      <w:r w:rsidRPr="001806AB">
        <w:rPr>
          <w:rStyle w:val="Refdenotaderodap"/>
          <w:rFonts w:ascii="Arial" w:hAnsi="Arial" w:cs="Arial"/>
          <w:bCs/>
          <w:color w:val="000000" w:themeColor="text1"/>
          <w:sz w:val="24"/>
          <w:szCs w:val="24"/>
        </w:rPr>
        <w:footnoteReference w:id="1"/>
      </w:r>
      <w:r w:rsidR="005F0820">
        <w:rPr>
          <w:rFonts w:ascii="Arial" w:hAnsi="Arial" w:cs="Arial"/>
          <w:bCs/>
          <w:color w:val="000000" w:themeColor="text1"/>
          <w:sz w:val="24"/>
          <w:szCs w:val="24"/>
        </w:rPr>
        <w:t xml:space="preserve"> </w:t>
      </w:r>
      <w:r w:rsidR="005F0820" w:rsidRPr="001806AB">
        <w:rPr>
          <w:rFonts w:ascii="Arial" w:hAnsi="Arial" w:cs="Arial"/>
          <w:bCs/>
          <w:color w:val="000000" w:themeColor="text1"/>
          <w:sz w:val="24"/>
          <w:szCs w:val="24"/>
        </w:rPr>
        <w:t>(2020)</w:t>
      </w:r>
      <w:r w:rsidRPr="001806AB">
        <w:rPr>
          <w:rFonts w:ascii="Arial" w:hAnsi="Arial" w:cs="Arial"/>
          <w:bCs/>
          <w:color w:val="000000" w:themeColor="text1"/>
          <w:sz w:val="24"/>
          <w:szCs w:val="24"/>
        </w:rPr>
        <w:t>, cujo enredo revela a história de Mary Lennox, uma criança tirânica, egoísta e emburrada de nove, quase dez anos com ascendência inglesa, que mora na Índia e, após a morte dos pais, vê-se obrigada a se mudar para a mansão de um tio desconhecido, na Inglaterra. Lá, em meio a novos espaços, pessoas e cultura, Mary descobre um jardim proibido e secreto, que, no decorrer da narrativa, se tornará um dos grandes motivos de sua transformação tanto exterior quanto interior.</w:t>
      </w:r>
    </w:p>
    <w:p w14:paraId="7571788A" w14:textId="5B0458E9"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Conforme Moretti (2020, p. 27-28), o romance </w:t>
      </w:r>
      <w:r w:rsidRPr="001806AB">
        <w:rPr>
          <w:rFonts w:ascii="Arial" w:hAnsi="Arial" w:cs="Arial"/>
          <w:bCs/>
          <w:i/>
          <w:iCs/>
          <w:color w:val="000000" w:themeColor="text1"/>
          <w:sz w:val="24"/>
          <w:szCs w:val="24"/>
        </w:rPr>
        <w:t>Os Anos de Aprendizado de Wilhelm Meister</w:t>
      </w:r>
      <w:r w:rsidRPr="001806AB">
        <w:rPr>
          <w:rFonts w:ascii="Arial" w:hAnsi="Arial" w:cs="Arial"/>
          <w:bCs/>
          <w:color w:val="000000" w:themeColor="text1"/>
          <w:sz w:val="24"/>
          <w:szCs w:val="24"/>
        </w:rPr>
        <w:t xml:space="preserve">, de Goethe é, em parte, responsável por consolidar a juventude como o segmento mais significativo da vida, e que se torna, na cultura moderna (a partir do final do século XVII), a especificação vital dos heróis dos romances de formação. Nestes, os heróis, abastecidos de incertezas, partem para uma exploração das novas configurações sociais, advindas das recentes transformações da configuração do mundo capitalista emergente, responsável por uma mobilidade </w:t>
      </w:r>
      <w:r w:rsidR="002E5462" w:rsidRPr="001806AB">
        <w:rPr>
          <w:rFonts w:ascii="Arial" w:hAnsi="Arial" w:cs="Arial"/>
          <w:bCs/>
          <w:color w:val="000000" w:themeColor="text1"/>
          <w:sz w:val="24"/>
          <w:szCs w:val="24"/>
        </w:rPr>
        <w:t xml:space="preserve">nunca vista antes </w:t>
      </w:r>
      <w:r w:rsidRPr="001806AB">
        <w:rPr>
          <w:rFonts w:ascii="Arial" w:hAnsi="Arial" w:cs="Arial"/>
          <w:bCs/>
          <w:color w:val="000000" w:themeColor="text1"/>
          <w:sz w:val="24"/>
          <w:szCs w:val="24"/>
        </w:rPr>
        <w:t xml:space="preserve">de </w:t>
      </w:r>
      <w:r w:rsidR="004A5548">
        <w:rPr>
          <w:rFonts w:ascii="Arial" w:hAnsi="Arial" w:cs="Arial"/>
          <w:bCs/>
          <w:color w:val="000000" w:themeColor="text1"/>
          <w:sz w:val="24"/>
          <w:szCs w:val="24"/>
        </w:rPr>
        <w:t>parte</w:t>
      </w:r>
      <w:r w:rsidRPr="001806AB">
        <w:rPr>
          <w:rFonts w:ascii="Arial" w:hAnsi="Arial" w:cs="Arial"/>
          <w:bCs/>
          <w:color w:val="000000" w:themeColor="text1"/>
          <w:sz w:val="24"/>
          <w:szCs w:val="24"/>
        </w:rPr>
        <w:t xml:space="preserve"> da população europeia. </w:t>
      </w:r>
    </w:p>
    <w:p w14:paraId="7571788B" w14:textId="4F7B5CDF"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Dessa forma, no romance de formação do século XIX, a juventude, inserida nesse contexto de mobilidade e interioridade, exerce a função de símbolo da modernidade, dando-lhe um sentido. A modernidade, uma nova época dinâmica e instável, passa a ser representada por esses percursos e inquietações interiores das personagens, que se situam nesse período transitório da vida marcado pelo desconhecido e pela transmutação, análogo ao próprio tempo em que viviam (Moretti, 2020, p. 29-30). Segundo Moretti (2020, p. 31), a literatura e a narrativa, naquele século de tumultos e mudanças, não recuaram diante da possibilidade de conferir-lhes certa ordem e significado e vice-versa. </w:t>
      </w:r>
      <w:r w:rsidRPr="001806AB">
        <w:rPr>
          <w:rFonts w:ascii="Arial" w:hAnsi="Arial" w:cs="Arial"/>
          <w:bCs/>
          <w:color w:val="000000" w:themeColor="text1"/>
          <w:sz w:val="24"/>
          <w:szCs w:val="24"/>
        </w:rPr>
        <w:lastRenderedPageBreak/>
        <w:t xml:space="preserve">Assim sendo, torna-se viável a investigação acerca da estrutura da jornada da personagem Mary, de </w:t>
      </w:r>
      <w:r w:rsidRPr="001806AB">
        <w:rPr>
          <w:rFonts w:ascii="Arial" w:hAnsi="Arial" w:cs="Arial"/>
          <w:i/>
          <w:iCs/>
          <w:color w:val="000000" w:themeColor="text1"/>
          <w:sz w:val="24"/>
          <w:szCs w:val="24"/>
        </w:rPr>
        <w:t>OJS</w:t>
      </w:r>
      <w:r w:rsidRPr="001806AB">
        <w:rPr>
          <w:rFonts w:ascii="Arial" w:hAnsi="Arial" w:cs="Arial"/>
          <w:bCs/>
          <w:color w:val="000000" w:themeColor="text1"/>
          <w:sz w:val="24"/>
          <w:szCs w:val="24"/>
        </w:rPr>
        <w:t>.</w:t>
      </w:r>
    </w:p>
    <w:p w14:paraId="7571788C" w14:textId="21CEDC3C"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Como a juventude reflete o sentido da vida (Moretti, 2020, p. 28), a história de Mary se inicia não no seu nascimento, mas a partir do momento da mudança abrupta que encontra na infância. Essa mudança se institui quando um dia, ao acordar em sua casa na Índia, Mary percebe que: “Numa manhã terrivelmente quente, quando tinha cerca de nove anos de idade, Mary acordou de mau humor – e sua irritação aumentou ainda mais quando se deu conta de que a criada ao lado da cama não era sua aia” (Burnett, 2020, p. 32). Devido a um surto de cólera, muitas pessoas morreram, deixando Mary sozinha e esquecida, como escreve Burnett (2020, p. 34): “Ninguém se lembrava dela, ninguém a queria, e coisas estranhas, que ela não entendia, estavam acontecendo”. A menina, então, descobre que nem seus pais sobreviveram quando um oficial a encontra na casa já abandonada.</w:t>
      </w:r>
    </w:p>
    <w:p w14:paraId="7571788D" w14:textId="4AA6A430"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Nesse contexto, Mary viu-se obrigada a se mudar para a Inglaterra “para encontrar seu tio, o sr. Archibald Craven, que vivia na Mansão Misselthwaite [...]” (Burnett, 2020, p. 40), o que ilustra a mobilidade, discutida por Moretti (2020), perante as instabilidades descobertas nos trajetos que, eventualmente, levarão ao desenvolvimento da personagem em níveis físico, moral, psicológico e social.</w:t>
      </w:r>
    </w:p>
    <w:p w14:paraId="7571788E" w14:textId="6E4759AD"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Moretti (2020, p. 37) afirma que existem interpretações freudianas das tragédias, dos mitos, dos contos de fadas e das comédias, mas não dos romances de formação, pois este</w:t>
      </w:r>
      <w:r w:rsidR="007F3160">
        <w:rPr>
          <w:rFonts w:ascii="Arial" w:hAnsi="Arial" w:cs="Arial"/>
          <w:bCs/>
          <w:color w:val="000000" w:themeColor="text1"/>
          <w:sz w:val="24"/>
          <w:szCs w:val="24"/>
        </w:rPr>
        <w:t>s</w:t>
      </w:r>
      <w:r w:rsidRPr="001806AB">
        <w:rPr>
          <w:rFonts w:ascii="Arial" w:hAnsi="Arial" w:cs="Arial"/>
          <w:bCs/>
          <w:color w:val="000000" w:themeColor="text1"/>
          <w:sz w:val="24"/>
          <w:szCs w:val="24"/>
        </w:rPr>
        <w:t xml:space="preserve"> se concentra</w:t>
      </w:r>
      <w:r w:rsidR="007F3160">
        <w:rPr>
          <w:rFonts w:ascii="Arial" w:hAnsi="Arial" w:cs="Arial"/>
          <w:bCs/>
          <w:color w:val="000000" w:themeColor="text1"/>
          <w:sz w:val="24"/>
          <w:szCs w:val="24"/>
        </w:rPr>
        <w:t>m</w:t>
      </w:r>
      <w:r w:rsidRPr="001806AB">
        <w:rPr>
          <w:rFonts w:ascii="Arial" w:hAnsi="Arial" w:cs="Arial"/>
          <w:bCs/>
          <w:color w:val="000000" w:themeColor="text1"/>
          <w:sz w:val="24"/>
          <w:szCs w:val="24"/>
        </w:rPr>
        <w:t xml:space="preserve"> não na decomposição da psique, como esses outros gêneros, mas na construção dessa. O romance de formação é qualificado pela integração e coexistência dos aspectos divergentes da personalidade individual. Esse tipo de narrativa ambiciona construir o Eu e indicá-lo como centro inegável de sua estrutura. </w:t>
      </w:r>
    </w:p>
    <w:p w14:paraId="7571788F" w14:textId="7777777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Sob essa perspectiva, observa-se como Mary, impulsionada por seu deslocamento e circunstâncias inéditas, passa por modificações tanto em seus aspectos físicos como psíquicos. Como coloca Burnett (2020, p. 31) no início da narrativa:</w:t>
      </w:r>
    </w:p>
    <w:p w14:paraId="75717890" w14:textId="77777777" w:rsidR="00333423" w:rsidRPr="001806AB" w:rsidRDefault="00333423">
      <w:pPr>
        <w:spacing w:after="0" w:line="240" w:lineRule="auto"/>
        <w:ind w:left="2268" w:firstLine="709"/>
        <w:jc w:val="both"/>
        <w:rPr>
          <w:rFonts w:ascii="Arial" w:hAnsi="Arial" w:cs="Arial"/>
          <w:bCs/>
          <w:color w:val="000000" w:themeColor="text1"/>
          <w:sz w:val="20"/>
          <w:szCs w:val="20"/>
        </w:rPr>
      </w:pPr>
    </w:p>
    <w:p w14:paraId="75717891"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 xml:space="preserve">Quando Mary Lennox foi levada à Mansão Misselthwaite para morar com o tio, todos concordaram que se tratava da criança de aparência mais desagradável que já tinham visto. E era verdade. De rostinho miúdo e corpinho magrelo, a menina tinha cabelo claro ralinho e uma </w:t>
      </w:r>
      <w:r w:rsidRPr="001806AB">
        <w:rPr>
          <w:rFonts w:ascii="Arial" w:hAnsi="Arial" w:cs="Arial"/>
          <w:bCs/>
          <w:color w:val="000000" w:themeColor="text1"/>
          <w:sz w:val="20"/>
          <w:szCs w:val="20"/>
        </w:rPr>
        <w:lastRenderedPageBreak/>
        <w:t>cara emburrada. O cabelo era amarelo, e também o rosto, porque Mary nascera na Índia e vivia doente de alguma coisa.</w:t>
      </w:r>
    </w:p>
    <w:p w14:paraId="75717892" w14:textId="77777777" w:rsidR="00333423" w:rsidRPr="001806AB" w:rsidRDefault="00333423">
      <w:pPr>
        <w:spacing w:after="0" w:line="240" w:lineRule="auto"/>
        <w:ind w:left="2268" w:firstLine="709"/>
        <w:jc w:val="both"/>
        <w:rPr>
          <w:rFonts w:ascii="Arial" w:hAnsi="Arial" w:cs="Arial"/>
          <w:bCs/>
          <w:color w:val="000000" w:themeColor="text1"/>
          <w:sz w:val="20"/>
          <w:szCs w:val="20"/>
        </w:rPr>
      </w:pPr>
    </w:p>
    <w:p w14:paraId="75717893" w14:textId="14F8625B"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“Ela é uma criança tão sem graça”, compadeceu-se mais tarde a senhora Crawford. “A mãe dela era tão bonita, e tão bem-educada. Mary é a menina mais desagradável que já conheci. As crianças a apelidaram de ‘Mariazinha emburradinha’, e, mesmo sendo malcriadas, não dá para dizer que não tenham razão” (Burnett, 2020, p. 40, grifos do autor).</w:t>
      </w:r>
    </w:p>
    <w:p w14:paraId="75717894" w14:textId="77777777" w:rsidR="00333423" w:rsidRPr="001806AB" w:rsidRDefault="00333423">
      <w:pPr>
        <w:spacing w:after="0" w:line="360" w:lineRule="auto"/>
        <w:ind w:firstLine="709"/>
        <w:jc w:val="both"/>
        <w:rPr>
          <w:rFonts w:ascii="Arial" w:hAnsi="Arial" w:cs="Arial"/>
          <w:bCs/>
          <w:color w:val="000000" w:themeColor="text1"/>
          <w:sz w:val="20"/>
          <w:szCs w:val="20"/>
        </w:rPr>
      </w:pPr>
    </w:p>
    <w:p w14:paraId="75717895" w14:textId="75F5A2B8"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Burnett (2020) utiliza pejorativamente alguns adjetivos para descrever Mary, como tirana, egoísta, desagradável, pálida, emburrada, mimada, manhosa, entre outros. Porém, em novas condições, a criança passa a apresentar outras características: “Ao se ver no espelho nos últimos tempos, Mary reparara que estava muito diferente da criatura que chegara da Índia. E essa menina agora era mais agradável” (Burnett, 2020, p. 190).</w:t>
      </w:r>
    </w:p>
    <w:p w14:paraId="75717896" w14:textId="77777777" w:rsidR="00333423" w:rsidRPr="001806AB" w:rsidRDefault="00333423">
      <w:pPr>
        <w:spacing w:after="0" w:line="360" w:lineRule="auto"/>
        <w:ind w:firstLine="708"/>
        <w:jc w:val="both"/>
        <w:rPr>
          <w:rFonts w:ascii="Arial" w:hAnsi="Arial" w:cs="Arial"/>
          <w:bCs/>
          <w:color w:val="000000" w:themeColor="text1"/>
          <w:sz w:val="24"/>
          <w:szCs w:val="24"/>
        </w:rPr>
      </w:pPr>
    </w:p>
    <w:p w14:paraId="75717897"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Mary estava radiante por conta dos exercícios e do bom humor.</w:t>
      </w:r>
    </w:p>
    <w:p w14:paraId="75717898" w14:textId="5AC69D4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“Estou engordando a cada dia”, disse, exultante. “A sra. Medlock vai ter que comprar vestidos mais largos para mim. A Martha falou que o meu cabelo também está mais forte. Já não está mais tão lambido e ralo” (Burnett, 2020, p. 205, grifos do autor).</w:t>
      </w:r>
    </w:p>
    <w:p w14:paraId="75717899" w14:textId="77777777" w:rsidR="00333423" w:rsidRPr="001806AB" w:rsidRDefault="00333423">
      <w:pPr>
        <w:spacing w:after="0" w:line="240" w:lineRule="auto"/>
        <w:ind w:left="2268" w:firstLine="709"/>
        <w:jc w:val="both"/>
        <w:rPr>
          <w:rFonts w:ascii="Arial" w:hAnsi="Arial" w:cs="Arial"/>
          <w:bCs/>
          <w:color w:val="000000" w:themeColor="text1"/>
          <w:sz w:val="20"/>
          <w:szCs w:val="20"/>
        </w:rPr>
      </w:pPr>
    </w:p>
    <w:p w14:paraId="7571789A" w14:textId="79D037D5"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 “Ela começou a ficar bonita agora que engordou e perdeu aquela cara feia e mal-humorada. O cabelo ganhou volume e aparência saudável, e ela está com uma cor radiante. Era uma menininha triste e azeda, e agora ela e o sr. Colin riem juntos feito dois jovenzinhos malucos. Talvez estejam engordando de tanto rir” (Burnett, 2020, p. 304, grifos do autor).</w:t>
      </w:r>
    </w:p>
    <w:p w14:paraId="7571789B" w14:textId="77777777" w:rsidR="00333423" w:rsidRPr="001806AB" w:rsidRDefault="00333423">
      <w:pPr>
        <w:spacing w:after="0" w:line="360" w:lineRule="auto"/>
        <w:ind w:firstLine="708"/>
        <w:jc w:val="both"/>
        <w:rPr>
          <w:rFonts w:ascii="Arial" w:hAnsi="Arial" w:cs="Arial"/>
          <w:bCs/>
          <w:color w:val="000000" w:themeColor="text1"/>
          <w:sz w:val="24"/>
          <w:szCs w:val="24"/>
        </w:rPr>
      </w:pPr>
    </w:p>
    <w:p w14:paraId="7571789C" w14:textId="7777777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As mudanças catalogadas são, como se pode notar pelos trechos, não só físicas, mas psíquicas. A personagem se transforma de maneira nítida ao entrar em contato com novas atividades, com a natureza e com outras pessoas, revelando ter plena consciência disso como se confirma também na seguinte passagem, na qual a menina se compara ao seu primo doente e de temperamento difícil, Colin Craven: </w:t>
      </w:r>
    </w:p>
    <w:p w14:paraId="7571789D" w14:textId="77777777" w:rsidR="00333423" w:rsidRPr="001806AB" w:rsidRDefault="00333423">
      <w:pPr>
        <w:spacing w:after="0" w:line="360" w:lineRule="auto"/>
        <w:ind w:firstLine="708"/>
        <w:jc w:val="both"/>
        <w:rPr>
          <w:rFonts w:ascii="Arial" w:hAnsi="Arial" w:cs="Arial"/>
          <w:bCs/>
          <w:color w:val="000000" w:themeColor="text1"/>
          <w:sz w:val="24"/>
          <w:szCs w:val="24"/>
        </w:rPr>
      </w:pPr>
    </w:p>
    <w:p w14:paraId="7571789E" w14:textId="3FDE1135"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Até mesmo Mary já tinha percebido que uma das principais peculiaridades de Colin era que ele não fazia a menor ideia do tiranozinho em que se transformava quando dava ordens às pessoas [...]. Mary era bem parecida com ele, mas desde que chegara a Misselthwaite fora aos poucos descobrindo que seus modos não eram exatamente comuns ou aceitáveis. Foi uma descoberta importante, então ela pensou que seria interessante falar com Colin sobre o assunto (Burnett, 2020, p. 275).</w:t>
      </w:r>
    </w:p>
    <w:p w14:paraId="7571789F" w14:textId="77777777"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r>
    </w:p>
    <w:p w14:paraId="757178A0" w14:textId="53E60D97"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lastRenderedPageBreak/>
        <w:tab/>
        <w:t>Ao conversar com seu primo, Mary exibe mais uma vez, claramente, sua percepção: “Mas eu já não sou tão esquisita quanto era antes de começar a gostar das pessoas e antes de descobrir o jardim” (Burnett, p. 277, grifos do autor). Antes disso, mais no início da narrativa, a autora especifica como a mudança de ambiente e de atividades tem uma influência direta nas alterações experimentadas pela personagem, e esta ainda não se dava conta do porquê daquelas:</w:t>
      </w:r>
    </w:p>
    <w:p w14:paraId="757178A2" w14:textId="4546FAF1"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Viver sozinha numa casa com cem misteriosos quartos fechados e não ter nada o que fazer para se divertir fez com que o cérebro de Mary trabalhasse como nunca e abrisse as portas de sua imaginação. Não há dúvida de que o ar puro, forte e fresco da charneca teve grande influência nisso. Respirar o ar da charneca e lutar contra o vento havia não só aberto seu apetite e agitado seu sangue, mas também estimulado sua mente. Na Índia, estava sempre cheia de calor e se sentia mole e fraca demais para se interessar pelo que quer que fosse, mas ali estava começando a querer fazer coisas novas. Já se sentia menos “emburradinha”, embora não soubesse o motivo (Burnett, 2020, p. 99-100, grifos do autor).</w:t>
      </w:r>
    </w:p>
    <w:p w14:paraId="757178A3" w14:textId="77777777" w:rsidR="00333423" w:rsidRPr="001806AB" w:rsidRDefault="00333423">
      <w:pPr>
        <w:spacing w:after="0" w:line="360" w:lineRule="auto"/>
        <w:ind w:firstLine="708"/>
        <w:jc w:val="both"/>
        <w:rPr>
          <w:rFonts w:ascii="Arial" w:hAnsi="Arial" w:cs="Arial"/>
          <w:bCs/>
          <w:color w:val="000000" w:themeColor="text1"/>
          <w:sz w:val="24"/>
          <w:szCs w:val="24"/>
        </w:rPr>
      </w:pPr>
    </w:p>
    <w:p w14:paraId="757178A4" w14:textId="15310A4E"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O desenvolvimento de Mary se dá, em grande parte, a partir de atividades, como brincar de pular corda, correr pela charneca e, principalmente, estar em contato com a natureza no jardim secreto. A outra parte se dá ao conviver com alguns empregados da Mansão Misselthwaite (Martha e Ben Weatherstaff, por exemplo) e com seus novos amigos Colin e Dickon, o irmão de Martha. Nesse sentido,</w:t>
      </w:r>
      <w:r w:rsidR="00B96EBB">
        <w:rPr>
          <w:rFonts w:ascii="Arial" w:hAnsi="Arial" w:cs="Arial"/>
          <w:bCs/>
          <w:color w:val="000000" w:themeColor="text1"/>
          <w:sz w:val="24"/>
          <w:szCs w:val="24"/>
        </w:rPr>
        <w:t xml:space="preserve"> Marise</w:t>
      </w:r>
      <w:r w:rsidRPr="001806AB">
        <w:rPr>
          <w:rFonts w:ascii="Arial" w:hAnsi="Arial" w:cs="Arial"/>
          <w:bCs/>
          <w:color w:val="000000" w:themeColor="text1"/>
          <w:sz w:val="24"/>
          <w:szCs w:val="24"/>
        </w:rPr>
        <w:t xml:space="preserve"> Hansen (2013, p. 328) afirma que o jardim achado por Mary é, além de uma terra para o cultivo de flores, um espaço para refúgio e apreciação da natureza e, acima de tudo, para a transformação interior da menina.</w:t>
      </w:r>
    </w:p>
    <w:p w14:paraId="757178A5" w14:textId="5C053A58"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Já em relação à convivência com outras pessoas, apesar da presença de alguns adultos na obra em questão, vale ressaltar que Mary e Colin recebem pequenas ajudas daqueles</w:t>
      </w:r>
      <w:r w:rsidR="007C7C94">
        <w:rPr>
          <w:rFonts w:ascii="Arial" w:hAnsi="Arial" w:cs="Arial"/>
          <w:bCs/>
          <w:color w:val="000000" w:themeColor="text1"/>
          <w:sz w:val="24"/>
          <w:szCs w:val="24"/>
        </w:rPr>
        <w:t>, porém</w:t>
      </w:r>
      <w:r w:rsidR="000B7893">
        <w:rPr>
          <w:rFonts w:ascii="Arial" w:hAnsi="Arial" w:cs="Arial"/>
          <w:bCs/>
          <w:color w:val="000000" w:themeColor="text1"/>
          <w:sz w:val="24"/>
          <w:szCs w:val="24"/>
        </w:rPr>
        <w:t>,</w:t>
      </w:r>
      <w:r w:rsidRPr="001806AB">
        <w:rPr>
          <w:rFonts w:ascii="Arial" w:hAnsi="Arial" w:cs="Arial"/>
          <w:bCs/>
          <w:color w:val="000000" w:themeColor="text1"/>
          <w:sz w:val="24"/>
          <w:szCs w:val="24"/>
        </w:rPr>
        <w:t xml:space="preserve"> não há a presença de um mentor constante que os guie, como na maior parte dos livros daquela época. Essas duas personagens se tornam fortes, felizes e amoros</w:t>
      </w:r>
      <w:r w:rsidR="006F0AE2">
        <w:rPr>
          <w:rFonts w:ascii="Arial" w:hAnsi="Arial" w:cs="Arial"/>
          <w:bCs/>
          <w:color w:val="000000" w:themeColor="text1"/>
          <w:sz w:val="24"/>
          <w:szCs w:val="24"/>
        </w:rPr>
        <w:t>a</w:t>
      </w:r>
      <w:r w:rsidRPr="001806AB">
        <w:rPr>
          <w:rFonts w:ascii="Arial" w:hAnsi="Arial" w:cs="Arial"/>
          <w:bCs/>
          <w:color w:val="000000" w:themeColor="text1"/>
          <w:sz w:val="24"/>
          <w:szCs w:val="24"/>
        </w:rPr>
        <w:t>s graças a seus próprios esforços e ao desempenho de Dickon, um rapazote pobre, de doze anos, filho de camponeses (Lurie, 2013, p. 16). Assim sendo, considera-se que as crianças, que no início da narrativa eram tirânicas, egoístas e isoladas, florescem quando aprendem a se relacionar uns com os outros e com a natureza, transmutando o egoísmo em empatia e a raiva em alegria.</w:t>
      </w:r>
    </w:p>
    <w:p w14:paraId="757178A6" w14:textId="7777777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Ainda sob a análise das relações de Mary com outras personagens, o efeito transformador que essas têm é notado tanto no estudo da personagem em </w:t>
      </w:r>
      <w:r w:rsidRPr="001806AB">
        <w:rPr>
          <w:rFonts w:ascii="Arial" w:hAnsi="Arial" w:cs="Arial"/>
          <w:bCs/>
          <w:color w:val="000000" w:themeColor="text1"/>
          <w:sz w:val="24"/>
          <w:szCs w:val="24"/>
        </w:rPr>
        <w:lastRenderedPageBreak/>
        <w:t>foco quanto nos eventos da narrativa, que a impulsionam ao seu desfecho. Nessa lógica, considera-se que a narratologia contemporânea exibe duas categorias para episódios narrativos: os núcleos e os satélites. Como sustenta Moretti (2020, p. 350), os primeiros representam “escolhas rápidas e irreversíveis entre opções muito diferentes”, já os segundos revelam “episódios subordinados que acompanham e enriquecem o percurso escolhido sem, todavia, modificá-lo”. Os satélites se parecem com os acontecimentos presentes no “plano de fundo” da narrativa, ilustrando os caminhos naturais do mundo; e os núcleos, geralmente executados pelo herói, compõem o “primeiro plano”, usufruindo, portanto, de um domínio estrutural nas diversas narrativas (Moretti, 2020, p. 350, grifos do autor).</w:t>
      </w:r>
    </w:p>
    <w:p w14:paraId="757178A7" w14:textId="7777777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Assim sendo, Moretti (2020, p. 350-351) considera que, a datar do século XVIII, com a permanência da interdependência da vida em sociedade, o romance passa a cruzar o espaço entre plano de fundo e primeiro plano, concebendo uma flexibilidade narrativa. Um exemplo a ser notado desse novo fenômeno é a oportunidade de um satélite, cheio de potencial, detectado pelo herói, que se interessa em convertê-lo em núcleo. Isso apresenta um cenário ideal para uma história de socialização e de crescimento individual. Tal ocasião é identificada na história de Mary, que, sendo a personagem central, de acordo com Lurie (2013, p. 24-25), descobre o jardim secreto, começa a recuperá-lo e, então, conduz Dickon e depois Colin àquele, como se comprova nos seguintes trechos:</w:t>
      </w:r>
    </w:p>
    <w:p w14:paraId="757178A8" w14:textId="77777777" w:rsidR="00333423" w:rsidRPr="001806AB" w:rsidRDefault="00333423">
      <w:pPr>
        <w:spacing w:after="0" w:line="360" w:lineRule="auto"/>
        <w:ind w:firstLine="708"/>
        <w:jc w:val="both"/>
        <w:rPr>
          <w:rFonts w:ascii="Arial" w:hAnsi="Arial" w:cs="Arial"/>
          <w:bCs/>
          <w:color w:val="000000" w:themeColor="text1"/>
          <w:sz w:val="24"/>
          <w:szCs w:val="24"/>
        </w:rPr>
      </w:pPr>
    </w:p>
    <w:p w14:paraId="757178AA"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“Vem comigo, eu vou te mostrar”, disse.</w:t>
      </w:r>
    </w:p>
    <w:p w14:paraId="757178AB"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Conduziu o menino pela trilha de loureiros e o caminhozinho onde a hera crescia espessa. Dickon a seguiu com uma expressão divertida no rosto, quase de pena. [...]. Havia uma porta, que Mary abriu lentamente. Eles entraram juntos, e então a menina, parando à beira do jardim, acenou com a mão, desafiadora.</w:t>
      </w:r>
    </w:p>
    <w:p w14:paraId="757178AC" w14:textId="7BE61755"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“Aí está”, disse. “É um jardim secreto, e eu sou a única pessoa no mundo que deseja que ele esteja vivo” (Burnett, 2020, p. 135, grifos do autor).</w:t>
      </w:r>
    </w:p>
    <w:p w14:paraId="757178AD" w14:textId="77777777" w:rsidR="00333423" w:rsidRPr="001806AB" w:rsidRDefault="00333423">
      <w:pPr>
        <w:spacing w:after="0" w:line="240" w:lineRule="auto"/>
        <w:ind w:left="2268"/>
        <w:jc w:val="both"/>
        <w:rPr>
          <w:rFonts w:ascii="Arial" w:hAnsi="Arial" w:cs="Arial"/>
          <w:bCs/>
          <w:color w:val="000000" w:themeColor="text1"/>
          <w:sz w:val="20"/>
          <w:szCs w:val="20"/>
        </w:rPr>
      </w:pPr>
    </w:p>
    <w:p w14:paraId="757178AE"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“E aqui”, disse Mary, avançando no canteiro perto da trepadeira, “foi onde vim falar com o pisco quando ele trinou para mim do alto do muro. “E esta é a trepadeira que o vento balançou”, prosseguiu a menina, afastando a cortina de folhas verdes.</w:t>
      </w:r>
    </w:p>
    <w:p w14:paraId="757178AF"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“Ah! É aqui?”, perguntou Colin, sem ar.</w:t>
      </w:r>
    </w:p>
    <w:p w14:paraId="757178B0"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“E aqui estão a maçaneta e a porta”, concluiu, e virou-se para o irmão de Martha: “Dickon, traz ele aqui, rápido!” [...].</w:t>
      </w:r>
    </w:p>
    <w:p w14:paraId="757178B1" w14:textId="4633C950"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 xml:space="preserve">Colin, no entanto, tinha se recostado de volta nas almofadas, ainda que estivesse sem fôlego de tanta alegria, e cobria os olhos com as mãos. [...]. Somente então tirou a mão do rosto e olhou em volta, como Dickon </w:t>
      </w:r>
      <w:r w:rsidRPr="001806AB">
        <w:rPr>
          <w:rFonts w:ascii="Arial" w:hAnsi="Arial" w:cs="Arial"/>
          <w:bCs/>
          <w:color w:val="000000" w:themeColor="text1"/>
          <w:sz w:val="20"/>
          <w:szCs w:val="20"/>
        </w:rPr>
        <w:lastRenderedPageBreak/>
        <w:t>e Mary haviam feito antes dele (Burnett, 2020, p. 253-254, grifos do autor).</w:t>
      </w:r>
    </w:p>
    <w:p w14:paraId="757178B2" w14:textId="77777777"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r>
    </w:p>
    <w:p w14:paraId="757178B3" w14:textId="78FE2113"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Conforme Moretti (2020), a essência da reintegração social relaciona-se à personagem descobrir prazer na utilidade social, e sua liberdade só adquire sentido quando encontra um lugar funcional na estrutura social. Observa</w:t>
      </w:r>
      <w:r w:rsidR="005C298C">
        <w:rPr>
          <w:rFonts w:ascii="Arial" w:hAnsi="Arial" w:cs="Arial"/>
          <w:bCs/>
          <w:color w:val="000000" w:themeColor="text1"/>
          <w:sz w:val="24"/>
          <w:szCs w:val="24"/>
        </w:rPr>
        <w:t>m</w:t>
      </w:r>
      <w:r w:rsidRPr="001806AB">
        <w:rPr>
          <w:rFonts w:ascii="Arial" w:hAnsi="Arial" w:cs="Arial"/>
          <w:bCs/>
          <w:color w:val="000000" w:themeColor="text1"/>
          <w:sz w:val="24"/>
          <w:szCs w:val="24"/>
        </w:rPr>
        <w:t xml:space="preserve">-se, por conseguinte, passagens da narrativa nas quais Mary, no início de sua jornada, para conquistar seu lugar dentro da nova estrutura familiar na qual foi inserida, empenha-se em engajar-se com as pessoas da Mansão Misselthwaite e assume, com prazer, a tarefa de revitalizar o jardim que encontrou. Por exemplo: </w:t>
      </w:r>
    </w:p>
    <w:p w14:paraId="757178B5"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 Mary pulou ao redor do chafariz, subiu uma trilha e desceu pela seguinte. Depois, seguiu pulando até a horta e viu Ben Weatherstaff cavando e conversando com o passarinho, que ciscava a seus pés. Mary foi pulando pela trilha até chegar ao jardineiro, que levantou a cabeça e olhou para a menina com cara de espanto. Ela estava mesmo se perguntando se ele repararia nela. Queria muito que o jardineiro a visse pular.</w:t>
      </w:r>
    </w:p>
    <w:p w14:paraId="757178B6" w14:textId="48F8D5E2"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“Eita!”, exclamou ele. “Quem diria! No fim das conta, talvez ocê tenha mesmo sangue de criança nas veia em vez de leite azedo. De tanto pular as suas bochecha até ficaram vermelha. Se eu mesmo não estivesse vendo, nunca que ia acreditar” (Burnett, 2020, p. 105-106, grifos do autor).</w:t>
      </w:r>
    </w:p>
    <w:p w14:paraId="757178B7" w14:textId="77777777" w:rsidR="00333423" w:rsidRPr="001806AB" w:rsidRDefault="00333423">
      <w:pPr>
        <w:spacing w:after="0" w:line="240" w:lineRule="auto"/>
        <w:ind w:left="2268"/>
        <w:jc w:val="both"/>
        <w:rPr>
          <w:rFonts w:ascii="Arial" w:hAnsi="Arial" w:cs="Arial"/>
          <w:bCs/>
          <w:color w:val="000000" w:themeColor="text1"/>
          <w:sz w:val="20"/>
          <w:szCs w:val="20"/>
        </w:rPr>
      </w:pPr>
    </w:p>
    <w:p w14:paraId="757178B8" w14:textId="3B9113B3"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Seguiu então cavando e arrancando as ervas daninhas por todo o jardim, e se divertia imensamente conforme ia limpando um canteiro atrás do outro e o mato debaixo das árvores. O exercício a deixou com tanto calor que Mary primeiro tirou o casaco, depois o chapéu. Sem perceber, ela o tempo todo sorria para o capim e para os pontinhos verde-claros (Burnett, 2020, p. 113).</w:t>
      </w:r>
    </w:p>
    <w:p w14:paraId="757178B9" w14:textId="77777777" w:rsidR="00333423" w:rsidRPr="001806AB" w:rsidRDefault="00333423">
      <w:pPr>
        <w:spacing w:after="0" w:line="240" w:lineRule="auto"/>
        <w:ind w:left="2268"/>
        <w:jc w:val="both"/>
        <w:rPr>
          <w:rFonts w:ascii="Arial" w:hAnsi="Arial" w:cs="Arial"/>
          <w:bCs/>
          <w:color w:val="000000" w:themeColor="text1"/>
          <w:sz w:val="20"/>
          <w:szCs w:val="20"/>
        </w:rPr>
      </w:pPr>
    </w:p>
    <w:p w14:paraId="757178BA" w14:textId="6C54AFDA" w:rsidR="00333423" w:rsidRPr="001806AB" w:rsidRDefault="00000000">
      <w:pPr>
        <w:spacing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Mary era uma menininha estranha e determinada, e agora que algo exigia sua determinação é que estava mesmo envolvida. Trabalhava sem parar, cavando e arrancando as ervas daninhas, e cada hora de labuta só a deixava mais satisfeita, em vez de cansada (Burnett, 2020, p. 122).</w:t>
      </w:r>
    </w:p>
    <w:p w14:paraId="757178BB" w14:textId="77777777" w:rsidR="00333423" w:rsidRPr="001806AB" w:rsidRDefault="00333423">
      <w:pPr>
        <w:spacing w:after="0" w:line="360" w:lineRule="auto"/>
        <w:jc w:val="both"/>
        <w:rPr>
          <w:rFonts w:ascii="Arial" w:hAnsi="Arial" w:cs="Arial"/>
          <w:bCs/>
          <w:color w:val="000000" w:themeColor="text1"/>
          <w:sz w:val="24"/>
          <w:szCs w:val="24"/>
        </w:rPr>
      </w:pPr>
    </w:p>
    <w:p w14:paraId="757178BC" w14:textId="3520696C"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 xml:space="preserve">Moretti (2020, p. 346) ainda sinaliza como característica do romance de formação a identificação do seu herói com uma vida cotidiana, terrena, flexível, ou seja, “normal”. O gênero consiste em uma história básica na qual um Eu, fraco e mutável, concretiza seus aprendizados, culminando na socialização das classes médias europeias. Além disso, o autor aponta que o romance do século XIX se volta para a personalização das relações sociais, tendo estas como relações entre sujeitos. </w:t>
      </w:r>
    </w:p>
    <w:p w14:paraId="757178BD" w14:textId="77777777" w:rsidR="00333423" w:rsidRPr="001806AB" w:rsidRDefault="00333423">
      <w:pPr>
        <w:spacing w:after="0" w:line="360" w:lineRule="auto"/>
        <w:jc w:val="both"/>
        <w:rPr>
          <w:rFonts w:ascii="Arial" w:hAnsi="Arial" w:cs="Arial"/>
          <w:bCs/>
          <w:color w:val="000000" w:themeColor="text1"/>
          <w:sz w:val="24"/>
          <w:szCs w:val="24"/>
        </w:rPr>
      </w:pPr>
    </w:p>
    <w:p w14:paraId="757178BF" w14:textId="7AE066A3"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lastRenderedPageBreak/>
        <w:t>Enquanto permitiu que sua cabeça ficasse cheia de pensamentos desagradáveis sobre suas antipatias e opiniões negativas sobre as pessoas, manteve-se determinada a não gostar de nada nem se interessar pelo que quer que fosse, Mary foi uma menina amarela, enfermiça, entediada e infeliz. A circunstâncias, no entanto, foram muito boas com ela, embora Mary não tivesse consciência disso. Essas circunstâncias começaram a desafiá-la para o seu próprio bem. A partir do momento em que sua cabeça começou a ser preenchida pouco a pouco por pensamentos sobre piscos, casinhas na charneca cheias de crianças, velhos jardineiros rabugentos, pela vida comum de uma criada de Yorkshire, pela primavera, por jardins secretos que ganhavam mais vida a cada dia, e também por um garoto da charneca e seus bichos, não havia mais espaço livre para os pensamentos desagradáveis que afetavam o seu fígado e a sua digestão e a deixavam amarela e cansada (Burnett 2020, p. 326-327).</w:t>
      </w:r>
    </w:p>
    <w:p w14:paraId="757178C0" w14:textId="77777777" w:rsidR="00333423" w:rsidRPr="001806AB" w:rsidRDefault="00333423">
      <w:pPr>
        <w:spacing w:after="0" w:line="360" w:lineRule="auto"/>
        <w:jc w:val="both"/>
        <w:rPr>
          <w:rFonts w:ascii="Arial" w:hAnsi="Arial" w:cs="Arial"/>
          <w:bCs/>
          <w:color w:val="000000" w:themeColor="text1"/>
          <w:sz w:val="20"/>
          <w:szCs w:val="20"/>
        </w:rPr>
      </w:pPr>
    </w:p>
    <w:p w14:paraId="757178C2" w14:textId="429CFC7D" w:rsidR="00333423" w:rsidRPr="00DC208A" w:rsidRDefault="00000000" w:rsidP="00DC208A">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Nessa lógica, compreende-se melhor os caminhos da personagem Mary, que, para cumprir sua função narratológica dentro do gênero em questão, socializa-se com outros e, portanto, transforma-se, enquanto aprende a viver em grupo. </w:t>
      </w:r>
    </w:p>
    <w:p w14:paraId="757178C3" w14:textId="77777777" w:rsidR="00333423" w:rsidRPr="001806AB" w:rsidRDefault="00333423">
      <w:pPr>
        <w:spacing w:after="0" w:line="360" w:lineRule="auto"/>
        <w:jc w:val="both"/>
        <w:rPr>
          <w:rFonts w:ascii="Arial" w:hAnsi="Arial" w:cs="Arial"/>
          <w:bCs/>
          <w:color w:val="000000" w:themeColor="text1"/>
          <w:sz w:val="20"/>
          <w:szCs w:val="20"/>
        </w:rPr>
      </w:pPr>
    </w:p>
    <w:p w14:paraId="757178C5" w14:textId="52D4A3CE" w:rsidR="00333423" w:rsidRPr="00DC208A" w:rsidRDefault="00000000">
      <w:pPr>
        <w:spacing w:after="0" w:line="360" w:lineRule="auto"/>
        <w:jc w:val="both"/>
        <w:rPr>
          <w:rFonts w:ascii="Arial" w:hAnsi="Arial" w:cs="Arial"/>
          <w:bCs/>
          <w:color w:val="000000" w:themeColor="text1"/>
          <w:sz w:val="24"/>
          <w:szCs w:val="24"/>
        </w:rPr>
      </w:pPr>
      <w:r w:rsidRPr="00DC208A">
        <w:rPr>
          <w:rFonts w:ascii="Arial" w:hAnsi="Arial" w:cs="Arial"/>
          <w:bCs/>
          <w:color w:val="000000" w:themeColor="text1"/>
          <w:sz w:val="24"/>
          <w:szCs w:val="24"/>
        </w:rPr>
        <w:t>1.2 E</w:t>
      </w:r>
      <w:r w:rsidR="00DC208A" w:rsidRPr="00DC208A">
        <w:rPr>
          <w:rFonts w:ascii="Arial" w:hAnsi="Arial" w:cs="Arial"/>
          <w:bCs/>
          <w:color w:val="000000" w:themeColor="text1"/>
          <w:sz w:val="24"/>
          <w:szCs w:val="24"/>
        </w:rPr>
        <w:t>SPAÇO VIVIDO E FORMAÇÃO HUMANA EM</w:t>
      </w:r>
      <w:r w:rsidRPr="00DC208A">
        <w:rPr>
          <w:rFonts w:ascii="Arial" w:hAnsi="Arial" w:cs="Arial"/>
          <w:bCs/>
          <w:color w:val="000000" w:themeColor="text1"/>
          <w:sz w:val="24"/>
          <w:szCs w:val="24"/>
        </w:rPr>
        <w:t xml:space="preserve"> </w:t>
      </w:r>
      <w:r w:rsidRPr="00DC208A">
        <w:rPr>
          <w:rFonts w:ascii="Arial" w:hAnsi="Arial" w:cs="Arial"/>
          <w:bCs/>
          <w:i/>
          <w:iCs/>
          <w:color w:val="000000" w:themeColor="text1"/>
          <w:sz w:val="24"/>
          <w:szCs w:val="24"/>
        </w:rPr>
        <w:t>O J</w:t>
      </w:r>
      <w:r w:rsidR="00DC208A" w:rsidRPr="00DC208A">
        <w:rPr>
          <w:rFonts w:ascii="Arial" w:hAnsi="Arial" w:cs="Arial"/>
          <w:bCs/>
          <w:i/>
          <w:iCs/>
          <w:color w:val="000000" w:themeColor="text1"/>
          <w:sz w:val="24"/>
          <w:szCs w:val="24"/>
        </w:rPr>
        <w:t>ARDIM</w:t>
      </w:r>
      <w:r w:rsidRPr="00DC208A">
        <w:rPr>
          <w:rFonts w:ascii="Arial" w:hAnsi="Arial" w:cs="Arial"/>
          <w:bCs/>
          <w:i/>
          <w:iCs/>
          <w:color w:val="000000" w:themeColor="text1"/>
          <w:sz w:val="24"/>
          <w:szCs w:val="24"/>
        </w:rPr>
        <w:t xml:space="preserve"> S</w:t>
      </w:r>
      <w:r w:rsidR="00DC208A" w:rsidRPr="00DC208A">
        <w:rPr>
          <w:rFonts w:ascii="Arial" w:hAnsi="Arial" w:cs="Arial"/>
          <w:bCs/>
          <w:i/>
          <w:iCs/>
          <w:color w:val="000000" w:themeColor="text1"/>
          <w:sz w:val="24"/>
          <w:szCs w:val="24"/>
        </w:rPr>
        <w:t>ECRETO</w:t>
      </w:r>
    </w:p>
    <w:p w14:paraId="757178C6" w14:textId="121E7CCD" w:rsidR="00333423" w:rsidRPr="001806AB" w:rsidRDefault="00333423">
      <w:pPr>
        <w:spacing w:after="0" w:line="360" w:lineRule="auto"/>
        <w:jc w:val="both"/>
        <w:rPr>
          <w:rFonts w:ascii="Arial" w:hAnsi="Arial" w:cs="Arial"/>
          <w:bCs/>
          <w:color w:val="000000" w:themeColor="text1"/>
          <w:sz w:val="24"/>
          <w:szCs w:val="24"/>
        </w:rPr>
      </w:pPr>
    </w:p>
    <w:p w14:paraId="757178C7" w14:textId="77777777"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O geógrafo brasileiro Milton Santos (2006) define espaço como uma união inseparável de sistemas de objetos e de sistemas de ações. Isso significa que o espaço é construído não só por elementos materiais (por exemplo, ruas, cidades e tecnologias) mas também por práticas sociais que usufruem dele (trabalhar, consumir, deslocar-se, etc.). Ademais, Santos (2006) traz a ideia de lugar como espaço vivido, espaço do cotidiano, nos quais se efetuam as relações sociais.</w:t>
      </w:r>
    </w:p>
    <w:p w14:paraId="757178C8" w14:textId="256E72B8"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r>
      <w:r w:rsidR="00DC5FF0" w:rsidRPr="001806AB">
        <w:rPr>
          <w:rFonts w:ascii="Arial" w:hAnsi="Arial" w:cs="Arial"/>
          <w:color w:val="000000" w:themeColor="text1"/>
          <w:sz w:val="24"/>
          <w:szCs w:val="24"/>
          <w:shd w:val="clear" w:color="auto" w:fill="FFFFFF"/>
        </w:rPr>
        <w:t>Yi-Fu</w:t>
      </w:r>
      <w:r w:rsidR="00DC5FF0" w:rsidRPr="001806AB">
        <w:rPr>
          <w:rFonts w:ascii="Arial" w:hAnsi="Arial" w:cs="Arial"/>
          <w:bCs/>
          <w:color w:val="000000" w:themeColor="text1"/>
          <w:sz w:val="24"/>
          <w:szCs w:val="24"/>
        </w:rPr>
        <w:t xml:space="preserve"> </w:t>
      </w:r>
      <w:r w:rsidRPr="001806AB">
        <w:rPr>
          <w:rFonts w:ascii="Arial" w:hAnsi="Arial" w:cs="Arial"/>
          <w:bCs/>
          <w:color w:val="000000" w:themeColor="text1"/>
          <w:sz w:val="24"/>
          <w:szCs w:val="24"/>
        </w:rPr>
        <w:t>Tuan (1983, p. 6) expõe que um espaço qualquer ganha o sentido de lugar assim que os seres humanos o conhecem melhor e atribuem a esse um valor. O lugar, para esse autor, corresponde à segurança e estabilidade, e, distintamente do espaço, representa pausa. Isso dá a entender que, quando se faz uma pausa, quando se permanece em algum espaço, há a oportunidade de criar vínculos, memórias e significados, o que dá valor a tal espaço, tornando-o um lugar.</w:t>
      </w:r>
    </w:p>
    <w:p w14:paraId="757178C9" w14:textId="5C05F6F6"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 xml:space="preserve">Análoga a essas noções, a perspectiva de Bachelard (1993) atribui um significado profundo ao espaço, afirmando que este é expressivo para os seres humanos quando é vivido, habitado. Ou seja, quando é repleto de experiências pessoais, memórias, imaginação e afetos. Para </w:t>
      </w:r>
      <w:r w:rsidR="009A4CA9">
        <w:rPr>
          <w:rFonts w:ascii="Arial" w:hAnsi="Arial" w:cs="Arial"/>
          <w:bCs/>
          <w:color w:val="000000" w:themeColor="text1"/>
          <w:sz w:val="24"/>
          <w:szCs w:val="24"/>
        </w:rPr>
        <w:t>o teórico</w:t>
      </w:r>
      <w:r w:rsidRPr="001806AB">
        <w:rPr>
          <w:rFonts w:ascii="Arial" w:hAnsi="Arial" w:cs="Arial"/>
          <w:bCs/>
          <w:color w:val="000000" w:themeColor="text1"/>
          <w:sz w:val="24"/>
          <w:szCs w:val="24"/>
        </w:rPr>
        <w:t>, a casa seria o ápice dessa ideia de espaço poético, vivenciado.</w:t>
      </w:r>
    </w:p>
    <w:p w14:paraId="757178CA" w14:textId="1EB1B155"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lastRenderedPageBreak/>
        <w:tab/>
        <w:t xml:space="preserve">Em </w:t>
      </w:r>
      <w:r w:rsidRPr="001806AB">
        <w:rPr>
          <w:rFonts w:ascii="Arial" w:hAnsi="Arial" w:cs="Arial"/>
          <w:bCs/>
          <w:i/>
          <w:iCs/>
          <w:color w:val="000000" w:themeColor="text1"/>
          <w:sz w:val="24"/>
          <w:szCs w:val="24"/>
        </w:rPr>
        <w:t>A poética do espaço</w:t>
      </w:r>
      <w:r w:rsidRPr="001806AB">
        <w:rPr>
          <w:rFonts w:ascii="Arial" w:hAnsi="Arial" w:cs="Arial"/>
          <w:bCs/>
          <w:color w:val="000000" w:themeColor="text1"/>
          <w:sz w:val="24"/>
          <w:szCs w:val="24"/>
        </w:rPr>
        <w:t xml:space="preserve">, Bachelard (1993, p. 23-24) identifica a casa como uma unidade complexa, repleta de valores de intimidade em seus espaços interiores. A casa, de acordo com o autor, representa um primeiro universo, um canto do mundo, um cosmos para seus moradores, nos </w:t>
      </w:r>
      <w:r w:rsidR="00404808" w:rsidRPr="001806AB">
        <w:rPr>
          <w:rFonts w:ascii="Arial" w:hAnsi="Arial" w:cs="Arial"/>
          <w:bCs/>
          <w:color w:val="000000" w:themeColor="text1"/>
          <w:sz w:val="24"/>
          <w:szCs w:val="24"/>
        </w:rPr>
        <w:t xml:space="preserve">quais </w:t>
      </w:r>
      <w:r w:rsidR="00404808">
        <w:rPr>
          <w:rFonts w:ascii="Arial" w:hAnsi="Arial" w:cs="Arial"/>
          <w:bCs/>
          <w:color w:val="000000" w:themeColor="text1"/>
          <w:sz w:val="24"/>
          <w:szCs w:val="24"/>
        </w:rPr>
        <w:t>agem</w:t>
      </w:r>
      <w:r w:rsidRPr="001806AB">
        <w:rPr>
          <w:rFonts w:ascii="Arial" w:hAnsi="Arial" w:cs="Arial"/>
          <w:bCs/>
          <w:color w:val="000000" w:themeColor="text1"/>
          <w:sz w:val="24"/>
          <w:szCs w:val="24"/>
        </w:rPr>
        <w:t xml:space="preserve"> suas ilusões e imaginação. Bachelard (1993, p. 25</w:t>
      </w:r>
      <w:r w:rsidR="008E358A">
        <w:rPr>
          <w:rFonts w:ascii="Arial" w:hAnsi="Arial" w:cs="Arial"/>
          <w:bCs/>
          <w:color w:val="000000" w:themeColor="text1"/>
          <w:sz w:val="24"/>
          <w:szCs w:val="24"/>
        </w:rPr>
        <w:t>, grifo nosso</w:t>
      </w:r>
      <w:r w:rsidRPr="001806AB">
        <w:rPr>
          <w:rFonts w:ascii="Arial" w:hAnsi="Arial" w:cs="Arial"/>
          <w:bCs/>
          <w:color w:val="000000" w:themeColor="text1"/>
          <w:sz w:val="24"/>
          <w:szCs w:val="24"/>
        </w:rPr>
        <w:t>) afirma que se “Vive a casa em sua realidade e em sua virtualidade, através do pensamento e dos sonhos”. Compreende-se, então, que uma casa vem a representar um “estado da alma”.</w:t>
      </w:r>
    </w:p>
    <w:p w14:paraId="757178CB" w14:textId="0DB1185C"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 xml:space="preserve">Assim sendo, quando Bachelard (1993, p. 26) esclarece que “a casa é uma das maiores (forças) de integração para os pensamentos, as lembranças e o sonhos do homem”, cabe evidenciar exemplos importantes de cenários encontrados em </w:t>
      </w:r>
      <w:r w:rsidRPr="001806AB">
        <w:rPr>
          <w:rFonts w:ascii="Arial" w:hAnsi="Arial" w:cs="Arial"/>
          <w:i/>
          <w:iCs/>
          <w:color w:val="000000" w:themeColor="text1"/>
          <w:sz w:val="24"/>
          <w:szCs w:val="24"/>
        </w:rPr>
        <w:t>OJS</w:t>
      </w:r>
      <w:r w:rsidRPr="001806AB">
        <w:rPr>
          <w:rFonts w:ascii="Arial" w:hAnsi="Arial" w:cs="Arial"/>
          <w:bCs/>
          <w:i/>
          <w:iCs/>
          <w:color w:val="000000" w:themeColor="text1"/>
          <w:sz w:val="24"/>
          <w:szCs w:val="24"/>
        </w:rPr>
        <w:t xml:space="preserve"> </w:t>
      </w:r>
      <w:r w:rsidRPr="001806AB">
        <w:rPr>
          <w:rFonts w:ascii="Arial" w:hAnsi="Arial" w:cs="Arial"/>
          <w:bCs/>
          <w:color w:val="000000" w:themeColor="text1"/>
          <w:sz w:val="24"/>
          <w:szCs w:val="24"/>
        </w:rPr>
        <w:t>que manifestam o estado em que algumas de suas personagens se encontram. O primeiro exemplo é o da Mansão Misselthwaite, propriedade de Archibald Craven, tio de Mary e pai de Colin. Tal edificação é descrita logo no início.</w:t>
      </w:r>
    </w:p>
    <w:p w14:paraId="757178CC" w14:textId="77777777" w:rsidR="00333423" w:rsidRPr="001806AB" w:rsidRDefault="00333423">
      <w:pPr>
        <w:spacing w:after="0" w:line="360" w:lineRule="auto"/>
        <w:jc w:val="both"/>
        <w:rPr>
          <w:rFonts w:ascii="Arial" w:hAnsi="Arial" w:cs="Arial"/>
          <w:bCs/>
          <w:color w:val="000000" w:themeColor="text1"/>
          <w:sz w:val="24"/>
          <w:szCs w:val="24"/>
        </w:rPr>
      </w:pPr>
    </w:p>
    <w:p w14:paraId="757178CE" w14:textId="47B89D42"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“É um lugar grande e majestoso, mas meio sombrio; e o sr. Craven tem certo orgulho disso – o que também não deixa de ser sombrio. A casa tem seiscentos anos e fica à margem de uma charneca, e tem quase cem quartos, mas a maior parte deles fica trancada. [...]" (Burnett, 2020, p. 44, grifos do autor).</w:t>
      </w:r>
    </w:p>
    <w:p w14:paraId="757178CF" w14:textId="77777777" w:rsidR="00333423" w:rsidRPr="001806AB" w:rsidRDefault="00333423">
      <w:pPr>
        <w:spacing w:after="0" w:line="360" w:lineRule="auto"/>
        <w:jc w:val="both"/>
        <w:rPr>
          <w:rFonts w:ascii="Arial" w:hAnsi="Arial" w:cs="Arial"/>
          <w:bCs/>
          <w:color w:val="000000" w:themeColor="text1"/>
          <w:sz w:val="24"/>
          <w:szCs w:val="24"/>
        </w:rPr>
      </w:pPr>
    </w:p>
    <w:p w14:paraId="757178D0" w14:textId="7777777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Esse estado sombrio da Mansão Misselthwaite está em concordância com a personagem Archiblad Craven, como Burnett (2020, p. 328) explica mais tarde em sua narrativa:</w:t>
      </w:r>
    </w:p>
    <w:p w14:paraId="757178D1" w14:textId="77777777" w:rsidR="00333423" w:rsidRPr="001806AB" w:rsidRDefault="00333423">
      <w:pPr>
        <w:spacing w:after="0" w:line="360" w:lineRule="auto"/>
        <w:jc w:val="both"/>
        <w:rPr>
          <w:rFonts w:ascii="Arial" w:hAnsi="Arial" w:cs="Arial"/>
          <w:bCs/>
          <w:color w:val="000000" w:themeColor="text1"/>
          <w:sz w:val="24"/>
          <w:szCs w:val="24"/>
        </w:rPr>
      </w:pPr>
    </w:p>
    <w:p w14:paraId="757178D2" w14:textId="666D2D93"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 Era um homem que, por dez anos, vinha mantendo a cabeça cheia de pensamentos tristes e sombrios. Ele não tinha sido corajoso; jamais tentara colocar outros pensamentos no lugar. [...]. Um terrível desgosto recaíra sobre ele depois de ter sido muito feliz, e sua alma se enchera de escuridão, recusando-se obstinadamente a deixar entrar qualquer raio de luz. Tinha esquecido e abandonado sua casa e seus deveres. [...]</w:t>
      </w:r>
      <w:r w:rsidR="00D67B83">
        <w:rPr>
          <w:rFonts w:ascii="Arial" w:hAnsi="Arial" w:cs="Arial"/>
          <w:bCs/>
          <w:color w:val="000000" w:themeColor="text1"/>
          <w:sz w:val="20"/>
          <w:szCs w:val="20"/>
        </w:rPr>
        <w:t>.</w:t>
      </w:r>
    </w:p>
    <w:p w14:paraId="757178D3" w14:textId="77777777" w:rsidR="00333423" w:rsidRPr="001806AB" w:rsidRDefault="00333423">
      <w:pPr>
        <w:spacing w:after="0" w:line="360" w:lineRule="auto"/>
        <w:jc w:val="both"/>
        <w:rPr>
          <w:rFonts w:ascii="Arial" w:hAnsi="Arial" w:cs="Arial"/>
          <w:bCs/>
          <w:color w:val="000000" w:themeColor="text1"/>
          <w:sz w:val="24"/>
          <w:szCs w:val="24"/>
        </w:rPr>
      </w:pPr>
    </w:p>
    <w:p w14:paraId="757178D4" w14:textId="7777777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Bachelard (1993, p. 36) declara que “A casa é um corpo de imagens que dão ao homem razões ou ilusões de estabilidade”, ou seja, a casa não consiste apenas em lugar físico, mas em imagens mentais e afetivas, como lembranças e sensações, que podem dar impressão de estabilidade no mundo. Nesse sentido, a então negligenciada Mansão Misselthwaite, com seu aspecto sombrio e portas trancadas, pode ser pensada como uma representação da psique </w:t>
      </w:r>
      <w:r w:rsidRPr="001806AB">
        <w:rPr>
          <w:rFonts w:ascii="Arial" w:hAnsi="Arial" w:cs="Arial"/>
          <w:bCs/>
          <w:color w:val="000000" w:themeColor="text1"/>
          <w:sz w:val="24"/>
          <w:szCs w:val="24"/>
        </w:rPr>
        <w:lastRenderedPageBreak/>
        <w:t>deprimida de Archibald Craven, e o fato de Mary explorar a casa é, simbolicamente, uma exploração dos traumas familiares, relacionados à morte da sra. Craven e ao consequente luto de seu esposo, o sr. Craven.</w:t>
      </w:r>
    </w:p>
    <w:p w14:paraId="757178D5" w14:textId="77777777" w:rsidR="00333423" w:rsidRPr="001806AB" w:rsidRDefault="00333423">
      <w:pPr>
        <w:spacing w:after="0" w:line="360" w:lineRule="auto"/>
        <w:ind w:firstLine="708"/>
        <w:jc w:val="both"/>
        <w:rPr>
          <w:rFonts w:ascii="Arial" w:hAnsi="Arial" w:cs="Arial"/>
          <w:bCs/>
          <w:color w:val="000000" w:themeColor="text1"/>
          <w:sz w:val="24"/>
          <w:szCs w:val="24"/>
        </w:rPr>
      </w:pPr>
    </w:p>
    <w:p w14:paraId="757178D7"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Abriu a porta do quarto e saiu pelo corredor para, enfim, começar a perambular. Era um corredor comprido que ia se ramificando em outros corredores, levando-a a pequenos lances de escada que depois a levavam a outros lances de escada. Havia portas e mais portas e muitas pinturas nas paredes. [...].</w:t>
      </w:r>
    </w:p>
    <w:p w14:paraId="757178D8" w14:textId="539EA74F"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Certamente, nunca nenhuma outra menina tinha passado uma manhã tão estranha quanto aquela. Parecia não haver mais ninguém naquela casa gigante e labiríntica exceto a própria Mary, que subia e descia degraus de um lado para o outro, passando por corredores largos e estreitos que davam a impressão de nunca terem visto outra pessoa. [...]</w:t>
      </w:r>
      <w:r w:rsidR="00F91831">
        <w:rPr>
          <w:rFonts w:ascii="Arial" w:hAnsi="Arial" w:cs="Arial"/>
          <w:bCs/>
          <w:color w:val="000000" w:themeColor="text1"/>
          <w:sz w:val="20"/>
          <w:szCs w:val="20"/>
        </w:rPr>
        <w:t xml:space="preserve"> (Burnett, 2020, p. 85-86).</w:t>
      </w:r>
    </w:p>
    <w:p w14:paraId="757178D9" w14:textId="77777777" w:rsidR="00333423" w:rsidRPr="001806AB" w:rsidRDefault="00333423">
      <w:pPr>
        <w:spacing w:after="0" w:line="360" w:lineRule="auto"/>
        <w:jc w:val="both"/>
        <w:rPr>
          <w:rFonts w:ascii="Arial" w:hAnsi="Arial" w:cs="Arial"/>
          <w:bCs/>
          <w:color w:val="000000" w:themeColor="text1"/>
          <w:sz w:val="24"/>
          <w:szCs w:val="24"/>
        </w:rPr>
      </w:pPr>
    </w:p>
    <w:p w14:paraId="757178DA" w14:textId="122C0A3C"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Nesse contexto de portas trancadas, foca-se também na ideia de Bachelard (1993, p. 91) de que: “O espaço interior do armário é um espaço de intimidade, um espaço que não se abre para qualquer um”. </w:t>
      </w:r>
      <w:r w:rsidR="00910A62">
        <w:rPr>
          <w:rFonts w:ascii="Arial" w:hAnsi="Arial" w:cs="Arial"/>
          <w:bCs/>
          <w:color w:val="000000" w:themeColor="text1"/>
          <w:sz w:val="24"/>
          <w:szCs w:val="24"/>
        </w:rPr>
        <w:t>Ou seja</w:t>
      </w:r>
      <w:r w:rsidRPr="001806AB">
        <w:rPr>
          <w:rFonts w:ascii="Arial" w:hAnsi="Arial" w:cs="Arial"/>
          <w:bCs/>
          <w:color w:val="000000" w:themeColor="text1"/>
          <w:sz w:val="24"/>
          <w:szCs w:val="24"/>
        </w:rPr>
        <w:t xml:space="preserve">, </w:t>
      </w:r>
      <w:r w:rsidR="00847860">
        <w:rPr>
          <w:rFonts w:ascii="Arial" w:hAnsi="Arial" w:cs="Arial"/>
          <w:bCs/>
          <w:color w:val="000000" w:themeColor="text1"/>
          <w:sz w:val="24"/>
          <w:szCs w:val="24"/>
        </w:rPr>
        <w:t>enquadr</w:t>
      </w:r>
      <w:r w:rsidR="00910A62">
        <w:rPr>
          <w:rFonts w:ascii="Arial" w:hAnsi="Arial" w:cs="Arial"/>
          <w:bCs/>
          <w:color w:val="000000" w:themeColor="text1"/>
          <w:sz w:val="24"/>
          <w:szCs w:val="24"/>
        </w:rPr>
        <w:t>a-se como lugar</w:t>
      </w:r>
      <w:r w:rsidRPr="001806AB">
        <w:rPr>
          <w:rFonts w:ascii="Arial" w:hAnsi="Arial" w:cs="Arial"/>
          <w:bCs/>
          <w:color w:val="000000" w:themeColor="text1"/>
          <w:sz w:val="24"/>
          <w:szCs w:val="24"/>
        </w:rPr>
        <w:t xml:space="preserve"> </w:t>
      </w:r>
      <w:r w:rsidR="0081006B">
        <w:rPr>
          <w:rFonts w:ascii="Arial" w:hAnsi="Arial" w:cs="Arial"/>
          <w:bCs/>
          <w:color w:val="000000" w:themeColor="text1"/>
          <w:sz w:val="24"/>
          <w:szCs w:val="24"/>
        </w:rPr>
        <w:t>resguardado</w:t>
      </w:r>
      <w:r w:rsidRPr="001806AB">
        <w:rPr>
          <w:rFonts w:ascii="Arial" w:hAnsi="Arial" w:cs="Arial"/>
          <w:bCs/>
          <w:color w:val="000000" w:themeColor="text1"/>
          <w:sz w:val="24"/>
          <w:szCs w:val="24"/>
        </w:rPr>
        <w:t xml:space="preserve">, </w:t>
      </w:r>
      <w:r w:rsidR="0081006B">
        <w:rPr>
          <w:rFonts w:ascii="Arial" w:hAnsi="Arial" w:cs="Arial"/>
          <w:bCs/>
          <w:color w:val="000000" w:themeColor="text1"/>
          <w:sz w:val="24"/>
          <w:szCs w:val="24"/>
        </w:rPr>
        <w:t>como</w:t>
      </w:r>
      <w:r w:rsidRPr="001806AB">
        <w:rPr>
          <w:rFonts w:ascii="Arial" w:hAnsi="Arial" w:cs="Arial"/>
          <w:bCs/>
          <w:color w:val="000000" w:themeColor="text1"/>
          <w:sz w:val="24"/>
          <w:szCs w:val="24"/>
        </w:rPr>
        <w:t xml:space="preserve"> um segredo que não se conta facilmente. Em </w:t>
      </w:r>
      <w:r w:rsidRPr="001806AB">
        <w:rPr>
          <w:rFonts w:ascii="Arial" w:hAnsi="Arial" w:cs="Arial"/>
          <w:i/>
          <w:iCs/>
          <w:color w:val="000000" w:themeColor="text1"/>
          <w:sz w:val="24"/>
          <w:szCs w:val="24"/>
        </w:rPr>
        <w:t>OJS</w:t>
      </w:r>
      <w:r w:rsidRPr="001806AB">
        <w:rPr>
          <w:rFonts w:ascii="Arial" w:hAnsi="Arial" w:cs="Arial"/>
          <w:bCs/>
          <w:color w:val="000000" w:themeColor="text1"/>
          <w:sz w:val="24"/>
          <w:szCs w:val="24"/>
        </w:rPr>
        <w:t>, o principal segredo, trancado, presente na Mansão Misselthwaite é o jardim da sra. Craven, o segundo exemplo de cenário que tem um papel substancial na obra, um espaço no qual apenas ela e seu marido entravam e cuidavam das flores.</w:t>
      </w:r>
    </w:p>
    <w:p w14:paraId="757178DB" w14:textId="77777777" w:rsidR="00333423" w:rsidRPr="001806AB" w:rsidRDefault="00333423">
      <w:pPr>
        <w:spacing w:after="0" w:line="360" w:lineRule="auto"/>
        <w:jc w:val="both"/>
        <w:rPr>
          <w:rFonts w:ascii="Arial" w:hAnsi="Arial" w:cs="Arial"/>
          <w:bCs/>
          <w:color w:val="000000" w:themeColor="text1"/>
          <w:sz w:val="24"/>
          <w:szCs w:val="24"/>
        </w:rPr>
      </w:pPr>
    </w:p>
    <w:p w14:paraId="757178DC" w14:textId="5E386014"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“É que o jardim era da sra. Craven, o jardim que ela fez quando eles se casaram. Ela adorava aquilo lá, e era os dois que cuidava das flores. Nenhum dos jardineiros podia entrar. Eles costumavam ir até lá, trancar a porta e ficar horas e horas lá dentro, lendo e conversando. Ela ainda era uma moça novinha. E o jardim tinha uma árvore velha com um galho que se curvava como se fosse um banco. A sra. Craven plantou rosa em volta do galho e passou a usar ele de banco. Mas um dia, quando estava sentada, o galho quebrou e ela caiu e se machucou tão feio que morreu no dia seguinte. Os médicos tiveram medo que o sr. Craven acabasse morrendo junto, porque ele ficou enlouquecido. E é por isso que ele odeia o jardim. Ninguém entrou lá desde então. E ninguém pode falar sobre o assunto” (Burnett, 2020, p. 79-80, grifos do autor).</w:t>
      </w:r>
    </w:p>
    <w:p w14:paraId="757178DD" w14:textId="77777777" w:rsidR="00333423" w:rsidRPr="001806AB" w:rsidRDefault="00333423">
      <w:pPr>
        <w:spacing w:after="0" w:line="360" w:lineRule="auto"/>
        <w:jc w:val="both"/>
        <w:rPr>
          <w:rFonts w:ascii="Arial" w:hAnsi="Arial" w:cs="Arial"/>
          <w:bCs/>
          <w:color w:val="000000" w:themeColor="text1"/>
          <w:sz w:val="24"/>
          <w:szCs w:val="24"/>
        </w:rPr>
      </w:pPr>
    </w:p>
    <w:p w14:paraId="757178DE" w14:textId="568CC774"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 xml:space="preserve">À vista disso, o sr. Craven, afetado pelo luto e tristeza, abandonou e evitou o jardim, além de proibir que entrassem ali, trancando o espaço e enterrando a chave, como é revelado logo no início: “O sr. Craven mandou fechar quando a mulher morreu. E ele não deixa ninguém entrar lá. Era o jardim dela. Ele trancou a porta, cavou um buraco e enterrou a chave. [...]” (Burnett, 2020, p. 64, grifos </w:t>
      </w:r>
      <w:r w:rsidRPr="001806AB">
        <w:rPr>
          <w:rFonts w:ascii="Arial" w:hAnsi="Arial" w:cs="Arial"/>
          <w:bCs/>
          <w:color w:val="000000" w:themeColor="text1"/>
          <w:sz w:val="24"/>
          <w:szCs w:val="24"/>
        </w:rPr>
        <w:lastRenderedPageBreak/>
        <w:t>do autor). Tendo em vista as colocações de Bachelard (1993), pode-se relacionar o estado do jardim, cerrado, abandonado e meio vivo, ao da alma do sr. Craven, um homem infeliz e fechado que se recusa a interagir, mas que ainda apresenta uma chance de recuperação. O sr. Craven, para encontrar sua cura, necessita revisitar seus traumas, assim como o jardim, para voltar à vida plenamente, precisa de cuidados.</w:t>
      </w:r>
    </w:p>
    <w:p w14:paraId="757178DF" w14:textId="5599540F"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Todavia, Bachelard (1993, p. 94) reflete que não existe uma fechadura que não possa ser violada, sendo qualquer uma um convite para possíveis arrombadores. E Mary assume esse papel na narrativa quando encontra a chave enterrada e entra no jardim, pelo qual se encanta imediatamente. O jardim, para ela e Colin, é um ninho, um lugar de segurança em que encontram proteção do mundo exterior e são responsáveis pelo próprio processo de cura. Ali dentro, como apoia a teoria de Bachelard (1993), as crianças não veem a hostilidade do mundo e se sentem invencíveis.</w:t>
      </w:r>
    </w:p>
    <w:p w14:paraId="757178E0" w14:textId="4768F7D4"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Ainda de acordo com Bachelard (1993, p. 106</w:t>
      </w:r>
      <w:r w:rsidR="000E148E">
        <w:rPr>
          <w:rFonts w:ascii="Arial" w:hAnsi="Arial" w:cs="Arial"/>
          <w:bCs/>
          <w:color w:val="000000" w:themeColor="text1"/>
          <w:sz w:val="24"/>
          <w:szCs w:val="24"/>
        </w:rPr>
        <w:t xml:space="preserve">, </w:t>
      </w:r>
      <w:r w:rsidRPr="001806AB">
        <w:rPr>
          <w:rFonts w:ascii="Arial" w:hAnsi="Arial" w:cs="Arial"/>
          <w:bCs/>
          <w:color w:val="000000" w:themeColor="text1"/>
          <w:sz w:val="24"/>
          <w:szCs w:val="24"/>
        </w:rPr>
        <w:t xml:space="preserve">115), o ninho é, na literatura, a representação da infância, e, mesmo sendo uma estrutura presumivelmente frágil, passa uma sensação de segurança. Tais concepções são vistas em </w:t>
      </w:r>
      <w:r w:rsidRPr="001806AB">
        <w:rPr>
          <w:rFonts w:ascii="Arial" w:hAnsi="Arial" w:cs="Arial"/>
          <w:i/>
          <w:iCs/>
          <w:color w:val="000000" w:themeColor="text1"/>
          <w:sz w:val="24"/>
          <w:szCs w:val="24"/>
        </w:rPr>
        <w:t>OJS</w:t>
      </w:r>
      <w:r w:rsidRPr="001806AB">
        <w:rPr>
          <w:rFonts w:ascii="Arial" w:hAnsi="Arial" w:cs="Arial"/>
          <w:bCs/>
          <w:color w:val="000000" w:themeColor="text1"/>
          <w:sz w:val="24"/>
          <w:szCs w:val="24"/>
        </w:rPr>
        <w:t xml:space="preserve">, já que Mary e Colin, principalmente, encontram, naquele local, segurança, acolhimento e crescimento; um lugar em que poderiam se reconstruir interiormente. O jardim para </w:t>
      </w:r>
      <w:r w:rsidR="009A4CA9">
        <w:rPr>
          <w:rFonts w:ascii="Arial" w:hAnsi="Arial" w:cs="Arial"/>
          <w:bCs/>
          <w:color w:val="000000" w:themeColor="text1"/>
          <w:sz w:val="24"/>
          <w:szCs w:val="24"/>
        </w:rPr>
        <w:t>os dois</w:t>
      </w:r>
      <w:r w:rsidRPr="001806AB">
        <w:rPr>
          <w:rFonts w:ascii="Arial" w:hAnsi="Arial" w:cs="Arial"/>
          <w:bCs/>
          <w:color w:val="000000" w:themeColor="text1"/>
          <w:sz w:val="24"/>
          <w:szCs w:val="24"/>
        </w:rPr>
        <w:t xml:space="preserve"> é, nessa lógica, refúgio. “Mas ela estava ali, </w:t>
      </w:r>
      <w:r w:rsidRPr="001806AB">
        <w:rPr>
          <w:rFonts w:ascii="Arial" w:hAnsi="Arial" w:cs="Arial"/>
          <w:bCs/>
          <w:i/>
          <w:iCs/>
          <w:color w:val="000000" w:themeColor="text1"/>
          <w:sz w:val="24"/>
          <w:szCs w:val="24"/>
        </w:rPr>
        <w:t>dentro</w:t>
      </w:r>
      <w:r w:rsidRPr="001806AB">
        <w:rPr>
          <w:rFonts w:ascii="Arial" w:hAnsi="Arial" w:cs="Arial"/>
          <w:bCs/>
          <w:color w:val="000000" w:themeColor="text1"/>
          <w:sz w:val="24"/>
          <w:szCs w:val="24"/>
        </w:rPr>
        <w:t xml:space="preserve"> do maravilhoso jardim, e podia entrar à hora que quisesse por aquela porta oculta pela trepadeira, e se sentia como se tivesse encontrado um mundo todo seu” (Burnett, 2020, p.</w:t>
      </w:r>
      <w:r w:rsidR="000E148E">
        <w:rPr>
          <w:rFonts w:ascii="Arial" w:hAnsi="Arial" w:cs="Arial"/>
          <w:bCs/>
          <w:color w:val="000000" w:themeColor="text1"/>
          <w:sz w:val="24"/>
          <w:szCs w:val="24"/>
        </w:rPr>
        <w:t xml:space="preserve"> </w:t>
      </w:r>
      <w:r w:rsidRPr="001806AB">
        <w:rPr>
          <w:rFonts w:ascii="Arial" w:hAnsi="Arial" w:cs="Arial"/>
          <w:bCs/>
          <w:color w:val="000000" w:themeColor="text1"/>
          <w:sz w:val="24"/>
          <w:szCs w:val="24"/>
        </w:rPr>
        <w:t>110). “Tudo era estranho e silencioso, e ela tinha a sensação de estar centenas de quilômetros distante de qualquer outra pessoa, mas por algum motivo não se sentia nem um pouco solitária” (Burnett, 2020, p. 111). A partir desses trechos, percebe-se que Mary, ao se deparar com a natureza e o silêncio dentro do jardim pela primeira vez, sente-se segura, separada do mundo exterior, em um lugar seu.</w:t>
      </w:r>
    </w:p>
    <w:p w14:paraId="757178E1" w14:textId="77777777" w:rsidR="00333423" w:rsidRPr="001806AB" w:rsidRDefault="00333423">
      <w:pPr>
        <w:spacing w:after="0" w:line="360" w:lineRule="auto"/>
        <w:jc w:val="both"/>
        <w:rPr>
          <w:rFonts w:ascii="Arial" w:hAnsi="Arial" w:cs="Arial"/>
          <w:bCs/>
          <w:color w:val="000000" w:themeColor="text1"/>
          <w:sz w:val="24"/>
          <w:szCs w:val="24"/>
        </w:rPr>
      </w:pPr>
    </w:p>
    <w:p w14:paraId="757178E2" w14:textId="4B9B0FB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“É que... se ninguém além de nós ficar sabendo...se existir mesmo uma porta escondida por trás das trepadeiras... se ela existir e nós conseguirmos achá-la... e se conseguirmos passar juntos por essa porta e fechá-la em seguida, e ninguém souber que estamos lá dentro, e se chamarmos aquele lugar de nosso jardim... e fingirmos que ele é nosso, seria como se fôssemos tordos e aquele fosse o nosso ninho, e poderíamos ir lá brincar quase todos os dias e plantar coisas para fazê-lo voltar a ter vida...” (Burnett, 2020, p. 168, grifos do autor).</w:t>
      </w:r>
    </w:p>
    <w:p w14:paraId="757178E3" w14:textId="77777777" w:rsidR="00333423" w:rsidRPr="001806AB" w:rsidRDefault="00333423">
      <w:pPr>
        <w:spacing w:after="0" w:line="360" w:lineRule="auto"/>
        <w:jc w:val="both"/>
        <w:rPr>
          <w:rFonts w:ascii="Arial" w:hAnsi="Arial" w:cs="Arial"/>
          <w:bCs/>
          <w:color w:val="000000" w:themeColor="text1"/>
          <w:sz w:val="24"/>
          <w:szCs w:val="24"/>
        </w:rPr>
      </w:pPr>
    </w:p>
    <w:p w14:paraId="757178E4" w14:textId="3BC32C01"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Quanto a Colin, destaca-se seu estado inicial de menino doente e limitado fisicamente que vive em seu quarto, tendo crises de choro</w:t>
      </w:r>
      <w:r w:rsidR="00A8797F">
        <w:rPr>
          <w:rFonts w:ascii="Arial" w:hAnsi="Arial" w:cs="Arial"/>
          <w:bCs/>
          <w:color w:val="000000" w:themeColor="text1"/>
          <w:sz w:val="24"/>
          <w:szCs w:val="24"/>
        </w:rPr>
        <w:t xml:space="preserve"> e</w:t>
      </w:r>
      <w:r w:rsidRPr="001806AB">
        <w:rPr>
          <w:rFonts w:ascii="Arial" w:hAnsi="Arial" w:cs="Arial"/>
          <w:bCs/>
          <w:color w:val="000000" w:themeColor="text1"/>
          <w:sz w:val="24"/>
          <w:szCs w:val="24"/>
        </w:rPr>
        <w:t xml:space="preserve"> com medo de morrer: “Porque eu estou sempre assim, doente e deitado. Meu pai também não deixa ninguém falar comigo. Os criados não podem comentar a meu respeito. Se eu sobreviver talvez vire um corcunda, mas acho que não vou sobreviver. [...]” (Burnett, 2020, p. 163, grifos do autor); “[...]. Eu fico aqui porque não quero que me levem para nenhum outro lugar. Fico muito cansado” (Burnett, 2020, p. 163, grifos do autor); “[...]. Mas também não quero morrer. Quando fico doente, deitado aqui pensando nisso, acabo chorando sem parar” (Burnett, 2020, p. 167, grifos do autor).</w:t>
      </w:r>
    </w:p>
    <w:p w14:paraId="757178E5" w14:textId="2C3102CA"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 xml:space="preserve">Logo, Colin vive preso em estados hipocondríaco e histérico, sentindo medo e chorando, além de rodeado por adultos que o fazem se sentir ainda mais frágil. Sua recusa e receio de ir para fora da Mansão Misselthwaite representa uma clausura que, apesar de proteger, aprisiona. Como já mencionado, Bachelard (1993) concebe a casa como espaço íntimo, um canto do mundo para seu morador, no qual este se sente acolhido e protegido. Porém, esse lugar pode limitar sua abertura ao mundo exterior. Tal ambiguidade se apresenta na dialética do exterior e do interior, proposta pelo autor. Para ele, quando um indivíduo está fechado em si, há necessidade de sair de si mesmo e, quando </w:t>
      </w:r>
      <w:r w:rsidR="00A8797F">
        <w:rPr>
          <w:rFonts w:ascii="Arial" w:hAnsi="Arial" w:cs="Arial"/>
          <w:bCs/>
          <w:color w:val="000000" w:themeColor="text1"/>
          <w:sz w:val="24"/>
          <w:szCs w:val="24"/>
        </w:rPr>
        <w:t>está fora de si</w:t>
      </w:r>
      <w:r w:rsidRPr="001806AB">
        <w:rPr>
          <w:rFonts w:ascii="Arial" w:hAnsi="Arial" w:cs="Arial"/>
          <w:bCs/>
          <w:color w:val="000000" w:themeColor="text1"/>
          <w:sz w:val="24"/>
          <w:szCs w:val="24"/>
        </w:rPr>
        <w:t>, é necessário retornar. Essa movimentação é fundamental para o crescimento, para as novas descobertas do indivíduo. Bachelard (1993, p. 218) afirma que “é no âmago do ser que o ser é errante. Por vezes, é estando fora de si que o ser experimenta consistências”.</w:t>
      </w:r>
    </w:p>
    <w:p w14:paraId="757178E6" w14:textId="48DED45C"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Nessa linha de pensamento, verifica-se que Colin, personagem que vive em reclusão em seu quarto</w:t>
      </w:r>
      <w:r w:rsidR="00A304C1">
        <w:rPr>
          <w:rFonts w:ascii="Arial" w:hAnsi="Arial" w:cs="Arial"/>
          <w:bCs/>
          <w:color w:val="000000" w:themeColor="text1"/>
          <w:sz w:val="24"/>
          <w:szCs w:val="24"/>
        </w:rPr>
        <w:t>,</w:t>
      </w:r>
      <w:r w:rsidRPr="001806AB">
        <w:rPr>
          <w:rFonts w:ascii="Arial" w:hAnsi="Arial" w:cs="Arial"/>
          <w:bCs/>
          <w:color w:val="000000" w:themeColor="text1"/>
          <w:sz w:val="24"/>
          <w:szCs w:val="24"/>
        </w:rPr>
        <w:t xml:space="preserve"> com cortinas, silêncio e cuidados excessivos, </w:t>
      </w:r>
      <w:r w:rsidR="00F72F29">
        <w:rPr>
          <w:rFonts w:ascii="Arial" w:hAnsi="Arial" w:cs="Arial"/>
          <w:bCs/>
          <w:color w:val="000000" w:themeColor="text1"/>
          <w:sz w:val="24"/>
          <w:szCs w:val="24"/>
        </w:rPr>
        <w:t>fica</w:t>
      </w:r>
      <w:r w:rsidRPr="001806AB">
        <w:rPr>
          <w:rFonts w:ascii="Arial" w:hAnsi="Arial" w:cs="Arial"/>
          <w:bCs/>
          <w:color w:val="000000" w:themeColor="text1"/>
          <w:sz w:val="24"/>
          <w:szCs w:val="24"/>
        </w:rPr>
        <w:t xml:space="preserve"> mais doente justamente por isso, necessitando sair de si mesmo para encontrar seu crescimento. Sua clausura traz proteção das ameaças do mundo exterior, mas o prende a uma identidade doentia e o paralisa.</w:t>
      </w:r>
    </w:p>
    <w:p w14:paraId="757178E8" w14:textId="63A632F6" w:rsidR="00333423" w:rsidRDefault="00000000" w:rsidP="0064388C">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 Bachelard (1993, p. 25) declara que “o ser abrigado sensibiliza os limites do seu abrigo”, ou seja, a casa, no caso de Colin</w:t>
      </w:r>
      <w:r w:rsidR="00F72F29">
        <w:rPr>
          <w:rFonts w:ascii="Arial" w:hAnsi="Arial" w:cs="Arial"/>
          <w:bCs/>
          <w:color w:val="000000" w:themeColor="text1"/>
          <w:sz w:val="24"/>
          <w:szCs w:val="24"/>
        </w:rPr>
        <w:t>,</w:t>
      </w:r>
      <w:r w:rsidRPr="001806AB">
        <w:rPr>
          <w:rFonts w:ascii="Arial" w:hAnsi="Arial" w:cs="Arial"/>
          <w:bCs/>
          <w:color w:val="000000" w:themeColor="text1"/>
          <w:sz w:val="24"/>
          <w:szCs w:val="24"/>
        </w:rPr>
        <w:t xml:space="preserve"> o quarto, é um espaço vivido repleto de seus sentimentos, memórias e imaginação e, consequentemente, torna-se </w:t>
      </w:r>
      <w:r w:rsidR="003D1AF5">
        <w:rPr>
          <w:rFonts w:ascii="Arial" w:hAnsi="Arial" w:cs="Arial"/>
          <w:bCs/>
          <w:color w:val="000000" w:themeColor="text1"/>
          <w:sz w:val="24"/>
          <w:szCs w:val="24"/>
        </w:rPr>
        <w:t>uma área</w:t>
      </w:r>
      <w:r w:rsidRPr="001806AB">
        <w:rPr>
          <w:rFonts w:ascii="Arial" w:hAnsi="Arial" w:cs="Arial"/>
          <w:bCs/>
          <w:color w:val="000000" w:themeColor="text1"/>
          <w:sz w:val="24"/>
          <w:szCs w:val="24"/>
        </w:rPr>
        <w:t xml:space="preserve"> de experiência íntima, que, habitad</w:t>
      </w:r>
      <w:r w:rsidR="003D1AF5">
        <w:rPr>
          <w:rFonts w:ascii="Arial" w:hAnsi="Arial" w:cs="Arial"/>
          <w:bCs/>
          <w:color w:val="000000" w:themeColor="text1"/>
          <w:sz w:val="24"/>
          <w:szCs w:val="24"/>
        </w:rPr>
        <w:t>a</w:t>
      </w:r>
      <w:r w:rsidRPr="001806AB">
        <w:rPr>
          <w:rFonts w:ascii="Arial" w:hAnsi="Arial" w:cs="Arial"/>
          <w:bCs/>
          <w:color w:val="000000" w:themeColor="text1"/>
          <w:sz w:val="24"/>
          <w:szCs w:val="24"/>
        </w:rPr>
        <w:t>, deixa de ser neutr</w:t>
      </w:r>
      <w:r w:rsidR="003D1AF5">
        <w:rPr>
          <w:rFonts w:ascii="Arial" w:hAnsi="Arial" w:cs="Arial"/>
          <w:bCs/>
          <w:color w:val="000000" w:themeColor="text1"/>
          <w:sz w:val="24"/>
          <w:szCs w:val="24"/>
        </w:rPr>
        <w:t>a</w:t>
      </w:r>
      <w:r w:rsidRPr="001806AB">
        <w:rPr>
          <w:rFonts w:ascii="Arial" w:hAnsi="Arial" w:cs="Arial"/>
          <w:bCs/>
          <w:color w:val="000000" w:themeColor="text1"/>
          <w:sz w:val="24"/>
          <w:szCs w:val="24"/>
        </w:rPr>
        <w:t xml:space="preserve"> e seus limites passam a ser sentidos, vividos ou até mesmo imaginados. </w:t>
      </w:r>
      <w:r w:rsidR="00B11D30">
        <w:rPr>
          <w:rFonts w:ascii="Arial" w:hAnsi="Arial" w:cs="Arial"/>
          <w:bCs/>
          <w:color w:val="000000" w:themeColor="text1"/>
          <w:sz w:val="24"/>
          <w:szCs w:val="24"/>
        </w:rPr>
        <w:t xml:space="preserve">Desse </w:t>
      </w:r>
      <w:r w:rsidR="00B11D30">
        <w:rPr>
          <w:rFonts w:ascii="Arial" w:hAnsi="Arial" w:cs="Arial"/>
          <w:bCs/>
          <w:color w:val="000000" w:themeColor="text1"/>
          <w:sz w:val="24"/>
          <w:szCs w:val="24"/>
        </w:rPr>
        <w:lastRenderedPageBreak/>
        <w:t xml:space="preserve">modo, </w:t>
      </w:r>
      <w:r w:rsidRPr="001806AB">
        <w:rPr>
          <w:rFonts w:ascii="Arial" w:hAnsi="Arial" w:cs="Arial"/>
          <w:bCs/>
          <w:color w:val="000000" w:themeColor="text1"/>
          <w:sz w:val="24"/>
          <w:szCs w:val="24"/>
        </w:rPr>
        <w:t>Colin apresenta uma percepção de seu corpo e</w:t>
      </w:r>
      <w:r w:rsidR="00B11D30">
        <w:rPr>
          <w:rFonts w:ascii="Arial" w:hAnsi="Arial" w:cs="Arial"/>
          <w:bCs/>
          <w:color w:val="000000" w:themeColor="text1"/>
          <w:sz w:val="24"/>
          <w:szCs w:val="24"/>
        </w:rPr>
        <w:t xml:space="preserve"> uma</w:t>
      </w:r>
      <w:r w:rsidRPr="001806AB">
        <w:rPr>
          <w:rFonts w:ascii="Arial" w:hAnsi="Arial" w:cs="Arial"/>
          <w:bCs/>
          <w:color w:val="000000" w:themeColor="text1"/>
          <w:sz w:val="24"/>
          <w:szCs w:val="24"/>
        </w:rPr>
        <w:t xml:space="preserve"> realidade moldada também pelos limites físicos de seu quarto. </w:t>
      </w:r>
    </w:p>
    <w:p w14:paraId="1D8B0926" w14:textId="77777777" w:rsidR="0064388C" w:rsidRPr="001806AB" w:rsidRDefault="0064388C" w:rsidP="0064388C">
      <w:pPr>
        <w:spacing w:after="0" w:line="360" w:lineRule="auto"/>
        <w:ind w:firstLine="708"/>
        <w:jc w:val="both"/>
        <w:rPr>
          <w:rFonts w:ascii="Arial" w:hAnsi="Arial" w:cs="Arial"/>
          <w:bCs/>
          <w:color w:val="000000" w:themeColor="text1"/>
          <w:sz w:val="24"/>
          <w:szCs w:val="24"/>
        </w:rPr>
      </w:pPr>
    </w:p>
    <w:p w14:paraId="757178E9" w14:textId="4FC0408F" w:rsidR="00333423"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Enquanto ficou fechado num quarto pensando somente em seus medos, em suas fraquezas, no quanto detestava as pessoas que olhavam para ele, em calombos nas costas e na certeza de que ia morrer cedo, Colin foi um hipocondríaco histérico e meio louco que não sabia nada sobre o nascer do sol, sobre a primavera e sobre o fato de que podia ficar bom e pôr-se de pé, se realmente tentasse. Quando novos e agradáveis pensamentos foram tomando o espaço de seus antigos e horrendos medos, ele começou a recuperar a vitalidade, o sangue voltou a circular saudavelmente por suas veias e ele se viu dono de uma força que o inundava como uma enchente (Burnett, 2020, p. 327).</w:t>
      </w:r>
    </w:p>
    <w:p w14:paraId="21DE3CA6" w14:textId="77777777" w:rsidR="0064388C" w:rsidRDefault="0064388C" w:rsidP="0093725E">
      <w:pPr>
        <w:spacing w:after="0" w:line="360" w:lineRule="auto"/>
        <w:jc w:val="both"/>
        <w:rPr>
          <w:rFonts w:ascii="Arial" w:hAnsi="Arial" w:cs="Arial"/>
          <w:bCs/>
          <w:color w:val="000000" w:themeColor="text1"/>
          <w:sz w:val="20"/>
          <w:szCs w:val="20"/>
        </w:rPr>
      </w:pPr>
    </w:p>
    <w:p w14:paraId="7C7FE9E4" w14:textId="14A1A2D7" w:rsidR="0064388C" w:rsidRPr="0064388C" w:rsidRDefault="0064388C" w:rsidP="0064388C">
      <w:pPr>
        <w:spacing w:after="0" w:line="360" w:lineRule="auto"/>
        <w:ind w:firstLine="708"/>
        <w:jc w:val="both"/>
        <w:rPr>
          <w:rFonts w:ascii="Arial" w:hAnsi="Arial" w:cs="Arial"/>
          <w:bCs/>
          <w:color w:val="000000" w:themeColor="text1"/>
          <w:sz w:val="24"/>
          <w:szCs w:val="24"/>
        </w:rPr>
      </w:pPr>
      <w:r>
        <w:rPr>
          <w:rFonts w:ascii="Arial" w:hAnsi="Arial" w:cs="Arial"/>
          <w:bCs/>
          <w:color w:val="000000" w:themeColor="text1"/>
          <w:sz w:val="24"/>
          <w:szCs w:val="24"/>
        </w:rPr>
        <w:t>Logo, assim</w:t>
      </w:r>
      <w:r w:rsidRPr="001806AB">
        <w:rPr>
          <w:rFonts w:ascii="Arial" w:hAnsi="Arial" w:cs="Arial"/>
          <w:bCs/>
          <w:color w:val="000000" w:themeColor="text1"/>
          <w:sz w:val="24"/>
          <w:szCs w:val="24"/>
        </w:rPr>
        <w:t xml:space="preserve"> que passa a frequentar o jardim, a mudar de ambiente e de pensamentos, há uma reconfiguração dessa dialética e o </w:t>
      </w:r>
      <w:r>
        <w:rPr>
          <w:rFonts w:ascii="Arial" w:hAnsi="Arial" w:cs="Arial"/>
          <w:bCs/>
          <w:color w:val="000000" w:themeColor="text1"/>
          <w:sz w:val="24"/>
          <w:szCs w:val="24"/>
        </w:rPr>
        <w:t>mundo</w:t>
      </w:r>
      <w:r w:rsidRPr="001806AB">
        <w:rPr>
          <w:rFonts w:ascii="Arial" w:hAnsi="Arial" w:cs="Arial"/>
          <w:bCs/>
          <w:color w:val="000000" w:themeColor="text1"/>
          <w:sz w:val="24"/>
          <w:szCs w:val="24"/>
        </w:rPr>
        <w:t xml:space="preserve"> externo possibilita o crescimento dessa personagem, despedaçando a rigidez do espaço interior.</w:t>
      </w:r>
    </w:p>
    <w:p w14:paraId="757178EA" w14:textId="77777777" w:rsidR="00333423" w:rsidRPr="001806AB" w:rsidRDefault="00333423">
      <w:pPr>
        <w:spacing w:after="0" w:line="360" w:lineRule="auto"/>
        <w:jc w:val="both"/>
        <w:rPr>
          <w:rFonts w:ascii="Arial" w:hAnsi="Arial" w:cs="Arial"/>
          <w:bCs/>
          <w:color w:val="000000" w:themeColor="text1"/>
          <w:sz w:val="24"/>
          <w:szCs w:val="24"/>
        </w:rPr>
      </w:pPr>
    </w:p>
    <w:p w14:paraId="757178EB" w14:textId="3AE5D897" w:rsidR="00333423" w:rsidRPr="007A693C" w:rsidRDefault="00000000" w:rsidP="00660C90">
      <w:pPr>
        <w:spacing w:after="0" w:line="360" w:lineRule="auto"/>
        <w:jc w:val="both"/>
        <w:rPr>
          <w:rFonts w:ascii="Arial" w:hAnsi="Arial" w:cs="Arial"/>
          <w:bCs/>
          <w:color w:val="000000" w:themeColor="text1"/>
          <w:sz w:val="24"/>
          <w:szCs w:val="24"/>
        </w:rPr>
      </w:pPr>
      <w:r w:rsidRPr="007A693C">
        <w:rPr>
          <w:rFonts w:ascii="Arial" w:hAnsi="Arial" w:cs="Arial"/>
          <w:bCs/>
          <w:color w:val="000000" w:themeColor="text1"/>
          <w:sz w:val="24"/>
          <w:szCs w:val="24"/>
        </w:rPr>
        <w:t>1.3 S</w:t>
      </w:r>
      <w:r w:rsidR="007A693C" w:rsidRPr="007A693C">
        <w:rPr>
          <w:rFonts w:ascii="Arial" w:hAnsi="Arial" w:cs="Arial"/>
          <w:bCs/>
          <w:color w:val="000000" w:themeColor="text1"/>
          <w:sz w:val="24"/>
          <w:szCs w:val="24"/>
        </w:rPr>
        <w:t>ÍMBOLOS DAS TRANSFORMAÇÕES EM</w:t>
      </w:r>
      <w:r w:rsidRPr="007A693C">
        <w:rPr>
          <w:rFonts w:ascii="Arial" w:hAnsi="Arial" w:cs="Arial"/>
          <w:bCs/>
          <w:color w:val="000000" w:themeColor="text1"/>
          <w:sz w:val="24"/>
          <w:szCs w:val="24"/>
        </w:rPr>
        <w:t xml:space="preserve"> </w:t>
      </w:r>
      <w:r w:rsidRPr="007A693C">
        <w:rPr>
          <w:rFonts w:ascii="Arial" w:hAnsi="Arial" w:cs="Arial"/>
          <w:bCs/>
          <w:i/>
          <w:iCs/>
          <w:color w:val="000000" w:themeColor="text1"/>
          <w:sz w:val="24"/>
          <w:szCs w:val="24"/>
        </w:rPr>
        <w:t>O J</w:t>
      </w:r>
      <w:r w:rsidR="007A693C" w:rsidRPr="007A693C">
        <w:rPr>
          <w:rFonts w:ascii="Arial" w:hAnsi="Arial" w:cs="Arial"/>
          <w:bCs/>
          <w:i/>
          <w:iCs/>
          <w:color w:val="000000" w:themeColor="text1"/>
          <w:sz w:val="24"/>
          <w:szCs w:val="24"/>
        </w:rPr>
        <w:t>ARDIM</w:t>
      </w:r>
      <w:r w:rsidRPr="007A693C">
        <w:rPr>
          <w:rFonts w:ascii="Arial" w:hAnsi="Arial" w:cs="Arial"/>
          <w:bCs/>
          <w:i/>
          <w:iCs/>
          <w:color w:val="000000" w:themeColor="text1"/>
          <w:sz w:val="24"/>
          <w:szCs w:val="24"/>
        </w:rPr>
        <w:t xml:space="preserve"> S</w:t>
      </w:r>
      <w:r w:rsidR="007A693C" w:rsidRPr="007A693C">
        <w:rPr>
          <w:rFonts w:ascii="Arial" w:hAnsi="Arial" w:cs="Arial"/>
          <w:bCs/>
          <w:i/>
          <w:iCs/>
          <w:color w:val="000000" w:themeColor="text1"/>
          <w:sz w:val="24"/>
          <w:szCs w:val="24"/>
        </w:rPr>
        <w:t>ECRETO</w:t>
      </w:r>
      <w:r w:rsidRPr="007A693C">
        <w:rPr>
          <w:rFonts w:ascii="Arial" w:hAnsi="Arial" w:cs="Arial"/>
          <w:bCs/>
          <w:color w:val="000000" w:themeColor="text1"/>
          <w:sz w:val="24"/>
          <w:szCs w:val="24"/>
        </w:rPr>
        <w:t xml:space="preserve">: </w:t>
      </w:r>
      <w:r w:rsidR="007A693C" w:rsidRPr="007A693C">
        <w:rPr>
          <w:rFonts w:ascii="Arial" w:hAnsi="Arial" w:cs="Arial"/>
          <w:bCs/>
          <w:color w:val="000000" w:themeColor="text1"/>
          <w:sz w:val="24"/>
          <w:szCs w:val="24"/>
        </w:rPr>
        <w:t>O</w:t>
      </w:r>
      <w:r w:rsidRPr="007A693C">
        <w:rPr>
          <w:rFonts w:ascii="Arial" w:hAnsi="Arial" w:cs="Arial"/>
          <w:bCs/>
          <w:color w:val="000000" w:themeColor="text1"/>
          <w:sz w:val="24"/>
          <w:szCs w:val="24"/>
        </w:rPr>
        <w:t xml:space="preserve"> J</w:t>
      </w:r>
      <w:r w:rsidR="007A693C" w:rsidRPr="007A693C">
        <w:rPr>
          <w:rFonts w:ascii="Arial" w:hAnsi="Arial" w:cs="Arial"/>
          <w:bCs/>
          <w:color w:val="000000" w:themeColor="text1"/>
          <w:sz w:val="24"/>
          <w:szCs w:val="24"/>
        </w:rPr>
        <w:t>ARDIM</w:t>
      </w:r>
      <w:r w:rsidRPr="007A693C">
        <w:rPr>
          <w:rFonts w:ascii="Arial" w:hAnsi="Arial" w:cs="Arial"/>
          <w:bCs/>
          <w:color w:val="000000" w:themeColor="text1"/>
          <w:sz w:val="24"/>
          <w:szCs w:val="24"/>
        </w:rPr>
        <w:t xml:space="preserve">, </w:t>
      </w:r>
      <w:r w:rsidR="007A693C" w:rsidRPr="007A693C">
        <w:rPr>
          <w:rFonts w:ascii="Arial" w:hAnsi="Arial" w:cs="Arial"/>
          <w:bCs/>
          <w:color w:val="000000" w:themeColor="text1"/>
          <w:sz w:val="24"/>
          <w:szCs w:val="24"/>
        </w:rPr>
        <w:t>A PORTA E A CHAVE</w:t>
      </w:r>
    </w:p>
    <w:p w14:paraId="757178ED" w14:textId="56A73042" w:rsidR="00333423" w:rsidRPr="001806AB" w:rsidRDefault="00333423">
      <w:pPr>
        <w:spacing w:after="0" w:line="360" w:lineRule="auto"/>
        <w:jc w:val="both"/>
        <w:rPr>
          <w:rFonts w:ascii="Arial" w:hAnsi="Arial" w:cs="Arial"/>
          <w:bCs/>
          <w:color w:val="000000" w:themeColor="text1"/>
          <w:sz w:val="24"/>
          <w:szCs w:val="24"/>
        </w:rPr>
      </w:pPr>
    </w:p>
    <w:p w14:paraId="757178EE" w14:textId="5C9B3F62"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De acordo com Jung (2016, p. 18-19, 64), símbolo consiste em um termo, nome ou até mesmo uma imagem, revestido de familiaridade na vida cotidiana, porém ostentando conotações especiais que vão além de seu significado óbvio e tradicional. O símbolo representa algo vago, oculto e desconhecido, e surge de forma natural e espontânea. Assim, uma palavra, ou imagem, é simbólica quando representa algo além de seu significado direto e está relacionada a aspectos inconscientes, nunca inteiramente definidos. Para o autor, os símbolos ocorrem em vários tipos de manifestações psíquicas, como pensamentos e sentimentos simbólicos ou situações e atos simbólicos. Frequentemente, objetos inanimados colaboram com o inconsciente, fabricando formas simbólicas.</w:t>
      </w:r>
    </w:p>
    <w:p w14:paraId="757178EF" w14:textId="7777777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Para mais, Jung (2016, p. 65, 93) declara que diversos símbolos possuem uma natureza não individual, mas coletiva. O autor estabelece que existem formas de pensamento encontradas em todas épocas e lugares que, apesar de apresentarem diferenças, servem a propósitos gerais análogos. Nenhum animal, ao nascer, inventa seus próprios instintos individualizados, assim como seres humanos, a cada nascimento, não inventam comportamentos novos e </w:t>
      </w:r>
      <w:r w:rsidRPr="001806AB">
        <w:rPr>
          <w:rFonts w:ascii="Arial" w:hAnsi="Arial" w:cs="Arial"/>
          <w:bCs/>
          <w:color w:val="000000" w:themeColor="text1"/>
          <w:sz w:val="24"/>
          <w:szCs w:val="24"/>
        </w:rPr>
        <w:lastRenderedPageBreak/>
        <w:t xml:space="preserve">específicos. Parecidos com os instintos, as estruturas de pensamentos coletivos da mente humana são naturais e herdadas, como arquétipos. </w:t>
      </w:r>
    </w:p>
    <w:p w14:paraId="757178F0" w14:textId="7777777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Jung (2016, p. 83), assim, denomina arquétipo como representações conscientes, que podem apresentar muitas variações nos detalhes, mas não perdem sua configuração original. Por exemplo, existem inúmeros temas recorrentes em narrativas, como irmãos inimigos, no entanto, o núcleo simbólico dessas permanece o mesmo (no caso, a rivalidade entre semelhantes). Esses arquétipos são, dessa forma, inclinações instintivas, sendo que os instintos podem se manifestar em forma de fantasias, mostrando sua existência através de imagens simbólicas. Os arquétipos, então, são de origem desconhecida e se verificam em qualquer época e qualquer lugar do mundo, mesmo que isso seja inexplicável, considerando, inclusive, a ocasional impossibilidade de sua transferência por diferentes gerações ou de sua transmissão decorrente de processos migratórios. </w:t>
      </w:r>
    </w:p>
    <w:p w14:paraId="757178F1" w14:textId="66F33AC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A partir da compreensão de que os símbolos funcionam como representações de verdades universais do inconsciente coletivo, viabiliza-se a interpretação de três importantes símbolos arquetípicos encontrados em </w:t>
      </w:r>
      <w:r w:rsidRPr="001806AB">
        <w:rPr>
          <w:rFonts w:ascii="Arial" w:hAnsi="Arial" w:cs="Arial"/>
          <w:i/>
          <w:iCs/>
          <w:color w:val="000000" w:themeColor="text1"/>
          <w:sz w:val="24"/>
          <w:szCs w:val="24"/>
        </w:rPr>
        <w:t>OJS</w:t>
      </w:r>
      <w:r w:rsidRPr="001806AB">
        <w:rPr>
          <w:rFonts w:ascii="Arial" w:hAnsi="Arial" w:cs="Arial"/>
          <w:bCs/>
          <w:color w:val="000000" w:themeColor="text1"/>
          <w:sz w:val="24"/>
          <w:szCs w:val="24"/>
        </w:rPr>
        <w:t>: o jardim, a porta e a chave.</w:t>
      </w:r>
    </w:p>
    <w:p w14:paraId="757178F2" w14:textId="1D966FB8"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Chevalier e Gheerbrant (2023, p. 578-581, grifos do autor) explicam que, basicamente, o jardim é um símbolo do paraíso terrestre; um “mundo em miniatura”; a natureza devolvida à sua condição original, além de ser um chamado “à restauração da natureza original de um ser”. Quando murado, o jardim representa intimidade protegida. Nesse contexto, Chevalier e Gheerbrant (2023, p. 581 </w:t>
      </w:r>
      <w:r w:rsidRPr="001806AB">
        <w:rPr>
          <w:rFonts w:ascii="Arial" w:hAnsi="Arial" w:cs="Arial"/>
          <w:bCs/>
          <w:i/>
          <w:iCs/>
          <w:color w:val="000000" w:themeColor="text1"/>
          <w:sz w:val="24"/>
          <w:szCs w:val="24"/>
        </w:rPr>
        <w:t>apud</w:t>
      </w:r>
      <w:r w:rsidRPr="001806AB">
        <w:rPr>
          <w:rFonts w:ascii="Arial" w:hAnsi="Arial" w:cs="Arial"/>
          <w:bCs/>
          <w:color w:val="000000" w:themeColor="text1"/>
          <w:sz w:val="24"/>
          <w:szCs w:val="24"/>
        </w:rPr>
        <w:t xml:space="preserve"> Aeppli, 1951, p. 282-283) identificam o jardim como lugar: de crescimento; de desenvolvimento de fenômenos vitais e interiores; onde o movimento ordenado das estações leva ao renascimento e os muros abrigam forças internas, que florescem.</w:t>
      </w:r>
    </w:p>
    <w:p w14:paraId="757178F3" w14:textId="3808D495"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O jardim encontrado por Mary na obra de Burnett é, dessa maneira, uma materialização desses sentidos acima. Para Hansen (2013, p. 328-329) a personagem encontra o jardim trancado, abandonado e, ao que parece, morto, estado que reflete a própria condição da menina menosprezada, antipática e isolada. No entanto, os dois possuem chances de florescer. A partir do momento em que passa a cuidar do jardim, seu espaço íntimo, seu ninho, Mary floresce tanto quanto o jardim, como explana Hansen (2013, p. 328, grifos do autor): </w:t>
      </w:r>
    </w:p>
    <w:p w14:paraId="757178F4" w14:textId="77777777" w:rsidR="00333423" w:rsidRPr="001806AB" w:rsidRDefault="00333423">
      <w:pPr>
        <w:spacing w:after="0" w:line="360" w:lineRule="auto"/>
        <w:jc w:val="both"/>
        <w:rPr>
          <w:rFonts w:ascii="Arial" w:hAnsi="Arial" w:cs="Arial"/>
          <w:bCs/>
          <w:color w:val="000000" w:themeColor="text1"/>
          <w:sz w:val="24"/>
          <w:szCs w:val="24"/>
        </w:rPr>
      </w:pPr>
    </w:p>
    <w:p w14:paraId="757178F5"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 xml:space="preserve">O jardim descoberto por Mary Lennox é um “terreno para cultivo de flores”, bem como um espaço de refúgio e contemplação da natureza, mas será sobretudo o espaço responsável por sua transformação, que, afinal, é interior. [...] Assim, a antipatia e os modos secos da menina “feinha e enfezadinha” estabelecem correspondência com um jardim </w:t>
      </w:r>
      <w:r w:rsidRPr="001806AB">
        <w:rPr>
          <w:rFonts w:ascii="Arial" w:hAnsi="Arial" w:cs="Arial"/>
          <w:bCs/>
          <w:i/>
          <w:iCs/>
          <w:color w:val="000000" w:themeColor="text1"/>
          <w:sz w:val="20"/>
          <w:szCs w:val="20"/>
        </w:rPr>
        <w:t>aparentemente</w:t>
      </w:r>
      <w:r w:rsidRPr="001806AB">
        <w:rPr>
          <w:rFonts w:ascii="Arial" w:hAnsi="Arial" w:cs="Arial"/>
          <w:bCs/>
          <w:color w:val="000000" w:themeColor="text1"/>
          <w:sz w:val="20"/>
          <w:szCs w:val="20"/>
        </w:rPr>
        <w:t xml:space="preserve"> morto, mas cuja vida pulsa à espera de uma “primavera”, isto é, de algo que o desperte e faça florescer.</w:t>
      </w:r>
    </w:p>
    <w:p w14:paraId="757178F6" w14:textId="77777777" w:rsidR="00333423" w:rsidRPr="001806AB" w:rsidRDefault="00333423">
      <w:pPr>
        <w:spacing w:after="0" w:line="360" w:lineRule="auto"/>
        <w:jc w:val="both"/>
        <w:rPr>
          <w:rFonts w:ascii="Arial" w:hAnsi="Arial" w:cs="Arial"/>
          <w:bCs/>
          <w:color w:val="000000" w:themeColor="text1"/>
          <w:sz w:val="24"/>
          <w:szCs w:val="24"/>
        </w:rPr>
      </w:pPr>
    </w:p>
    <w:p w14:paraId="757178F7" w14:textId="7777777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O jardim, nessa lógica, também pode ser compreendido como uma retratação arquetípica do </w:t>
      </w:r>
      <w:r w:rsidRPr="001806AB">
        <w:rPr>
          <w:rFonts w:ascii="Arial" w:hAnsi="Arial" w:cs="Arial"/>
          <w:bCs/>
          <w:i/>
          <w:iCs/>
          <w:color w:val="000000" w:themeColor="text1"/>
          <w:sz w:val="24"/>
          <w:szCs w:val="24"/>
        </w:rPr>
        <w:t>self</w:t>
      </w:r>
      <w:r w:rsidRPr="001806AB">
        <w:rPr>
          <w:rFonts w:ascii="Arial" w:hAnsi="Arial" w:cs="Arial"/>
          <w:bCs/>
          <w:color w:val="000000" w:themeColor="text1"/>
          <w:sz w:val="24"/>
          <w:szCs w:val="24"/>
        </w:rPr>
        <w:t>. Este é a totalidade absoluta da psique e é caracterizado como o núcleo mais intenso dessa. É esclarecido como um fator de orientação íntima, que difere da personalidade consciente e funciona como um centro regulador, que ocasiona desenvolvimento e amadurecimento contínuos da personalidade. É algo inato ao ser humano, porém pode ser desenvolvido ao longo do tempo, num processo de individuação (von Franz, 2016, p. 212-213, 261). As circunstâncias caóticas iniciais do jardim e das personagens são, então, paulatinamente modificadas à medida que as crianças cuidam dele, realizando, simultaneamente, seus processos de individuação.</w:t>
      </w:r>
    </w:p>
    <w:p w14:paraId="757178F8" w14:textId="2AE920C3"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O processo de individuação corresponde a uma predisposição reguladora ou orientadora oculta, que produz um movimento lento e imperceptível de crescimento psíquico. A partir de</w:t>
      </w:r>
      <w:r w:rsidR="009A4CA9">
        <w:rPr>
          <w:rFonts w:ascii="Arial" w:hAnsi="Arial" w:cs="Arial"/>
          <w:bCs/>
          <w:color w:val="000000" w:themeColor="text1"/>
          <w:sz w:val="24"/>
          <w:szCs w:val="24"/>
        </w:rPr>
        <w:t>ss</w:t>
      </w:r>
      <w:r w:rsidRPr="001806AB">
        <w:rPr>
          <w:rFonts w:ascii="Arial" w:hAnsi="Arial" w:cs="Arial"/>
          <w:bCs/>
          <w:color w:val="000000" w:themeColor="text1"/>
          <w:sz w:val="24"/>
          <w:szCs w:val="24"/>
        </w:rPr>
        <w:t xml:space="preserve">e, cria-se uma personalidade </w:t>
      </w:r>
      <w:r w:rsidR="00131B1F">
        <w:rPr>
          <w:rFonts w:ascii="Arial" w:hAnsi="Arial" w:cs="Arial"/>
          <w:bCs/>
          <w:color w:val="000000" w:themeColor="text1"/>
          <w:sz w:val="24"/>
          <w:szCs w:val="24"/>
        </w:rPr>
        <w:t>de maior complexidade</w:t>
      </w:r>
      <w:r w:rsidRPr="001806AB">
        <w:rPr>
          <w:rFonts w:ascii="Arial" w:hAnsi="Arial" w:cs="Arial"/>
          <w:bCs/>
          <w:color w:val="000000" w:themeColor="text1"/>
          <w:sz w:val="24"/>
          <w:szCs w:val="24"/>
        </w:rPr>
        <w:t xml:space="preserve"> e amadurecida, que, gradativamente, mostra-se mais consistente e perceptível, inclusive para outras pessoas. </w:t>
      </w:r>
      <w:r w:rsidR="00131B1F">
        <w:rPr>
          <w:rFonts w:ascii="Arial" w:hAnsi="Arial" w:cs="Arial"/>
          <w:bCs/>
          <w:color w:val="000000" w:themeColor="text1"/>
          <w:sz w:val="24"/>
          <w:szCs w:val="24"/>
        </w:rPr>
        <w:t>Outrossim</w:t>
      </w:r>
      <w:r w:rsidRPr="001806AB">
        <w:rPr>
          <w:rFonts w:ascii="Arial" w:hAnsi="Arial" w:cs="Arial"/>
          <w:bCs/>
          <w:color w:val="000000" w:themeColor="text1"/>
          <w:sz w:val="24"/>
          <w:szCs w:val="24"/>
        </w:rPr>
        <w:t>, para que esse processo seja bem-sucedido, um indivíduo precisa estar consciente d</w:t>
      </w:r>
      <w:r w:rsidR="009A4CA9">
        <w:rPr>
          <w:rFonts w:ascii="Arial" w:hAnsi="Arial" w:cs="Arial"/>
          <w:bCs/>
          <w:color w:val="000000" w:themeColor="text1"/>
          <w:sz w:val="24"/>
          <w:szCs w:val="24"/>
        </w:rPr>
        <w:t>o mesmo</w:t>
      </w:r>
      <w:r w:rsidRPr="001806AB">
        <w:rPr>
          <w:rFonts w:ascii="Arial" w:hAnsi="Arial" w:cs="Arial"/>
          <w:bCs/>
          <w:color w:val="000000" w:themeColor="text1"/>
          <w:sz w:val="24"/>
          <w:szCs w:val="24"/>
        </w:rPr>
        <w:t xml:space="preserve">, sustentando com ele uma ligação. Uma pessoa pode ter plena consciência de que consegue participar ativamente de seu processo de individuação e, a partir daí, faz escolhas que cooperam para seu crescimento (von Franz, 2016, p. 211-214). Em </w:t>
      </w:r>
      <w:r w:rsidRPr="001806AB">
        <w:rPr>
          <w:rFonts w:ascii="Arial" w:hAnsi="Arial" w:cs="Arial"/>
          <w:i/>
          <w:iCs/>
          <w:color w:val="000000" w:themeColor="text1"/>
          <w:sz w:val="24"/>
          <w:szCs w:val="24"/>
        </w:rPr>
        <w:t>OJS</w:t>
      </w:r>
      <w:r w:rsidRPr="001806AB">
        <w:rPr>
          <w:rFonts w:ascii="Arial" w:hAnsi="Arial" w:cs="Arial"/>
          <w:bCs/>
          <w:color w:val="000000" w:themeColor="text1"/>
          <w:sz w:val="24"/>
          <w:szCs w:val="24"/>
        </w:rPr>
        <w:t>, identifica</w:t>
      </w:r>
      <w:r w:rsidR="004E56B0">
        <w:rPr>
          <w:rFonts w:ascii="Arial" w:hAnsi="Arial" w:cs="Arial"/>
          <w:bCs/>
          <w:color w:val="000000" w:themeColor="text1"/>
          <w:sz w:val="24"/>
          <w:szCs w:val="24"/>
        </w:rPr>
        <w:t>m</w:t>
      </w:r>
      <w:r w:rsidRPr="001806AB">
        <w:rPr>
          <w:rFonts w:ascii="Arial" w:hAnsi="Arial" w:cs="Arial"/>
          <w:bCs/>
          <w:color w:val="000000" w:themeColor="text1"/>
          <w:sz w:val="24"/>
          <w:szCs w:val="24"/>
        </w:rPr>
        <w:t>-se diversas passagens nas quais há a descrição desse processo e da consciência que as personagens desenvolvem sobre sua evolução. Mary e Colin, inclusive, tomam decisões que os aproximam de seus objetivos e seu crescimento. Por exemplo, Mary decide manter o jardim em segredo e comprar instrumentos que a ajudem a plantar ali.</w:t>
      </w:r>
    </w:p>
    <w:p w14:paraId="757178F9" w14:textId="77777777" w:rsidR="00333423" w:rsidRPr="001806AB" w:rsidRDefault="00333423">
      <w:pPr>
        <w:spacing w:after="0" w:line="360" w:lineRule="auto"/>
        <w:jc w:val="both"/>
        <w:rPr>
          <w:rFonts w:ascii="Arial" w:hAnsi="Arial" w:cs="Arial"/>
          <w:bCs/>
          <w:color w:val="000000" w:themeColor="text1"/>
          <w:sz w:val="24"/>
          <w:szCs w:val="24"/>
        </w:rPr>
      </w:pPr>
    </w:p>
    <w:p w14:paraId="757178FA" w14:textId="2F489BDE"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Precisava ter cuidado se quisesse manter em segredo o seu reino secreto. Não estava fazendo nada de errado, mas se o sr. Craven descobrisse que a porta tinha sido aberta ia ficar bravo de dar medo, uma nova chave seria providenciada e o jardim, trancado para todo o sempre. Mary não podia suportar aquela ideia (Burnett, 2020, p. 115).</w:t>
      </w:r>
    </w:p>
    <w:p w14:paraId="757178FB" w14:textId="77777777" w:rsidR="00333423" w:rsidRPr="001806AB" w:rsidRDefault="00333423">
      <w:pPr>
        <w:spacing w:after="0" w:line="240" w:lineRule="auto"/>
        <w:ind w:left="2268"/>
        <w:jc w:val="both"/>
        <w:rPr>
          <w:rFonts w:ascii="Arial" w:hAnsi="Arial" w:cs="Arial"/>
          <w:bCs/>
          <w:color w:val="000000" w:themeColor="text1"/>
          <w:sz w:val="20"/>
          <w:szCs w:val="20"/>
        </w:rPr>
      </w:pPr>
    </w:p>
    <w:p w14:paraId="757178FC"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“Quanto será que custa uma pá? Uma pequena?”, quis saber Mary.</w:t>
      </w:r>
    </w:p>
    <w:p w14:paraId="757178FD"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“Bom”, começou a dizer Martha, enquanto pensava. “Lá no vilarejo de Thwaite tem uma lojinha onde eu vi uns conjuntinho com pá, enxada e rastelo, tudo amarradinho junto, por dois xelim. E era coisa boa, que aguenta trabalho.”</w:t>
      </w:r>
    </w:p>
    <w:p w14:paraId="757178FE" w14:textId="0F906C11"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“Tenho mais do que isso na minha bolsa”, disse Mary (Burnett, p. 116, grifos do autor).</w:t>
      </w:r>
    </w:p>
    <w:p w14:paraId="757178FF" w14:textId="77777777" w:rsidR="00333423" w:rsidRPr="001806AB" w:rsidRDefault="00333423">
      <w:pPr>
        <w:spacing w:after="0" w:line="360" w:lineRule="auto"/>
        <w:jc w:val="both"/>
        <w:rPr>
          <w:rFonts w:ascii="Arial" w:hAnsi="Arial" w:cs="Arial"/>
          <w:bCs/>
          <w:color w:val="000000" w:themeColor="text1"/>
          <w:sz w:val="24"/>
          <w:szCs w:val="24"/>
        </w:rPr>
      </w:pPr>
    </w:p>
    <w:p w14:paraId="75717900" w14:textId="77777777"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Colin, por sua vez, além de proteger o segredo com sua autoridade sobre os empregados da Mansão Misselthwaite, toma a decisão de sair do quarto e experienciar o mundo externo, o jardim.</w:t>
      </w:r>
    </w:p>
    <w:p w14:paraId="75717901" w14:textId="77777777" w:rsidR="00333423" w:rsidRPr="001806AB" w:rsidRDefault="00333423">
      <w:pPr>
        <w:spacing w:after="0" w:line="360" w:lineRule="auto"/>
        <w:jc w:val="both"/>
        <w:rPr>
          <w:rFonts w:ascii="Arial" w:hAnsi="Arial" w:cs="Arial"/>
          <w:bCs/>
          <w:color w:val="000000" w:themeColor="text1"/>
          <w:sz w:val="24"/>
          <w:szCs w:val="24"/>
        </w:rPr>
      </w:pPr>
    </w:p>
    <w:p w14:paraId="75717902" w14:textId="7950905D"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“Vou sair esta tarde”, disse Colin. “E se o tempo ajudar, devo fazer isso todos os dias a partir de agora. Quando eu estiver lá fora, nenhum dos jardineiros deve se aproximar da grande trilha que corre pelo lado dos muros. Não deve haver ninguém por perto. Pretendo ir às duas horas da tarde, e, nesse período, todos devem se afastar até receber ordens de voltar ao trabalho” (Burnett, 2020, p. 248, grifos do autor).</w:t>
      </w:r>
    </w:p>
    <w:p w14:paraId="75717903" w14:textId="77777777" w:rsidR="00333423" w:rsidRPr="001806AB" w:rsidRDefault="00333423">
      <w:pPr>
        <w:spacing w:after="0" w:line="360" w:lineRule="auto"/>
        <w:ind w:firstLine="708"/>
        <w:jc w:val="both"/>
        <w:rPr>
          <w:rFonts w:ascii="Arial" w:hAnsi="Arial" w:cs="Arial"/>
          <w:bCs/>
          <w:color w:val="000000" w:themeColor="text1"/>
          <w:sz w:val="24"/>
          <w:szCs w:val="24"/>
        </w:rPr>
      </w:pPr>
    </w:p>
    <w:p w14:paraId="75717904" w14:textId="6C70E111"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 xml:space="preserve">A porta, segundo Chevalier e Gheerbrant (2023, p. 811-814), representa o local de passagem de um estado para outro, por exemplo: de um mundo para outro; do conhecido para o desconhecido; da luz para as trevas; entre outros. </w:t>
      </w:r>
      <w:r w:rsidR="005506B5">
        <w:rPr>
          <w:rFonts w:ascii="Arial" w:hAnsi="Arial" w:cs="Arial"/>
          <w:bCs/>
          <w:color w:val="000000" w:themeColor="text1"/>
          <w:sz w:val="24"/>
          <w:szCs w:val="24"/>
        </w:rPr>
        <w:t>Esse símbolo</w:t>
      </w:r>
      <w:r w:rsidRPr="001806AB">
        <w:rPr>
          <w:rFonts w:ascii="Arial" w:hAnsi="Arial" w:cs="Arial"/>
          <w:bCs/>
          <w:color w:val="000000" w:themeColor="text1"/>
          <w:sz w:val="24"/>
          <w:szCs w:val="24"/>
        </w:rPr>
        <w:t xml:space="preserve"> diz respeito a um mistério, já que não se tem certeza do que será encontrado do outro lado. Simbolicamente, isso retrata o novo, o oculto, aquilo que não foi revelado, podendo ser, inclusive, uma nova fase da vida. A porta, além de indicar essa passagem, convida </w:t>
      </w:r>
      <w:r w:rsidR="00B252C9">
        <w:rPr>
          <w:rFonts w:ascii="Arial" w:hAnsi="Arial" w:cs="Arial"/>
          <w:bCs/>
          <w:color w:val="000000" w:themeColor="text1"/>
          <w:sz w:val="24"/>
          <w:szCs w:val="24"/>
        </w:rPr>
        <w:t>a</w:t>
      </w:r>
      <w:r w:rsidRPr="001806AB">
        <w:rPr>
          <w:rFonts w:ascii="Arial" w:hAnsi="Arial" w:cs="Arial"/>
          <w:bCs/>
          <w:color w:val="000000" w:themeColor="text1"/>
          <w:sz w:val="24"/>
          <w:szCs w:val="24"/>
        </w:rPr>
        <w:t xml:space="preserve"> sua travessia, a uma direção a outros rumos. </w:t>
      </w:r>
    </w:p>
    <w:p w14:paraId="75717905" w14:textId="71F1A083"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 xml:space="preserve">Essa travessia de uma porta pode ser vista como iniciação e, como apontam Chevalier e Gheerbrant (2023, p. 813 </w:t>
      </w:r>
      <w:r w:rsidRPr="001806AB">
        <w:rPr>
          <w:rFonts w:ascii="Arial" w:hAnsi="Arial" w:cs="Arial"/>
          <w:bCs/>
          <w:i/>
          <w:iCs/>
          <w:color w:val="000000" w:themeColor="text1"/>
          <w:sz w:val="24"/>
          <w:szCs w:val="24"/>
        </w:rPr>
        <w:t>apud</w:t>
      </w:r>
      <w:r w:rsidRPr="001806AB">
        <w:rPr>
          <w:rFonts w:ascii="Arial" w:hAnsi="Arial" w:cs="Arial"/>
          <w:bCs/>
          <w:color w:val="000000" w:themeColor="text1"/>
          <w:sz w:val="24"/>
          <w:szCs w:val="24"/>
        </w:rPr>
        <w:t xml:space="preserve"> Burckhardt, 1953, p. 168, 233; Davy, 1964, p. 204-205), “Abrir uma porta e atravessá-la é mudar de nível, de meio, de centro, de vida”. Isso se identifica, especialmente, com as personagens Mary e Colin. As duas, ao atravessarem a porta do jardim, encontram algo desconhecido</w:t>
      </w:r>
      <w:r w:rsidR="001F54FC">
        <w:rPr>
          <w:rFonts w:ascii="Arial" w:hAnsi="Arial" w:cs="Arial"/>
          <w:bCs/>
          <w:color w:val="000000" w:themeColor="text1"/>
          <w:sz w:val="24"/>
          <w:szCs w:val="24"/>
        </w:rPr>
        <w:t>,</w:t>
      </w:r>
      <w:r w:rsidRPr="001806AB">
        <w:rPr>
          <w:rFonts w:ascii="Arial" w:hAnsi="Arial" w:cs="Arial"/>
          <w:bCs/>
          <w:color w:val="000000" w:themeColor="text1"/>
          <w:sz w:val="24"/>
          <w:szCs w:val="24"/>
        </w:rPr>
        <w:t xml:space="preserve"> que as conduzirá ao processo de individuação e, consequentemente, a um novo estilo de vida. Nesse contexto, esse ato de atravessar a porta do jardim configura-se como um rito de passagem, e este, de acordo com Henderson (2016, p. 168-169), se caracteriza por passar de uma fase da vida para outra, incluindo o amadurecimento da infância, do início para o fim da adolescência e daí para a fase adulta.</w:t>
      </w:r>
    </w:p>
    <w:p w14:paraId="75717906" w14:textId="2940600F"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lastRenderedPageBreak/>
        <w:tab/>
        <w:t xml:space="preserve">Conforme Chevalier e Gheerbrant (2023, p. 814), focando em uma representação esotérica, “a porta é a comunicação do instrumento oculto, do utensílio secreto”, isto é, a porta, aquilo que leva ao oculto, que liga o mundo exterior ao interior, funciona como algo que não se disponibiliza diretamente, que precisa ser descoberto. Ela </w:t>
      </w:r>
      <w:r w:rsidR="00492CEB">
        <w:rPr>
          <w:rFonts w:ascii="Arial" w:hAnsi="Arial" w:cs="Arial"/>
          <w:bCs/>
          <w:color w:val="000000" w:themeColor="text1"/>
          <w:sz w:val="24"/>
          <w:szCs w:val="24"/>
        </w:rPr>
        <w:t>requer</w:t>
      </w:r>
      <w:r w:rsidRPr="001806AB">
        <w:rPr>
          <w:rFonts w:ascii="Arial" w:hAnsi="Arial" w:cs="Arial"/>
          <w:bCs/>
          <w:color w:val="000000" w:themeColor="text1"/>
          <w:sz w:val="24"/>
          <w:szCs w:val="24"/>
        </w:rPr>
        <w:t xml:space="preserve"> um elemento mediador, uma ação, algo que necessita ser identificado e/ou conquistado para seu acesso.</w:t>
      </w:r>
    </w:p>
    <w:p w14:paraId="75717907" w14:textId="27B42A99"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Por esse ângulo, considerando que a porta do jardim secreto está escondida e trancada, faz-se imprescindível que a protagonista encontre a chave para que possa responder ao convite que toda porta faz de abri-la, acessando, portanto, o oculto que a aguarda do outro lado. Para que Mary encontre a chave,</w:t>
      </w:r>
      <w:r w:rsidR="00881D61">
        <w:rPr>
          <w:rFonts w:ascii="Arial" w:hAnsi="Arial" w:cs="Arial"/>
          <w:bCs/>
          <w:color w:val="000000" w:themeColor="text1"/>
          <w:sz w:val="24"/>
          <w:szCs w:val="24"/>
        </w:rPr>
        <w:t xml:space="preserve"> e</w:t>
      </w:r>
      <w:r w:rsidR="00DC6026">
        <w:rPr>
          <w:rFonts w:ascii="Arial" w:hAnsi="Arial" w:cs="Arial"/>
          <w:bCs/>
          <w:color w:val="000000" w:themeColor="text1"/>
          <w:sz w:val="24"/>
          <w:szCs w:val="24"/>
        </w:rPr>
        <w:t>ssa personagem</w:t>
      </w:r>
      <w:r w:rsidRPr="001806AB">
        <w:rPr>
          <w:rFonts w:ascii="Arial" w:hAnsi="Arial" w:cs="Arial"/>
          <w:bCs/>
          <w:color w:val="000000" w:themeColor="text1"/>
          <w:sz w:val="24"/>
          <w:szCs w:val="24"/>
        </w:rPr>
        <w:t xml:space="preserve"> precisa ser curiosa e se conectar ao que está </w:t>
      </w:r>
      <w:r w:rsidR="00881D61">
        <w:rPr>
          <w:rFonts w:ascii="Arial" w:hAnsi="Arial" w:cs="Arial"/>
          <w:bCs/>
          <w:color w:val="000000" w:themeColor="text1"/>
          <w:sz w:val="24"/>
          <w:szCs w:val="24"/>
        </w:rPr>
        <w:t>à</w:t>
      </w:r>
      <w:r w:rsidRPr="001806AB">
        <w:rPr>
          <w:rFonts w:ascii="Arial" w:hAnsi="Arial" w:cs="Arial"/>
          <w:bCs/>
          <w:color w:val="000000" w:themeColor="text1"/>
          <w:sz w:val="24"/>
          <w:szCs w:val="24"/>
        </w:rPr>
        <w:t xml:space="preserve"> sua volta, </w:t>
      </w:r>
      <w:r w:rsidR="00881D61">
        <w:rPr>
          <w:rFonts w:ascii="Arial" w:hAnsi="Arial" w:cs="Arial"/>
          <w:bCs/>
          <w:color w:val="000000" w:themeColor="text1"/>
          <w:sz w:val="24"/>
          <w:szCs w:val="24"/>
        </w:rPr>
        <w:t>sobretudo</w:t>
      </w:r>
      <w:r w:rsidRPr="001806AB">
        <w:rPr>
          <w:rFonts w:ascii="Arial" w:hAnsi="Arial" w:cs="Arial"/>
          <w:bCs/>
          <w:color w:val="000000" w:themeColor="text1"/>
          <w:sz w:val="24"/>
          <w:szCs w:val="24"/>
        </w:rPr>
        <w:t xml:space="preserve"> ao pássaro que a ajuda a encontrar a chave enterrada.</w:t>
      </w:r>
    </w:p>
    <w:p w14:paraId="75717908" w14:textId="77777777" w:rsidR="00333423" w:rsidRPr="001806AB" w:rsidRDefault="00333423">
      <w:pPr>
        <w:spacing w:after="0" w:line="360" w:lineRule="auto"/>
        <w:jc w:val="both"/>
        <w:rPr>
          <w:rFonts w:ascii="Arial" w:hAnsi="Arial" w:cs="Arial"/>
          <w:bCs/>
          <w:color w:val="000000" w:themeColor="text1"/>
          <w:sz w:val="24"/>
          <w:szCs w:val="24"/>
        </w:rPr>
      </w:pPr>
    </w:p>
    <w:p w14:paraId="75717909"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 e, conforme o passarinho foi ciscando chegou a um montinho de terra recém-mexido. O pisco parou por ali à procura de uma minhoca. A terra tinha sido revolvida por um cachorro que tentara caçar uma toupeira e acabara cavando um buraco bem fundo.</w:t>
      </w:r>
    </w:p>
    <w:p w14:paraId="7571790A" w14:textId="5B251EB3"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Mary observou o buraco sem saber por que ele estava ali, mas ao prestar mais atenção, percebeu alguma coisa parcialmente coberta pela terra. Parecia uma argola de ferro enferrujada, e, quando o pisco voou para a copa de uma árvore, a menina esticou o braço e pegou a argola. Mas não era uma simples argola, e sim uma velha chave, que fora enterrada havia muito tempo (Burnett, 2020, p.97-98).</w:t>
      </w:r>
    </w:p>
    <w:p w14:paraId="7571790B" w14:textId="77777777" w:rsidR="00333423" w:rsidRPr="001806AB" w:rsidRDefault="00333423">
      <w:pPr>
        <w:spacing w:after="0" w:line="360" w:lineRule="auto"/>
        <w:jc w:val="both"/>
        <w:rPr>
          <w:rFonts w:ascii="Arial" w:hAnsi="Arial" w:cs="Arial"/>
          <w:bCs/>
          <w:color w:val="000000" w:themeColor="text1"/>
          <w:sz w:val="24"/>
          <w:szCs w:val="24"/>
        </w:rPr>
      </w:pPr>
    </w:p>
    <w:p w14:paraId="7571790C" w14:textId="7777777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Isso atesta o processo de individuação, que a levou a uma maior sensibilidade e que teve início quando Mary fica órfã, na Índia, e precisa se deslocar para a Inglaterra. Tendo isso em vista, alia-se a explanação de Henderson (2016, p.168) acerca do mito do herói como uma demonstração simbólica da psique humana à situação de Mary. </w:t>
      </w:r>
    </w:p>
    <w:p w14:paraId="7571790D" w14:textId="345D00C3"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O autor afirma que esse mito representa um processo psicológico universal e retrata os caminhos percorrido</w:t>
      </w:r>
      <w:r w:rsidR="00153A00">
        <w:rPr>
          <w:rFonts w:ascii="Arial" w:hAnsi="Arial" w:cs="Arial"/>
          <w:bCs/>
          <w:color w:val="000000" w:themeColor="text1"/>
          <w:sz w:val="24"/>
          <w:szCs w:val="24"/>
        </w:rPr>
        <w:t>s</w:t>
      </w:r>
      <w:r w:rsidRPr="001806AB">
        <w:rPr>
          <w:rFonts w:ascii="Arial" w:hAnsi="Arial" w:cs="Arial"/>
          <w:bCs/>
          <w:color w:val="000000" w:themeColor="text1"/>
          <w:sz w:val="24"/>
          <w:szCs w:val="24"/>
        </w:rPr>
        <w:t xml:space="preserve"> por um indivíduo para que e</w:t>
      </w:r>
      <w:r w:rsidR="009A4CA9">
        <w:rPr>
          <w:rFonts w:ascii="Arial" w:hAnsi="Arial" w:cs="Arial"/>
          <w:bCs/>
          <w:color w:val="000000" w:themeColor="text1"/>
          <w:sz w:val="24"/>
          <w:szCs w:val="24"/>
        </w:rPr>
        <w:t>st</w:t>
      </w:r>
      <w:r w:rsidRPr="001806AB">
        <w:rPr>
          <w:rFonts w:ascii="Arial" w:hAnsi="Arial" w:cs="Arial"/>
          <w:bCs/>
          <w:color w:val="000000" w:themeColor="text1"/>
          <w:sz w:val="24"/>
          <w:szCs w:val="24"/>
        </w:rPr>
        <w:t>e consiga desenvolver sua consciência e sua identidade, para que, logo, “[...] o homem possa viver uma vida útil, guardando a sua individualidade dentro da sociedade” (Henderson, 2016, p. 168). Esses caminhos fazem parte dos ritos de iniciação, em que “jovens rapazes e moças são afastados de seus pais e obrigados a se integrarem no seu clã ou na sua tribo”.</w:t>
      </w:r>
    </w:p>
    <w:p w14:paraId="7571790E" w14:textId="0B8D8DE5"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 Nesse contexto, entende-se que os laços com os pais é prejudicado e precisa haver um processo “curativo” de integração à vida do grupo. Logo, sabe-</w:t>
      </w:r>
      <w:r w:rsidRPr="001806AB">
        <w:rPr>
          <w:rFonts w:ascii="Arial" w:hAnsi="Arial" w:cs="Arial"/>
          <w:bCs/>
          <w:color w:val="000000" w:themeColor="text1"/>
          <w:sz w:val="24"/>
          <w:szCs w:val="24"/>
        </w:rPr>
        <w:lastRenderedPageBreak/>
        <w:t xml:space="preserve">se que os jovens, após esse rito, que é uma espécie de renascimento psicológico, passam por uma morte simbólica, em que antigas formas de perceber o mundo são transformadas e tem-se um renascimento (Henderson, 2016, p. 168, grifos do autor). Pode-se considerar, dessa maneira, que Mary e Colin, </w:t>
      </w:r>
      <w:r w:rsidR="00235AD0">
        <w:rPr>
          <w:rFonts w:ascii="Arial" w:hAnsi="Arial" w:cs="Arial"/>
          <w:bCs/>
          <w:color w:val="000000" w:themeColor="text1"/>
          <w:sz w:val="24"/>
          <w:szCs w:val="24"/>
        </w:rPr>
        <w:t xml:space="preserve">este </w:t>
      </w:r>
      <w:r w:rsidRPr="001806AB">
        <w:rPr>
          <w:rFonts w:ascii="Arial" w:hAnsi="Arial" w:cs="Arial"/>
          <w:bCs/>
          <w:color w:val="000000" w:themeColor="text1"/>
          <w:sz w:val="24"/>
          <w:szCs w:val="24"/>
        </w:rPr>
        <w:t>também afastado de seus pais</w:t>
      </w:r>
      <w:r w:rsidR="00235AD0">
        <w:rPr>
          <w:rFonts w:ascii="Arial" w:hAnsi="Arial" w:cs="Arial"/>
          <w:bCs/>
          <w:color w:val="000000" w:themeColor="text1"/>
          <w:sz w:val="24"/>
          <w:szCs w:val="24"/>
        </w:rPr>
        <w:t xml:space="preserve"> – </w:t>
      </w:r>
      <w:r w:rsidRPr="001806AB">
        <w:rPr>
          <w:rFonts w:ascii="Arial" w:hAnsi="Arial" w:cs="Arial"/>
          <w:bCs/>
          <w:color w:val="000000" w:themeColor="text1"/>
          <w:sz w:val="24"/>
          <w:szCs w:val="24"/>
        </w:rPr>
        <w:t>com a mãe precocemente morta e o distanciamento de seu pai</w:t>
      </w:r>
      <w:r w:rsidR="00235AD0">
        <w:rPr>
          <w:rFonts w:ascii="Arial" w:hAnsi="Arial" w:cs="Arial"/>
          <w:bCs/>
          <w:color w:val="000000" w:themeColor="text1"/>
          <w:sz w:val="24"/>
          <w:szCs w:val="24"/>
        </w:rPr>
        <w:t xml:space="preserve"> –</w:t>
      </w:r>
      <w:r w:rsidRPr="001806AB">
        <w:rPr>
          <w:rFonts w:ascii="Arial" w:hAnsi="Arial" w:cs="Arial"/>
          <w:bCs/>
          <w:color w:val="000000" w:themeColor="text1"/>
          <w:sz w:val="24"/>
          <w:szCs w:val="24"/>
        </w:rPr>
        <w:t xml:space="preserve">, passam por um renascimento, deixando morrer suas versões doentes, apáticas e egoístas </w:t>
      </w:r>
      <w:r w:rsidR="00235AD0">
        <w:rPr>
          <w:rFonts w:ascii="Arial" w:hAnsi="Arial" w:cs="Arial"/>
          <w:bCs/>
          <w:color w:val="000000" w:themeColor="text1"/>
          <w:sz w:val="24"/>
          <w:szCs w:val="24"/>
        </w:rPr>
        <w:t>e retornando</w:t>
      </w:r>
      <w:r w:rsidRPr="001806AB">
        <w:rPr>
          <w:rFonts w:ascii="Arial" w:hAnsi="Arial" w:cs="Arial"/>
          <w:bCs/>
          <w:color w:val="000000" w:themeColor="text1"/>
          <w:sz w:val="24"/>
          <w:szCs w:val="24"/>
        </w:rPr>
        <w:t xml:space="preserve"> saudáveis, enquanto convivem com novas pessoas e conhecem novos espaços.</w:t>
      </w:r>
    </w:p>
    <w:p w14:paraId="7571790F" w14:textId="1E8D9BC3"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Quanto ao símbolo da chave, Chevalier e Gheerbrant (2023, p. 285-286) o relacionam ao seu duplo desempenho de abertura e fechamento e ao poder de decisão e responsabilidade de quem a possui. Esse poder, em </w:t>
      </w:r>
      <w:r w:rsidRPr="001806AB">
        <w:rPr>
          <w:rFonts w:ascii="Arial" w:hAnsi="Arial" w:cs="Arial"/>
          <w:i/>
          <w:iCs/>
          <w:color w:val="000000" w:themeColor="text1"/>
          <w:sz w:val="24"/>
          <w:szCs w:val="24"/>
        </w:rPr>
        <w:t>OJS</w:t>
      </w:r>
      <w:r w:rsidRPr="001806AB">
        <w:rPr>
          <w:rFonts w:ascii="Arial" w:hAnsi="Arial" w:cs="Arial"/>
          <w:bCs/>
          <w:color w:val="000000" w:themeColor="text1"/>
          <w:sz w:val="24"/>
          <w:szCs w:val="24"/>
        </w:rPr>
        <w:t xml:space="preserve">, recai sobre Mary, que encontra a chave escondida, torna-se sua guardiã, e decide quem quer que entre no jardim. Como coloca Burnett (2020, p. 100), “Mary guardou a chave no bolso ao voltar para casa, e decidiu que a levaria sempre consigo; assim, caso conseguisse encontrar a porta escondida, estaria pronta”. </w:t>
      </w:r>
    </w:p>
    <w:p w14:paraId="75717910" w14:textId="278AA16F"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A chave, para Chevalier e Gheerbrant (2023, p. 286), guarda mistérios e Mary, com a chave do jardim, guardava consigo esse segredo, esse mistério que paira sobre a Mansão Misselthwaite. Conjuntamente, esse símbolo representa prosperidade, alimento espiritual</w:t>
      </w:r>
      <w:r w:rsidR="008F3049">
        <w:rPr>
          <w:rFonts w:ascii="Arial" w:hAnsi="Arial" w:cs="Arial"/>
          <w:bCs/>
          <w:color w:val="000000" w:themeColor="text1"/>
          <w:sz w:val="24"/>
          <w:szCs w:val="24"/>
        </w:rPr>
        <w:t>,</w:t>
      </w:r>
      <w:r w:rsidRPr="001806AB">
        <w:rPr>
          <w:rFonts w:ascii="Arial" w:hAnsi="Arial" w:cs="Arial"/>
          <w:bCs/>
          <w:color w:val="000000" w:themeColor="text1"/>
          <w:sz w:val="24"/>
          <w:szCs w:val="24"/>
        </w:rPr>
        <w:t xml:space="preserve"> e é exatamente isso que esse segredo fornece, principalmente, à Mary e a Colin. E</w:t>
      </w:r>
      <w:r w:rsidR="009A4CA9">
        <w:rPr>
          <w:rFonts w:ascii="Arial" w:hAnsi="Arial" w:cs="Arial"/>
          <w:bCs/>
          <w:color w:val="000000" w:themeColor="text1"/>
          <w:sz w:val="24"/>
          <w:szCs w:val="24"/>
        </w:rPr>
        <w:t>ste</w:t>
      </w:r>
      <w:r w:rsidRPr="001806AB">
        <w:rPr>
          <w:rFonts w:ascii="Arial" w:hAnsi="Arial" w:cs="Arial"/>
          <w:bCs/>
          <w:color w:val="000000" w:themeColor="text1"/>
          <w:sz w:val="24"/>
          <w:szCs w:val="24"/>
        </w:rPr>
        <w:t>s prosperam por causa do segredo do jardim e preferem guardá-lo para protegê-lo. Queriam proteger seu refúgio, seu lugar seguro, seu ninho.</w:t>
      </w:r>
    </w:p>
    <w:p w14:paraId="75717911" w14:textId="77777777" w:rsidR="00333423" w:rsidRPr="001806AB" w:rsidRDefault="00333423">
      <w:pPr>
        <w:spacing w:after="0" w:line="360" w:lineRule="auto"/>
        <w:jc w:val="both"/>
        <w:rPr>
          <w:rFonts w:ascii="Arial" w:hAnsi="Arial" w:cs="Arial"/>
          <w:bCs/>
          <w:color w:val="000000" w:themeColor="text1"/>
          <w:sz w:val="24"/>
          <w:szCs w:val="24"/>
        </w:rPr>
      </w:pPr>
    </w:p>
    <w:p w14:paraId="75717912" w14:textId="6F17B35C"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O sol brilhou por quase uma semana sobre o jardim secreto. Era assim que Mary o chamava quando pensava nele, o Jardim Secreto. Gostava do nome, e gostava ainda mais da sensação de que, quando os lindos e antigos muros do jardim a acolhiam em seu interior, ninguém sabia onde ela estava. Era quase como se ela tivesse sido catapultada do mundo para algum lugar encantado (Burnett, 2020, p. 121).</w:t>
      </w:r>
    </w:p>
    <w:p w14:paraId="75717913" w14:textId="77777777" w:rsidR="00333423" w:rsidRPr="001806AB" w:rsidRDefault="00333423">
      <w:pPr>
        <w:spacing w:after="0" w:line="240" w:lineRule="auto"/>
        <w:ind w:left="2268"/>
        <w:jc w:val="both"/>
        <w:rPr>
          <w:rFonts w:ascii="Arial" w:hAnsi="Arial" w:cs="Arial"/>
          <w:bCs/>
          <w:color w:val="000000" w:themeColor="text1"/>
          <w:sz w:val="20"/>
          <w:szCs w:val="20"/>
        </w:rPr>
      </w:pPr>
    </w:p>
    <w:p w14:paraId="75717914"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“Se o jardim continuar secreto e a gente puder entrar nele, vamos poder ver as plantas ficando cada vez maiores, e quais rosas ainda estão vivas. Você entende? Entende como seria mais legal se fosse um segredo?”</w:t>
      </w:r>
    </w:p>
    <w:p w14:paraId="75717915"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Colin se deixou cair novamente no travesseiro e ficou ali deitado com uma cara estranha.</w:t>
      </w:r>
    </w:p>
    <w:p w14:paraId="75717916"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“Nunca tive um segredo”, disse ele, “a não ser aquele de não viver o bastante para me tornar adulto. Eles não sabem que eu sei disso, então é tipo um segredo. Mas eu gosto mais do seu.”</w:t>
      </w:r>
    </w:p>
    <w:p w14:paraId="75717917" w14:textId="7B48C7A1"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 xml:space="preserve">“Se você não fizer com que o levem até o jardim”, argumentou Mary, “tenho quase certeza de que consigo descobrir como entrar lá. [...] e </w:t>
      </w:r>
      <w:r w:rsidRPr="001806AB">
        <w:rPr>
          <w:rFonts w:ascii="Arial" w:hAnsi="Arial" w:cs="Arial"/>
          <w:bCs/>
          <w:color w:val="000000" w:themeColor="text1"/>
          <w:sz w:val="20"/>
          <w:szCs w:val="20"/>
        </w:rPr>
        <w:lastRenderedPageBreak/>
        <w:t>nós poderíamos ir lá sozinhos, e ele continuaria sendo um jardim secreto” (Burnett, 2020, p. 169).</w:t>
      </w:r>
    </w:p>
    <w:p w14:paraId="75717918" w14:textId="77777777" w:rsidR="00333423" w:rsidRPr="001806AB" w:rsidRDefault="00333423">
      <w:pPr>
        <w:spacing w:after="0" w:line="240" w:lineRule="auto"/>
        <w:ind w:left="2268"/>
        <w:jc w:val="both"/>
        <w:rPr>
          <w:rFonts w:ascii="Arial" w:hAnsi="Arial" w:cs="Arial"/>
          <w:bCs/>
          <w:color w:val="000000" w:themeColor="text1"/>
          <w:sz w:val="20"/>
          <w:szCs w:val="20"/>
        </w:rPr>
      </w:pPr>
    </w:p>
    <w:p w14:paraId="75717919" w14:textId="37940266"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“Este jardim é meu agora. E eu também gosto muito dele. Virei aqui todos os dias”, anunciou Colin. “Mas isso deve ficar em segredo. Minha</w:t>
      </w:r>
      <w:r w:rsidR="00AD682C">
        <w:rPr>
          <w:rFonts w:ascii="Arial" w:hAnsi="Arial" w:cs="Arial"/>
          <w:bCs/>
          <w:color w:val="000000" w:themeColor="text1"/>
          <w:sz w:val="20"/>
          <w:szCs w:val="20"/>
        </w:rPr>
        <w:t>s</w:t>
      </w:r>
      <w:r w:rsidRPr="001806AB">
        <w:rPr>
          <w:rFonts w:ascii="Arial" w:hAnsi="Arial" w:cs="Arial"/>
          <w:bCs/>
          <w:color w:val="000000" w:themeColor="text1"/>
          <w:sz w:val="20"/>
          <w:szCs w:val="20"/>
        </w:rPr>
        <w:t xml:space="preserve"> orde</w:t>
      </w:r>
      <w:r w:rsidR="00AD682C">
        <w:rPr>
          <w:rFonts w:ascii="Arial" w:hAnsi="Arial" w:cs="Arial"/>
          <w:bCs/>
          <w:color w:val="000000" w:themeColor="text1"/>
          <w:sz w:val="20"/>
          <w:szCs w:val="20"/>
        </w:rPr>
        <w:t xml:space="preserve">ns </w:t>
      </w:r>
      <w:r w:rsidRPr="001806AB">
        <w:rPr>
          <w:rFonts w:ascii="Arial" w:hAnsi="Arial" w:cs="Arial"/>
          <w:bCs/>
          <w:color w:val="000000" w:themeColor="text1"/>
          <w:sz w:val="20"/>
          <w:szCs w:val="20"/>
        </w:rPr>
        <w:t>são que ninguém saiba que estamos vindo aqui. O Dickon e a minha prima trabalharam para que as plantas crescessem. Vou chamá-lo algumas vezes para ajudar, mas você só deve vir quando não houver ninguém de olho” (Burnett, 2020, p. 271).</w:t>
      </w:r>
    </w:p>
    <w:p w14:paraId="7571791A" w14:textId="77777777" w:rsidR="00333423" w:rsidRPr="001806AB" w:rsidRDefault="00333423">
      <w:pPr>
        <w:spacing w:after="0" w:line="360" w:lineRule="auto"/>
        <w:jc w:val="both"/>
        <w:rPr>
          <w:rFonts w:ascii="Arial" w:hAnsi="Arial" w:cs="Arial"/>
          <w:bCs/>
          <w:color w:val="000000" w:themeColor="text1"/>
          <w:sz w:val="24"/>
          <w:szCs w:val="24"/>
        </w:rPr>
      </w:pPr>
    </w:p>
    <w:p w14:paraId="7571791B" w14:textId="76E661D8"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 xml:space="preserve">A chave também significa, semelhante </w:t>
      </w:r>
      <w:r w:rsidR="00DF57D1">
        <w:rPr>
          <w:rFonts w:ascii="Arial" w:hAnsi="Arial" w:cs="Arial"/>
          <w:bCs/>
          <w:color w:val="000000" w:themeColor="text1"/>
          <w:sz w:val="24"/>
          <w:szCs w:val="24"/>
        </w:rPr>
        <w:t>à</w:t>
      </w:r>
      <w:r w:rsidRPr="001806AB">
        <w:rPr>
          <w:rFonts w:ascii="Arial" w:hAnsi="Arial" w:cs="Arial"/>
          <w:bCs/>
          <w:color w:val="000000" w:themeColor="text1"/>
          <w:sz w:val="24"/>
          <w:szCs w:val="24"/>
        </w:rPr>
        <w:t xml:space="preserve"> porta, “ter sido iniciado”, como sugerem Chevalier e Gheerbrant (2023, p. 286). Para </w:t>
      </w:r>
      <w:r w:rsidR="009A4CA9">
        <w:rPr>
          <w:rFonts w:ascii="Arial" w:hAnsi="Arial" w:cs="Arial"/>
          <w:bCs/>
          <w:color w:val="000000" w:themeColor="text1"/>
          <w:sz w:val="24"/>
          <w:szCs w:val="24"/>
        </w:rPr>
        <w:t>os autore</w:t>
      </w:r>
      <w:r w:rsidRPr="001806AB">
        <w:rPr>
          <w:rFonts w:ascii="Arial" w:hAnsi="Arial" w:cs="Arial"/>
          <w:bCs/>
          <w:color w:val="000000" w:themeColor="text1"/>
          <w:sz w:val="24"/>
          <w:szCs w:val="24"/>
        </w:rPr>
        <w:t xml:space="preserve">s, além do rito de iniciação, esse é o símbolo “do mistério a penetrar, do enigma a resolver, da ação dificultosa a empreender, em suma, das etapas que conduzem à iluminação e à descoberta”. Tudo isso sintetiza claramente como a chave, em </w:t>
      </w:r>
      <w:r w:rsidRPr="001806AB">
        <w:rPr>
          <w:rFonts w:ascii="Arial" w:hAnsi="Arial" w:cs="Arial"/>
          <w:bCs/>
          <w:i/>
          <w:iCs/>
          <w:color w:val="000000" w:themeColor="text1"/>
          <w:sz w:val="24"/>
          <w:szCs w:val="24"/>
        </w:rPr>
        <w:t>OJS</w:t>
      </w:r>
      <w:r w:rsidRPr="001806AB">
        <w:rPr>
          <w:rFonts w:ascii="Arial" w:hAnsi="Arial" w:cs="Arial"/>
          <w:bCs/>
          <w:color w:val="000000" w:themeColor="text1"/>
          <w:sz w:val="24"/>
          <w:szCs w:val="24"/>
        </w:rPr>
        <w:t>, representa o instrumento que permite, além da abertura do espaço físico, o início do rito de passagem e o processo de individuação das personagens Mary e Colin.</w:t>
      </w:r>
    </w:p>
    <w:p w14:paraId="7571791C" w14:textId="78CF3CB4"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Outro aspecto importante referente à psique dessas duas personagens centrais se resume à dualidade entre essas. Sob esse ponto de vista, destaca-se a definição de von Franz (2016, p. 234-236) para </w:t>
      </w:r>
      <w:r w:rsidRPr="001806AB">
        <w:rPr>
          <w:rFonts w:ascii="Arial" w:hAnsi="Arial" w:cs="Arial"/>
          <w:bCs/>
          <w:i/>
          <w:iCs/>
          <w:color w:val="000000" w:themeColor="text1"/>
          <w:sz w:val="24"/>
          <w:szCs w:val="24"/>
        </w:rPr>
        <w:t>anima</w:t>
      </w:r>
      <w:r w:rsidRPr="001806AB">
        <w:rPr>
          <w:rFonts w:ascii="Arial" w:hAnsi="Arial" w:cs="Arial"/>
          <w:bCs/>
          <w:color w:val="000000" w:themeColor="text1"/>
          <w:sz w:val="24"/>
          <w:szCs w:val="24"/>
        </w:rPr>
        <w:t xml:space="preserve"> como “a personificação de todas as tendências psicológicas femininas na psique do homem”. Isso engloba humores e sentimentos oscilantes, intuições proféticas, abertura para o irracional, capacidade de amar, percepção e empatia à natureza e a relação com o inconsciente. Geralmente, em manifestações individuais, a </w:t>
      </w:r>
      <w:r w:rsidRPr="001806AB">
        <w:rPr>
          <w:rFonts w:ascii="Arial" w:hAnsi="Arial" w:cs="Arial"/>
          <w:bCs/>
          <w:i/>
          <w:iCs/>
          <w:color w:val="000000" w:themeColor="text1"/>
          <w:sz w:val="24"/>
          <w:szCs w:val="24"/>
        </w:rPr>
        <w:t>anima</w:t>
      </w:r>
      <w:r w:rsidRPr="001806AB">
        <w:rPr>
          <w:rFonts w:ascii="Arial" w:hAnsi="Arial" w:cs="Arial"/>
          <w:bCs/>
          <w:color w:val="000000" w:themeColor="text1"/>
          <w:sz w:val="24"/>
          <w:szCs w:val="24"/>
        </w:rPr>
        <w:t xml:space="preserve"> de um homem é estabelecida pela mãe, isto é, quando o homem sente que sua mãe foi uma influência negativa para sua vida, sua </w:t>
      </w:r>
      <w:r w:rsidRPr="001806AB">
        <w:rPr>
          <w:rFonts w:ascii="Arial" w:hAnsi="Arial" w:cs="Arial"/>
          <w:bCs/>
          <w:i/>
          <w:iCs/>
          <w:color w:val="000000" w:themeColor="text1"/>
          <w:sz w:val="24"/>
          <w:szCs w:val="24"/>
        </w:rPr>
        <w:t xml:space="preserve">anima </w:t>
      </w:r>
      <w:r w:rsidRPr="001806AB">
        <w:rPr>
          <w:rFonts w:ascii="Arial" w:hAnsi="Arial" w:cs="Arial"/>
          <w:bCs/>
          <w:color w:val="000000" w:themeColor="text1"/>
          <w:sz w:val="24"/>
          <w:szCs w:val="24"/>
        </w:rPr>
        <w:t>se exprime de formas irritadas, depressivas, incertas, inseguras e frágil. Mas, se conseguir controlar essas negatividades, estas poderão lhe fortalecer a masculinidade.</w:t>
      </w:r>
    </w:p>
    <w:p w14:paraId="7571791D" w14:textId="7777777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Nesse sentido, os humores oscilantes da </w:t>
      </w:r>
      <w:r w:rsidRPr="001806AB">
        <w:rPr>
          <w:rFonts w:ascii="Arial" w:hAnsi="Arial" w:cs="Arial"/>
          <w:bCs/>
          <w:i/>
          <w:iCs/>
          <w:color w:val="000000" w:themeColor="text1"/>
          <w:sz w:val="24"/>
          <w:szCs w:val="24"/>
        </w:rPr>
        <w:t>anima</w:t>
      </w:r>
      <w:r w:rsidRPr="001806AB">
        <w:rPr>
          <w:rFonts w:ascii="Arial" w:hAnsi="Arial" w:cs="Arial"/>
          <w:bCs/>
          <w:color w:val="000000" w:themeColor="text1"/>
          <w:sz w:val="24"/>
          <w:szCs w:val="24"/>
        </w:rPr>
        <w:t>, no que se refere aos homens com a figura negativa da mãe, poderão se revelar em forma de apatia, medo de doenças e impotência, e a vida se torna triste e opressiva (von Franz, 2016, p. 236).</w:t>
      </w:r>
    </w:p>
    <w:p w14:paraId="7571791E" w14:textId="27BEE4F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O conceito de </w:t>
      </w:r>
      <w:r w:rsidRPr="001806AB">
        <w:rPr>
          <w:rFonts w:ascii="Arial" w:hAnsi="Arial" w:cs="Arial"/>
          <w:bCs/>
          <w:i/>
          <w:iCs/>
          <w:color w:val="000000" w:themeColor="text1"/>
          <w:sz w:val="24"/>
          <w:szCs w:val="24"/>
        </w:rPr>
        <w:t>anima</w:t>
      </w:r>
      <w:r w:rsidRPr="001806AB">
        <w:rPr>
          <w:rFonts w:ascii="Arial" w:hAnsi="Arial" w:cs="Arial"/>
          <w:bCs/>
          <w:color w:val="000000" w:themeColor="text1"/>
          <w:sz w:val="24"/>
          <w:szCs w:val="24"/>
        </w:rPr>
        <w:t xml:space="preserve"> pode ser relacionado à situação inicial negativa de Colin. O menino, que perdeu a mãe quando nasceu, vive com essas oscilações de humor, com pensamentos sobre morte e doenças, cheio de medos e inseguranças. </w:t>
      </w:r>
      <w:r w:rsidR="009A4CA9">
        <w:rPr>
          <w:rFonts w:ascii="Arial" w:hAnsi="Arial" w:cs="Arial"/>
          <w:bCs/>
          <w:color w:val="000000" w:themeColor="text1"/>
          <w:sz w:val="24"/>
          <w:szCs w:val="24"/>
        </w:rPr>
        <w:t>É</w:t>
      </w:r>
      <w:r w:rsidRPr="001806AB">
        <w:rPr>
          <w:rFonts w:ascii="Arial" w:hAnsi="Arial" w:cs="Arial"/>
          <w:bCs/>
          <w:color w:val="000000" w:themeColor="text1"/>
          <w:sz w:val="24"/>
          <w:szCs w:val="24"/>
        </w:rPr>
        <w:t xml:space="preserve"> uma criança muito frágil</w:t>
      </w:r>
      <w:r w:rsidR="009A4CA9">
        <w:rPr>
          <w:rFonts w:ascii="Arial" w:hAnsi="Arial" w:cs="Arial"/>
          <w:bCs/>
          <w:color w:val="000000" w:themeColor="text1"/>
          <w:sz w:val="24"/>
          <w:szCs w:val="24"/>
        </w:rPr>
        <w:t xml:space="preserve"> e s</w:t>
      </w:r>
      <w:r w:rsidRPr="001806AB">
        <w:rPr>
          <w:rFonts w:ascii="Arial" w:hAnsi="Arial" w:cs="Arial"/>
          <w:bCs/>
          <w:color w:val="000000" w:themeColor="text1"/>
          <w:sz w:val="24"/>
          <w:szCs w:val="24"/>
        </w:rPr>
        <w:t>uas primeiras descrições já ilustram essa fragilidade e demonstram seus frequentes chiliques.</w:t>
      </w:r>
    </w:p>
    <w:p w14:paraId="7571791F" w14:textId="77777777" w:rsidR="00333423" w:rsidRPr="001806AB" w:rsidRDefault="00333423">
      <w:pPr>
        <w:spacing w:after="0" w:line="360" w:lineRule="auto"/>
        <w:ind w:firstLine="708"/>
        <w:jc w:val="both"/>
        <w:rPr>
          <w:rFonts w:ascii="Arial" w:hAnsi="Arial" w:cs="Arial"/>
          <w:bCs/>
          <w:color w:val="000000" w:themeColor="text1"/>
          <w:sz w:val="24"/>
          <w:szCs w:val="24"/>
        </w:rPr>
      </w:pPr>
    </w:p>
    <w:p w14:paraId="75717920" w14:textId="76965595"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O rosto do menino era fino e delicado, da cor do marfim, e seus olhos pareciam grandes demais. Os cabelos eram espessos e caíam sobre a testa numa franja pesada que fazia seu rosto parecer ainda menor. Ele parecia uma criança doente, mas seu choro era mais de cansaço e irritação do que de dor (Burnett, 2020, p. 161).</w:t>
      </w:r>
    </w:p>
    <w:p w14:paraId="75717921" w14:textId="77777777" w:rsidR="00333423" w:rsidRPr="001806AB" w:rsidRDefault="00333423" w:rsidP="000C03F1">
      <w:pPr>
        <w:spacing w:after="0" w:line="240" w:lineRule="auto"/>
        <w:jc w:val="both"/>
        <w:rPr>
          <w:rFonts w:ascii="Arial" w:hAnsi="Arial" w:cs="Arial"/>
          <w:bCs/>
          <w:color w:val="000000" w:themeColor="text1"/>
          <w:sz w:val="20"/>
          <w:szCs w:val="20"/>
        </w:rPr>
      </w:pPr>
    </w:p>
    <w:p w14:paraId="75717922"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No meio da noite, porém, foi acordada por uma barulheira tão horrível que pulou da cama na mesma hora. O que era aquilo... O que era aquilo? No minuto seguinte, já sabia do que se tratava. Portas se abriam e se fechavam e havia passos apressados no corredor, e alguém chorava e gritava ao mesmo tempo, de um jeito terrível.</w:t>
      </w:r>
    </w:p>
    <w:p w14:paraId="75717923"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“É o Colin”, disse. “Ele está tendo um daqueles chiliques que a enfermeira chamou de ataque histérico. Que coisa mais horrível.”</w:t>
      </w:r>
    </w:p>
    <w:p w14:paraId="75717924" w14:textId="005E3A48"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Ao ouvir os gritos e soluços, Mary entendeu por que as pessoas ficavam tão apavoradas e preferiam fazer qualquer coisa que ele quisesse a ter de ouvir aquilo. [...] (Burnett, 2020, p. 213, grifos do autor).</w:t>
      </w:r>
    </w:p>
    <w:p w14:paraId="75717925" w14:textId="77777777" w:rsidR="00333423" w:rsidRPr="001806AB" w:rsidRDefault="00333423">
      <w:pPr>
        <w:spacing w:after="0" w:line="360" w:lineRule="auto"/>
        <w:ind w:firstLine="708"/>
        <w:jc w:val="both"/>
        <w:rPr>
          <w:rFonts w:ascii="Arial" w:hAnsi="Arial" w:cs="Arial"/>
          <w:bCs/>
          <w:color w:val="000000" w:themeColor="text1"/>
          <w:sz w:val="24"/>
          <w:szCs w:val="24"/>
        </w:rPr>
      </w:pPr>
    </w:p>
    <w:p w14:paraId="75717926" w14:textId="5A3CF8FB"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von Franz (2016, p. 251) também define </w:t>
      </w:r>
      <w:r w:rsidRPr="001806AB">
        <w:rPr>
          <w:rFonts w:ascii="Arial" w:hAnsi="Arial" w:cs="Arial"/>
          <w:bCs/>
          <w:i/>
          <w:iCs/>
          <w:color w:val="000000" w:themeColor="text1"/>
          <w:sz w:val="24"/>
          <w:szCs w:val="24"/>
        </w:rPr>
        <w:t>animus</w:t>
      </w:r>
      <w:r w:rsidRPr="001806AB">
        <w:rPr>
          <w:rFonts w:ascii="Arial" w:hAnsi="Arial" w:cs="Arial"/>
          <w:bCs/>
          <w:color w:val="000000" w:themeColor="text1"/>
          <w:sz w:val="24"/>
          <w:szCs w:val="24"/>
        </w:rPr>
        <w:t xml:space="preserve">, “a personificação masculina do inconsciente na mulher”. A autora aponta que </w:t>
      </w:r>
      <w:r w:rsidRPr="001806AB">
        <w:rPr>
          <w:rFonts w:ascii="Arial" w:hAnsi="Arial" w:cs="Arial"/>
          <w:bCs/>
          <w:i/>
          <w:iCs/>
          <w:color w:val="000000" w:themeColor="text1"/>
          <w:sz w:val="24"/>
          <w:szCs w:val="24"/>
        </w:rPr>
        <w:t>animus</w:t>
      </w:r>
      <w:r w:rsidRPr="001806AB">
        <w:rPr>
          <w:rFonts w:ascii="Arial" w:hAnsi="Arial" w:cs="Arial"/>
          <w:bCs/>
          <w:color w:val="000000" w:themeColor="text1"/>
          <w:sz w:val="24"/>
          <w:szCs w:val="24"/>
        </w:rPr>
        <w:t xml:space="preserve"> se apresenta como uma convicção secreta e “sagrada” (2016, p. 251, grifos do autor).  Esse aspecto da psique se mostra quando uma mulher anuncia tal convicção de maneira confiante, com uma voz forte, masculina e persistente; ou quando impõe essa convicção aos outros através de cenas violentas. Isso aponta a masculinidade que está sob disfarce na mulher. Porém, uma mulher muito feminina em seu exterior também pode apresentar o </w:t>
      </w:r>
      <w:r w:rsidRPr="001806AB">
        <w:rPr>
          <w:rFonts w:ascii="Arial" w:hAnsi="Arial" w:cs="Arial"/>
          <w:bCs/>
          <w:i/>
          <w:iCs/>
          <w:color w:val="000000" w:themeColor="text1"/>
          <w:sz w:val="24"/>
          <w:szCs w:val="24"/>
        </w:rPr>
        <w:t>animus</w:t>
      </w:r>
      <w:r w:rsidRPr="001806AB">
        <w:rPr>
          <w:rFonts w:ascii="Arial" w:hAnsi="Arial" w:cs="Arial"/>
          <w:bCs/>
          <w:color w:val="000000" w:themeColor="text1"/>
          <w:sz w:val="24"/>
          <w:szCs w:val="24"/>
        </w:rPr>
        <w:t xml:space="preserve"> igualmente forte, firme e implacável. Essa mulher, então, apresentaria traços obstinados e frios.</w:t>
      </w:r>
    </w:p>
    <w:p w14:paraId="75717927" w14:textId="5B1E6835"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O </w:t>
      </w:r>
      <w:r w:rsidRPr="001806AB">
        <w:rPr>
          <w:rFonts w:ascii="Arial" w:hAnsi="Arial" w:cs="Arial"/>
          <w:bCs/>
          <w:i/>
          <w:iCs/>
          <w:color w:val="000000" w:themeColor="text1"/>
          <w:sz w:val="24"/>
          <w:szCs w:val="24"/>
        </w:rPr>
        <w:t>animus</w:t>
      </w:r>
      <w:r w:rsidRPr="001806AB">
        <w:rPr>
          <w:rFonts w:ascii="Arial" w:hAnsi="Arial" w:cs="Arial"/>
          <w:bCs/>
          <w:color w:val="000000" w:themeColor="text1"/>
          <w:sz w:val="24"/>
          <w:szCs w:val="24"/>
        </w:rPr>
        <w:t xml:space="preserve">, influenciado pelo pai da mulher (que fornece ao </w:t>
      </w:r>
      <w:r w:rsidRPr="001806AB">
        <w:rPr>
          <w:rFonts w:ascii="Arial" w:hAnsi="Arial" w:cs="Arial"/>
          <w:bCs/>
          <w:i/>
          <w:iCs/>
          <w:color w:val="000000" w:themeColor="text1"/>
          <w:sz w:val="24"/>
          <w:szCs w:val="24"/>
        </w:rPr>
        <w:t>animus</w:t>
      </w:r>
      <w:r w:rsidRPr="001806AB">
        <w:rPr>
          <w:rFonts w:ascii="Arial" w:hAnsi="Arial" w:cs="Arial"/>
          <w:bCs/>
          <w:color w:val="000000" w:themeColor="text1"/>
          <w:sz w:val="24"/>
          <w:szCs w:val="24"/>
        </w:rPr>
        <w:t xml:space="preserve"> da filha convicções irreais sobre </w:t>
      </w:r>
      <w:r w:rsidR="00DC6026">
        <w:rPr>
          <w:rFonts w:ascii="Arial" w:hAnsi="Arial" w:cs="Arial"/>
          <w:bCs/>
          <w:color w:val="000000" w:themeColor="text1"/>
          <w:sz w:val="24"/>
          <w:szCs w:val="24"/>
        </w:rPr>
        <w:t xml:space="preserve">si </w:t>
      </w:r>
      <w:r w:rsidRPr="001806AB">
        <w:rPr>
          <w:rFonts w:ascii="Arial" w:hAnsi="Arial" w:cs="Arial"/>
          <w:bCs/>
          <w:color w:val="000000" w:themeColor="text1"/>
          <w:sz w:val="24"/>
          <w:szCs w:val="24"/>
        </w:rPr>
        <w:t xml:space="preserve">mesma), pode ser negativo, inspirando brutalidade, indiferença e tendências a conversas vazias, ideias silenciosas, obstinadas e más. No entanto, quando influenciado positivamente, inspira iniciativa e coragem, projeta uma ponte para o </w:t>
      </w:r>
      <w:r w:rsidRPr="001806AB">
        <w:rPr>
          <w:rFonts w:ascii="Arial" w:hAnsi="Arial" w:cs="Arial"/>
          <w:bCs/>
          <w:i/>
          <w:iCs/>
          <w:color w:val="000000" w:themeColor="text1"/>
          <w:sz w:val="24"/>
          <w:szCs w:val="24"/>
        </w:rPr>
        <w:t>self</w:t>
      </w:r>
      <w:r w:rsidRPr="001806AB">
        <w:rPr>
          <w:rFonts w:ascii="Arial" w:hAnsi="Arial" w:cs="Arial"/>
          <w:bCs/>
          <w:color w:val="000000" w:themeColor="text1"/>
          <w:sz w:val="24"/>
          <w:szCs w:val="24"/>
        </w:rPr>
        <w:t xml:space="preserve">, utilizando atividades criadoras. Dessa forma, há a possibilidade de um </w:t>
      </w:r>
      <w:r w:rsidRPr="001806AB">
        <w:rPr>
          <w:rFonts w:ascii="Arial" w:hAnsi="Arial" w:cs="Arial"/>
          <w:bCs/>
          <w:i/>
          <w:iCs/>
          <w:color w:val="000000" w:themeColor="text1"/>
          <w:sz w:val="24"/>
          <w:szCs w:val="24"/>
        </w:rPr>
        <w:t>animus</w:t>
      </w:r>
      <w:r w:rsidRPr="001806AB">
        <w:rPr>
          <w:rFonts w:ascii="Arial" w:hAnsi="Arial" w:cs="Arial"/>
          <w:bCs/>
          <w:color w:val="000000" w:themeColor="text1"/>
          <w:sz w:val="24"/>
          <w:szCs w:val="24"/>
        </w:rPr>
        <w:t xml:space="preserve"> destruidor se transformar em atividade criadora e abastada de sentido (von Franz, 2016, p. 253, 255).</w:t>
      </w:r>
    </w:p>
    <w:p w14:paraId="75717928" w14:textId="18BDE2C2"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No início da narrativa, tem-se uma visão clara de </w:t>
      </w:r>
      <w:r w:rsidRPr="001806AB">
        <w:rPr>
          <w:rFonts w:ascii="Arial" w:hAnsi="Arial" w:cs="Arial"/>
          <w:bCs/>
          <w:i/>
          <w:iCs/>
          <w:color w:val="000000" w:themeColor="text1"/>
          <w:sz w:val="24"/>
          <w:szCs w:val="24"/>
        </w:rPr>
        <w:t>animus</w:t>
      </w:r>
      <w:r w:rsidRPr="001806AB">
        <w:rPr>
          <w:rFonts w:ascii="Arial" w:hAnsi="Arial" w:cs="Arial"/>
          <w:bCs/>
          <w:color w:val="000000" w:themeColor="text1"/>
          <w:sz w:val="24"/>
          <w:szCs w:val="24"/>
        </w:rPr>
        <w:t xml:space="preserve"> com a violência demonstrada por Mary, principalmente quando esta quer algo e é contrariada. Também existem passagens que confirmam </w:t>
      </w:r>
      <w:r w:rsidR="000A44A7">
        <w:rPr>
          <w:rFonts w:ascii="Arial" w:hAnsi="Arial" w:cs="Arial"/>
          <w:bCs/>
          <w:color w:val="000000" w:themeColor="text1"/>
          <w:sz w:val="24"/>
          <w:szCs w:val="24"/>
        </w:rPr>
        <w:t>nitidamente</w:t>
      </w:r>
      <w:r w:rsidRPr="001806AB">
        <w:rPr>
          <w:rFonts w:ascii="Arial" w:hAnsi="Arial" w:cs="Arial"/>
          <w:bCs/>
          <w:color w:val="000000" w:themeColor="text1"/>
          <w:sz w:val="24"/>
          <w:szCs w:val="24"/>
        </w:rPr>
        <w:t xml:space="preserve"> a indiferença da personagem.</w:t>
      </w:r>
    </w:p>
    <w:p w14:paraId="75717929" w14:textId="77777777" w:rsidR="00333423" w:rsidRPr="001806AB" w:rsidRDefault="00333423">
      <w:pPr>
        <w:spacing w:after="0" w:line="360" w:lineRule="auto"/>
        <w:jc w:val="both"/>
        <w:rPr>
          <w:rFonts w:ascii="Arial" w:hAnsi="Arial" w:cs="Arial"/>
          <w:bCs/>
          <w:color w:val="000000" w:themeColor="text1"/>
          <w:sz w:val="24"/>
          <w:szCs w:val="24"/>
        </w:rPr>
      </w:pPr>
    </w:p>
    <w:p w14:paraId="7571792A" w14:textId="1437CD29"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 xml:space="preserve">A mulher parecia assustada e apenas gaguejou que a aia não poderia vir, e, quando Mary se enfureceu, passando a chutá-la e a estapeá-la, </w:t>
      </w:r>
      <w:r w:rsidRPr="001806AB">
        <w:rPr>
          <w:rFonts w:ascii="Arial" w:hAnsi="Arial" w:cs="Arial"/>
          <w:bCs/>
          <w:color w:val="000000" w:themeColor="text1"/>
          <w:sz w:val="20"/>
          <w:szCs w:val="20"/>
        </w:rPr>
        <w:lastRenderedPageBreak/>
        <w:t xml:space="preserve">a criada ficou ainda mais assustada, mas se limitou a repetir que a aia não poderia vir atender à pequena </w:t>
      </w:r>
      <w:r w:rsidRPr="001806AB">
        <w:rPr>
          <w:rFonts w:ascii="Arial" w:hAnsi="Arial" w:cs="Arial"/>
          <w:bCs/>
          <w:i/>
          <w:iCs/>
          <w:color w:val="000000" w:themeColor="text1"/>
          <w:sz w:val="20"/>
          <w:szCs w:val="20"/>
        </w:rPr>
        <w:t>sahib</w:t>
      </w:r>
      <w:r w:rsidRPr="001806AB">
        <w:rPr>
          <w:rFonts w:ascii="Arial" w:hAnsi="Arial" w:cs="Arial"/>
          <w:bCs/>
          <w:color w:val="000000" w:themeColor="text1"/>
          <w:sz w:val="20"/>
          <w:szCs w:val="20"/>
        </w:rPr>
        <w:t xml:space="preserve"> (Burnett, 2020, p. 32).</w:t>
      </w:r>
    </w:p>
    <w:p w14:paraId="7571792B" w14:textId="77777777" w:rsidR="00333423" w:rsidRPr="001806AB" w:rsidRDefault="00333423">
      <w:pPr>
        <w:spacing w:after="0" w:line="240" w:lineRule="auto"/>
        <w:ind w:left="2268"/>
        <w:jc w:val="both"/>
        <w:rPr>
          <w:rFonts w:ascii="Arial" w:hAnsi="Arial" w:cs="Arial"/>
          <w:bCs/>
          <w:color w:val="000000" w:themeColor="text1"/>
          <w:sz w:val="20"/>
          <w:szCs w:val="20"/>
        </w:rPr>
      </w:pPr>
    </w:p>
    <w:p w14:paraId="7571792C" w14:textId="3BC6508C"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Mary gostava de ficar olhando a mãe de longe e a achava muito bonita, mas, como mal a conhecia, não era de esperar que a amasse ou sentisse muito a sua falta quando ela se foi. Na verdade, Mary não sentiu falta alguma e, como era uma criança acostumada a pensar só em si mesma, continuou a viver assim. [...] (Burnett, 2020, p. 38).</w:t>
      </w:r>
    </w:p>
    <w:p w14:paraId="7571792D" w14:textId="77777777" w:rsidR="00333423" w:rsidRPr="001806AB" w:rsidRDefault="00333423">
      <w:pPr>
        <w:spacing w:after="0" w:line="360" w:lineRule="auto"/>
        <w:jc w:val="both"/>
        <w:rPr>
          <w:rFonts w:ascii="Arial" w:hAnsi="Arial" w:cs="Arial"/>
          <w:bCs/>
          <w:color w:val="000000" w:themeColor="text1"/>
          <w:sz w:val="24"/>
          <w:szCs w:val="24"/>
        </w:rPr>
      </w:pPr>
    </w:p>
    <w:p w14:paraId="7571792E" w14:textId="77777777"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 xml:space="preserve">As personagens Mary e Colin, dessa forma, classificam-se como opostas. No início de seus caminhos, Mary apresenta traços de </w:t>
      </w:r>
      <w:r w:rsidRPr="001806AB">
        <w:rPr>
          <w:rFonts w:ascii="Arial" w:hAnsi="Arial" w:cs="Arial"/>
          <w:bCs/>
          <w:i/>
          <w:iCs/>
          <w:color w:val="000000" w:themeColor="text1"/>
          <w:sz w:val="24"/>
          <w:szCs w:val="24"/>
        </w:rPr>
        <w:t>animus</w:t>
      </w:r>
      <w:r w:rsidRPr="001806AB">
        <w:rPr>
          <w:rFonts w:ascii="Arial" w:hAnsi="Arial" w:cs="Arial"/>
          <w:bCs/>
          <w:color w:val="000000" w:themeColor="text1"/>
          <w:sz w:val="24"/>
          <w:szCs w:val="24"/>
        </w:rPr>
        <w:t xml:space="preserve">, é a desbravadora, aquela que explora e procura ação. E Colin apresenta peculiaridades de </w:t>
      </w:r>
      <w:r w:rsidRPr="006A4C2A">
        <w:rPr>
          <w:rFonts w:ascii="Arial" w:hAnsi="Arial" w:cs="Arial"/>
          <w:bCs/>
          <w:i/>
          <w:iCs/>
          <w:color w:val="000000" w:themeColor="text1"/>
          <w:sz w:val="24"/>
          <w:szCs w:val="24"/>
        </w:rPr>
        <w:t>anima</w:t>
      </w:r>
      <w:r w:rsidRPr="001806AB">
        <w:rPr>
          <w:rFonts w:ascii="Arial" w:hAnsi="Arial" w:cs="Arial"/>
          <w:bCs/>
          <w:color w:val="000000" w:themeColor="text1"/>
          <w:sz w:val="24"/>
          <w:szCs w:val="24"/>
        </w:rPr>
        <w:t xml:space="preserve">, é o sentimental, o frágil, que se retrai. Entretanto, ao longo da narrativa, e por meio da amizade que estabelecem mediada pelo jardim, a representação do </w:t>
      </w:r>
      <w:r w:rsidRPr="001806AB">
        <w:rPr>
          <w:rFonts w:ascii="Arial" w:hAnsi="Arial" w:cs="Arial"/>
          <w:bCs/>
          <w:i/>
          <w:iCs/>
          <w:color w:val="000000" w:themeColor="text1"/>
          <w:sz w:val="24"/>
          <w:szCs w:val="24"/>
        </w:rPr>
        <w:t>self</w:t>
      </w:r>
      <w:r w:rsidRPr="001806AB">
        <w:rPr>
          <w:rFonts w:ascii="Arial" w:hAnsi="Arial" w:cs="Arial"/>
          <w:bCs/>
          <w:color w:val="000000" w:themeColor="text1"/>
          <w:sz w:val="24"/>
          <w:szCs w:val="24"/>
        </w:rPr>
        <w:t xml:space="preserve">, vão encontrando seu equilíbrio. Como von Franz (2016, p. 261) explana: </w:t>
      </w:r>
    </w:p>
    <w:p w14:paraId="7571792F" w14:textId="77777777" w:rsidR="00333423" w:rsidRPr="001806AB" w:rsidRDefault="00333423">
      <w:pPr>
        <w:spacing w:after="0" w:line="360" w:lineRule="auto"/>
        <w:jc w:val="both"/>
        <w:rPr>
          <w:rFonts w:ascii="Arial" w:hAnsi="Arial" w:cs="Arial"/>
          <w:bCs/>
          <w:color w:val="000000" w:themeColor="text1"/>
          <w:sz w:val="24"/>
          <w:szCs w:val="24"/>
        </w:rPr>
      </w:pPr>
    </w:p>
    <w:p w14:paraId="75717930"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 xml:space="preserve">Se um indivíduo teve uma longa e séria luta contra a sua </w:t>
      </w:r>
      <w:r w:rsidRPr="001806AB">
        <w:rPr>
          <w:rFonts w:ascii="Arial" w:hAnsi="Arial" w:cs="Arial"/>
          <w:bCs/>
          <w:i/>
          <w:iCs/>
          <w:color w:val="000000" w:themeColor="text1"/>
          <w:sz w:val="20"/>
          <w:szCs w:val="20"/>
        </w:rPr>
        <w:t>anima</w:t>
      </w:r>
      <w:r w:rsidRPr="001806AB">
        <w:rPr>
          <w:rFonts w:ascii="Arial" w:hAnsi="Arial" w:cs="Arial"/>
          <w:bCs/>
          <w:color w:val="000000" w:themeColor="text1"/>
          <w:sz w:val="20"/>
          <w:szCs w:val="20"/>
        </w:rPr>
        <w:t xml:space="preserve"> ou contra o seu </w:t>
      </w:r>
      <w:r w:rsidRPr="001806AB">
        <w:rPr>
          <w:rFonts w:ascii="Arial" w:hAnsi="Arial" w:cs="Arial"/>
          <w:bCs/>
          <w:i/>
          <w:iCs/>
          <w:color w:val="000000" w:themeColor="text1"/>
          <w:sz w:val="20"/>
          <w:szCs w:val="20"/>
        </w:rPr>
        <w:t>animus</w:t>
      </w:r>
      <w:r w:rsidRPr="001806AB">
        <w:rPr>
          <w:rFonts w:ascii="Arial" w:hAnsi="Arial" w:cs="Arial"/>
          <w:bCs/>
          <w:color w:val="000000" w:themeColor="text1"/>
          <w:sz w:val="20"/>
          <w:szCs w:val="20"/>
        </w:rPr>
        <w:t xml:space="preserve"> de maneira a não se deixar identificar parcialmente com eles, o inconsciente muda o seu caráter dominante e aparece sob nova forma simbólica, representada pelo </w:t>
      </w:r>
      <w:r w:rsidRPr="001806AB">
        <w:rPr>
          <w:rFonts w:ascii="Arial" w:hAnsi="Arial" w:cs="Arial"/>
          <w:bCs/>
          <w:i/>
          <w:iCs/>
          <w:color w:val="000000" w:themeColor="text1"/>
          <w:sz w:val="20"/>
          <w:szCs w:val="20"/>
        </w:rPr>
        <w:t>self</w:t>
      </w:r>
      <w:r w:rsidRPr="001806AB">
        <w:rPr>
          <w:rFonts w:ascii="Arial" w:hAnsi="Arial" w:cs="Arial"/>
          <w:bCs/>
          <w:color w:val="000000" w:themeColor="text1"/>
          <w:sz w:val="20"/>
          <w:szCs w:val="20"/>
        </w:rPr>
        <w:t>, o núcleo mais profundo da psique.</w:t>
      </w:r>
    </w:p>
    <w:p w14:paraId="75717931" w14:textId="77777777" w:rsidR="00333423" w:rsidRPr="001806AB" w:rsidRDefault="00333423">
      <w:pPr>
        <w:spacing w:after="0" w:line="360" w:lineRule="auto"/>
        <w:jc w:val="both"/>
        <w:rPr>
          <w:rFonts w:ascii="Arial" w:hAnsi="Arial" w:cs="Arial"/>
          <w:bCs/>
          <w:color w:val="000000" w:themeColor="text1"/>
          <w:sz w:val="24"/>
          <w:szCs w:val="24"/>
        </w:rPr>
      </w:pPr>
    </w:p>
    <w:p w14:paraId="75717934" w14:textId="568D3042"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Assim, quando Mary e Colin, com sua amizade e em contato com o jardim, vão deixando de ser dominados por seus aspectos </w:t>
      </w:r>
      <w:r w:rsidRPr="001806AB">
        <w:rPr>
          <w:rFonts w:ascii="Arial" w:hAnsi="Arial" w:cs="Arial"/>
          <w:bCs/>
          <w:i/>
          <w:iCs/>
          <w:color w:val="000000" w:themeColor="text1"/>
          <w:sz w:val="24"/>
          <w:szCs w:val="24"/>
        </w:rPr>
        <w:t>animus</w:t>
      </w:r>
      <w:r w:rsidRPr="001806AB">
        <w:rPr>
          <w:rFonts w:ascii="Arial" w:hAnsi="Arial" w:cs="Arial"/>
          <w:bCs/>
          <w:color w:val="000000" w:themeColor="text1"/>
          <w:sz w:val="24"/>
          <w:szCs w:val="24"/>
        </w:rPr>
        <w:t xml:space="preserve"> e </w:t>
      </w:r>
      <w:r w:rsidRPr="001806AB">
        <w:rPr>
          <w:rFonts w:ascii="Arial" w:hAnsi="Arial" w:cs="Arial"/>
          <w:bCs/>
          <w:i/>
          <w:iCs/>
          <w:color w:val="000000" w:themeColor="text1"/>
          <w:sz w:val="24"/>
          <w:szCs w:val="24"/>
        </w:rPr>
        <w:t>anima</w:t>
      </w:r>
      <w:r w:rsidRPr="001806AB">
        <w:rPr>
          <w:rFonts w:ascii="Arial" w:hAnsi="Arial" w:cs="Arial"/>
          <w:bCs/>
          <w:color w:val="000000" w:themeColor="text1"/>
          <w:sz w:val="24"/>
          <w:szCs w:val="24"/>
        </w:rPr>
        <w:t xml:space="preserve">, respectivamente, dão vazão aos seus processos de individuação, reduzem o conflito interno em que se encontram e permitem a organização de suas psiques, e, consequentemente, um equilíbrio. </w:t>
      </w:r>
    </w:p>
    <w:p w14:paraId="75717939" w14:textId="77777777" w:rsidR="00333423" w:rsidRPr="001806AB" w:rsidRDefault="00000000" w:rsidP="00660C90">
      <w:pPr>
        <w:spacing w:after="0" w:line="360" w:lineRule="auto"/>
        <w:jc w:val="both"/>
        <w:rPr>
          <w:rFonts w:ascii="Arial" w:eastAsia="Times New Roman" w:hAnsi="Arial" w:cs="Arial"/>
          <w:b/>
          <w:color w:val="000000" w:themeColor="text1"/>
          <w:sz w:val="24"/>
          <w:szCs w:val="24"/>
          <w:lang w:eastAsia="pt-BR"/>
        </w:rPr>
      </w:pPr>
      <w:r w:rsidRPr="001806AB">
        <w:rPr>
          <w:rFonts w:ascii="Arial" w:eastAsia="Times New Roman" w:hAnsi="Arial" w:cs="Arial"/>
          <w:b/>
          <w:color w:val="000000" w:themeColor="text1"/>
          <w:sz w:val="24"/>
          <w:szCs w:val="24"/>
          <w:lang w:eastAsia="pt-BR"/>
        </w:rPr>
        <w:br w:type="page"/>
      </w:r>
    </w:p>
    <w:p w14:paraId="7571793A" w14:textId="12B77B9A" w:rsidR="00333423" w:rsidRPr="001806AB" w:rsidRDefault="003A02D1" w:rsidP="003A02D1">
      <w:pPr>
        <w:spacing w:after="0" w:line="360" w:lineRule="auto"/>
        <w:jc w:val="both"/>
        <w:rPr>
          <w:rFonts w:ascii="Arial" w:eastAsia="Times New Roman" w:hAnsi="Arial" w:cs="Arial"/>
          <w:b/>
          <w:i/>
          <w:iCs/>
          <w:color w:val="000000" w:themeColor="text1"/>
          <w:sz w:val="24"/>
          <w:szCs w:val="24"/>
          <w:lang w:eastAsia="pt-BR"/>
        </w:rPr>
      </w:pPr>
      <w:r w:rsidRPr="001806AB">
        <w:rPr>
          <w:rFonts w:ascii="Arial" w:eastAsia="Times New Roman" w:hAnsi="Arial" w:cs="Arial"/>
          <w:b/>
          <w:color w:val="000000" w:themeColor="text1"/>
          <w:sz w:val="24"/>
          <w:szCs w:val="24"/>
          <w:lang w:eastAsia="pt-BR"/>
        </w:rPr>
        <w:lastRenderedPageBreak/>
        <w:t xml:space="preserve">2 ENTRE MUROS E DESCOBERTAS: AS PERSONAGENS DE </w:t>
      </w:r>
      <w:r w:rsidRPr="001806AB">
        <w:rPr>
          <w:rFonts w:ascii="Arial" w:eastAsia="Times New Roman" w:hAnsi="Arial" w:cs="Arial"/>
          <w:b/>
          <w:i/>
          <w:iCs/>
          <w:color w:val="000000" w:themeColor="text1"/>
          <w:sz w:val="24"/>
          <w:szCs w:val="24"/>
          <w:lang w:eastAsia="pt-BR"/>
        </w:rPr>
        <w:t>O JARDIM SECRETO</w:t>
      </w:r>
    </w:p>
    <w:p w14:paraId="7571793B" w14:textId="77777777" w:rsidR="00333423" w:rsidRPr="001806AB" w:rsidRDefault="00333423">
      <w:pPr>
        <w:pStyle w:val="PargrafodaLista"/>
        <w:spacing w:after="0" w:line="360" w:lineRule="auto"/>
        <w:ind w:left="360"/>
        <w:jc w:val="both"/>
        <w:rPr>
          <w:rFonts w:ascii="Arial" w:eastAsia="Times New Roman" w:hAnsi="Arial" w:cs="Arial"/>
          <w:b/>
          <w:color w:val="000000" w:themeColor="text1"/>
          <w:sz w:val="24"/>
          <w:szCs w:val="24"/>
          <w:lang w:eastAsia="pt-BR"/>
        </w:rPr>
      </w:pPr>
    </w:p>
    <w:p w14:paraId="7571793C" w14:textId="686229E0" w:rsidR="00333423" w:rsidRPr="001806AB" w:rsidRDefault="00000000">
      <w:pPr>
        <w:pStyle w:val="PargrafodaLista"/>
        <w:spacing w:after="0" w:line="360" w:lineRule="auto"/>
        <w:ind w:left="360" w:firstLine="34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Este capítulo é estruturado como cerne da análise de </w:t>
      </w:r>
      <w:r w:rsidRPr="001806AB">
        <w:rPr>
          <w:rFonts w:ascii="Arial" w:eastAsia="Times New Roman" w:hAnsi="Arial" w:cs="Arial"/>
          <w:bCs/>
          <w:i/>
          <w:iCs/>
          <w:color w:val="000000" w:themeColor="text1"/>
          <w:sz w:val="24"/>
          <w:szCs w:val="24"/>
          <w:lang w:eastAsia="pt-BR"/>
        </w:rPr>
        <w:t>OJS</w:t>
      </w:r>
      <w:r w:rsidRPr="001806AB">
        <w:rPr>
          <w:rFonts w:ascii="Arial" w:eastAsia="Times New Roman" w:hAnsi="Arial" w:cs="Arial"/>
          <w:bCs/>
          <w:color w:val="000000" w:themeColor="text1"/>
          <w:sz w:val="24"/>
          <w:szCs w:val="24"/>
          <w:lang w:eastAsia="pt-BR"/>
        </w:rPr>
        <w:t>, focando no ato específico da entrada das personagens Mary, Dickon e Colin no jardim secreto. Nele, busca-se catalogar e analisar elementos narrativos que precedem e constituem os momentos cruciais de entrada dessas personagens no jardim. Para isso, aplica</w:t>
      </w:r>
      <w:r w:rsidR="00F27F10">
        <w:rPr>
          <w:rFonts w:ascii="Arial" w:eastAsia="Times New Roman" w:hAnsi="Arial" w:cs="Arial"/>
          <w:bCs/>
          <w:color w:val="000000" w:themeColor="text1"/>
          <w:sz w:val="24"/>
          <w:szCs w:val="24"/>
          <w:lang w:eastAsia="pt-BR"/>
        </w:rPr>
        <w:t>m</w:t>
      </w:r>
      <w:r w:rsidRPr="001806AB">
        <w:rPr>
          <w:rFonts w:ascii="Arial" w:eastAsia="Times New Roman" w:hAnsi="Arial" w:cs="Arial"/>
          <w:bCs/>
          <w:color w:val="000000" w:themeColor="text1"/>
          <w:sz w:val="24"/>
          <w:szCs w:val="24"/>
          <w:lang w:eastAsia="pt-BR"/>
        </w:rPr>
        <w:t xml:space="preserve">-se os conceitos apresentados em </w:t>
      </w:r>
      <w:r w:rsidRPr="001806AB">
        <w:rPr>
          <w:rFonts w:ascii="Arial" w:eastAsia="Times New Roman" w:hAnsi="Arial" w:cs="Arial"/>
          <w:bCs/>
          <w:i/>
          <w:iCs/>
          <w:color w:val="000000" w:themeColor="text1"/>
          <w:sz w:val="24"/>
          <w:szCs w:val="24"/>
          <w:lang w:eastAsia="pt-BR"/>
        </w:rPr>
        <w:t>A Personagem do Romance</w:t>
      </w:r>
      <w:r w:rsidR="00B47294">
        <w:rPr>
          <w:rFonts w:ascii="Arial" w:eastAsia="Times New Roman" w:hAnsi="Arial" w:cs="Arial"/>
          <w:bCs/>
          <w:color w:val="000000" w:themeColor="text1"/>
          <w:sz w:val="24"/>
          <w:szCs w:val="24"/>
          <w:lang w:eastAsia="pt-BR"/>
        </w:rPr>
        <w:t xml:space="preserve">, por </w:t>
      </w:r>
      <w:r w:rsidRPr="001806AB">
        <w:rPr>
          <w:rFonts w:ascii="Arial" w:eastAsia="Times New Roman" w:hAnsi="Arial" w:cs="Arial"/>
          <w:bCs/>
          <w:color w:val="000000" w:themeColor="text1"/>
          <w:sz w:val="24"/>
          <w:szCs w:val="24"/>
          <w:lang w:eastAsia="pt-BR"/>
        </w:rPr>
        <w:t>Candido</w:t>
      </w:r>
      <w:r w:rsidR="00B47294">
        <w:rPr>
          <w:rFonts w:ascii="Arial" w:eastAsia="Times New Roman" w:hAnsi="Arial" w:cs="Arial"/>
          <w:bCs/>
          <w:color w:val="000000" w:themeColor="text1"/>
          <w:sz w:val="24"/>
          <w:szCs w:val="24"/>
          <w:lang w:eastAsia="pt-BR"/>
        </w:rPr>
        <w:t xml:space="preserve"> (2014)</w:t>
      </w:r>
      <w:r w:rsidRPr="001806AB">
        <w:rPr>
          <w:rFonts w:ascii="Arial" w:eastAsia="Times New Roman" w:hAnsi="Arial" w:cs="Arial"/>
          <w:bCs/>
          <w:color w:val="000000" w:themeColor="text1"/>
          <w:sz w:val="24"/>
          <w:szCs w:val="24"/>
          <w:lang w:eastAsia="pt-BR"/>
        </w:rPr>
        <w:t>.</w:t>
      </w:r>
    </w:p>
    <w:p w14:paraId="7571793D" w14:textId="78B1A553" w:rsidR="00333423" w:rsidRPr="001806AB" w:rsidRDefault="00000000">
      <w:pPr>
        <w:pStyle w:val="PargrafodaLista"/>
        <w:spacing w:after="0" w:line="360" w:lineRule="auto"/>
        <w:ind w:left="360" w:firstLine="34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Cada tópico está organizado em torno de uma personagem específica, começando por Mary e sua primeira entrada no jardim secreto. Apresenta</w:t>
      </w:r>
      <w:r w:rsidR="006C465B">
        <w:rPr>
          <w:rFonts w:ascii="Arial" w:eastAsia="Times New Roman" w:hAnsi="Arial" w:cs="Arial"/>
          <w:bCs/>
          <w:color w:val="000000" w:themeColor="text1"/>
          <w:sz w:val="24"/>
          <w:szCs w:val="24"/>
          <w:lang w:eastAsia="pt-BR"/>
        </w:rPr>
        <w:t>m</w:t>
      </w:r>
      <w:r w:rsidRPr="001806AB">
        <w:rPr>
          <w:rFonts w:ascii="Arial" w:eastAsia="Times New Roman" w:hAnsi="Arial" w:cs="Arial"/>
          <w:bCs/>
          <w:color w:val="000000" w:themeColor="text1"/>
          <w:sz w:val="24"/>
          <w:szCs w:val="24"/>
          <w:lang w:eastAsia="pt-BR"/>
        </w:rPr>
        <w:t xml:space="preserve">-se, essencialmente, uma análise e </w:t>
      </w:r>
      <w:r w:rsidR="006C465B">
        <w:rPr>
          <w:rFonts w:ascii="Arial" w:eastAsia="Times New Roman" w:hAnsi="Arial" w:cs="Arial"/>
          <w:bCs/>
          <w:color w:val="000000" w:themeColor="text1"/>
          <w:sz w:val="24"/>
          <w:szCs w:val="24"/>
          <w:lang w:eastAsia="pt-BR"/>
        </w:rPr>
        <w:t xml:space="preserve">uma </w:t>
      </w:r>
      <w:r w:rsidRPr="001806AB">
        <w:rPr>
          <w:rFonts w:ascii="Arial" w:eastAsia="Times New Roman" w:hAnsi="Arial" w:cs="Arial"/>
          <w:bCs/>
          <w:color w:val="000000" w:themeColor="text1"/>
          <w:sz w:val="24"/>
          <w:szCs w:val="24"/>
          <w:lang w:eastAsia="pt-BR"/>
        </w:rPr>
        <w:t xml:space="preserve">interpretação do significado simbólico dessa primeira entrada, explicando sua associação com: a busca pelo </w:t>
      </w:r>
      <w:r w:rsidRPr="001806AB">
        <w:rPr>
          <w:rFonts w:ascii="Arial" w:eastAsia="Times New Roman" w:hAnsi="Arial" w:cs="Arial"/>
          <w:bCs/>
          <w:i/>
          <w:iCs/>
          <w:color w:val="000000" w:themeColor="text1"/>
          <w:sz w:val="24"/>
          <w:szCs w:val="24"/>
          <w:lang w:eastAsia="pt-BR"/>
        </w:rPr>
        <w:t>self</w:t>
      </w:r>
      <w:r w:rsidRPr="001806AB">
        <w:rPr>
          <w:rFonts w:ascii="Arial" w:eastAsia="Times New Roman" w:hAnsi="Arial" w:cs="Arial"/>
          <w:bCs/>
          <w:color w:val="000000" w:themeColor="text1"/>
          <w:sz w:val="24"/>
          <w:szCs w:val="24"/>
          <w:lang w:eastAsia="pt-BR"/>
        </w:rPr>
        <w:t>, à luz de Jung (2016) e von Franz (2016); o valor da porta e sua travessia, de acordo com Bachelard (1993); e o papel da personagem em questão, tendo como referência</w:t>
      </w:r>
      <w:r w:rsidR="00C52EA0">
        <w:rPr>
          <w:rFonts w:ascii="Arial" w:eastAsia="Times New Roman" w:hAnsi="Arial" w:cs="Arial"/>
          <w:bCs/>
          <w:color w:val="000000" w:themeColor="text1"/>
          <w:sz w:val="24"/>
          <w:szCs w:val="24"/>
          <w:lang w:eastAsia="pt-BR"/>
        </w:rPr>
        <w:t>s</w:t>
      </w:r>
      <w:r w:rsidRPr="001806AB">
        <w:rPr>
          <w:rFonts w:ascii="Arial" w:eastAsia="Times New Roman" w:hAnsi="Arial" w:cs="Arial"/>
          <w:bCs/>
          <w:color w:val="000000" w:themeColor="text1"/>
          <w:sz w:val="24"/>
          <w:szCs w:val="24"/>
          <w:lang w:eastAsia="pt-BR"/>
        </w:rPr>
        <w:t xml:space="preserve"> conceitos de Candido (2014). Procura-se, com isso, discorrer acerca do resgate da curiosidade, do abandono da passividade e do início da jornada de autonomia da protagonista.</w:t>
      </w:r>
    </w:p>
    <w:p w14:paraId="7571793E" w14:textId="70F5EE70" w:rsidR="00333423" w:rsidRPr="001806AB" w:rsidRDefault="00000000">
      <w:pPr>
        <w:pStyle w:val="PargrafodaLista"/>
        <w:spacing w:after="0" w:line="360" w:lineRule="auto"/>
        <w:ind w:left="360" w:firstLine="34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Depois, situa-se uma investigação acerca da personagem Dickon. Investiga-se sua entrada no jardim secreto, que se verifica como um compartilhamento de Mary e não como alguma transgressão. Explora-se também o papel dessa personagem como guia arquetípico, que media o contato entre Mary, Colin e a natureza, guardando seus segredos. Para isso, utiliza</w:t>
      </w:r>
      <w:r w:rsidR="008061B0">
        <w:rPr>
          <w:rFonts w:ascii="Arial" w:eastAsia="Times New Roman" w:hAnsi="Arial" w:cs="Arial"/>
          <w:bCs/>
          <w:color w:val="000000" w:themeColor="text1"/>
          <w:sz w:val="24"/>
          <w:szCs w:val="24"/>
          <w:lang w:eastAsia="pt-BR"/>
        </w:rPr>
        <w:t>m</w:t>
      </w:r>
      <w:r w:rsidRPr="001806AB">
        <w:rPr>
          <w:rFonts w:ascii="Arial" w:eastAsia="Times New Roman" w:hAnsi="Arial" w:cs="Arial"/>
          <w:bCs/>
          <w:color w:val="000000" w:themeColor="text1"/>
          <w:sz w:val="24"/>
          <w:szCs w:val="24"/>
          <w:lang w:eastAsia="pt-BR"/>
        </w:rPr>
        <w:t xml:space="preserve">-se: as teorias de von Franz (2016) sobre o </w:t>
      </w:r>
      <w:r w:rsidRPr="001806AB">
        <w:rPr>
          <w:rFonts w:ascii="Arial" w:eastAsia="Times New Roman" w:hAnsi="Arial" w:cs="Arial"/>
          <w:bCs/>
          <w:i/>
          <w:iCs/>
          <w:color w:val="000000" w:themeColor="text1"/>
          <w:sz w:val="24"/>
          <w:szCs w:val="24"/>
          <w:lang w:eastAsia="pt-BR"/>
        </w:rPr>
        <w:t xml:space="preserve">self </w:t>
      </w:r>
      <w:r w:rsidRPr="001806AB">
        <w:rPr>
          <w:rFonts w:ascii="Arial" w:eastAsia="Times New Roman" w:hAnsi="Arial" w:cs="Arial"/>
          <w:bCs/>
          <w:color w:val="000000" w:themeColor="text1"/>
          <w:sz w:val="24"/>
          <w:szCs w:val="24"/>
          <w:lang w:eastAsia="pt-BR"/>
        </w:rPr>
        <w:t xml:space="preserve">e as de Jung (2016) sobre o arquétipo do </w:t>
      </w:r>
      <w:r w:rsidRPr="001806AB">
        <w:rPr>
          <w:rFonts w:ascii="Arial" w:eastAsia="Times New Roman" w:hAnsi="Arial" w:cs="Arial"/>
          <w:bCs/>
          <w:i/>
          <w:iCs/>
          <w:color w:val="000000" w:themeColor="text1"/>
          <w:sz w:val="24"/>
          <w:szCs w:val="24"/>
          <w:lang w:eastAsia="pt-BR"/>
        </w:rPr>
        <w:t>self</w:t>
      </w:r>
      <w:r w:rsidRPr="001806AB">
        <w:rPr>
          <w:rFonts w:ascii="Arial" w:eastAsia="Times New Roman" w:hAnsi="Arial" w:cs="Arial"/>
          <w:bCs/>
          <w:color w:val="000000" w:themeColor="text1"/>
          <w:sz w:val="24"/>
          <w:szCs w:val="24"/>
          <w:lang w:eastAsia="pt-BR"/>
        </w:rPr>
        <w:t xml:space="preserve"> ligado à natureza; as ideias de Bachelard (1993) a respeito do valor do trabalho e da intimidade do espaço; e as noções de Candido (2014) quanto ao papel da personagem.</w:t>
      </w:r>
    </w:p>
    <w:p w14:paraId="7571793F" w14:textId="77777777" w:rsidR="00333423" w:rsidRPr="001806AB" w:rsidRDefault="00000000">
      <w:pPr>
        <w:pStyle w:val="PargrafodaLista"/>
        <w:spacing w:after="0" w:line="360" w:lineRule="auto"/>
        <w:ind w:left="360" w:firstLine="34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Por último, tem-se um exame da entrada da personagem Colin no jardim, momento que constitui o ápice do rito de passagem. Seu movimento para o espaço secreto pode ser interpretado como ato de superação da doença psicossomática e de seus traumas. Assim, essa análise se apoia, majoritariamente: nas visões de von Franz (2016) a respeito do processo de individuação; no conceito de criança-deus de Jung (2000); e na ideia de personagem esférica de Candido (2014).</w:t>
      </w:r>
    </w:p>
    <w:p w14:paraId="75717940" w14:textId="77777777" w:rsidR="00333423" w:rsidRPr="001806AB" w:rsidRDefault="00333423">
      <w:pPr>
        <w:spacing w:after="0" w:line="360" w:lineRule="auto"/>
        <w:jc w:val="both"/>
        <w:rPr>
          <w:rFonts w:ascii="Arial" w:eastAsia="Times New Roman" w:hAnsi="Arial" w:cs="Arial"/>
          <w:b/>
          <w:color w:val="000000" w:themeColor="text1"/>
          <w:sz w:val="24"/>
          <w:szCs w:val="24"/>
          <w:lang w:eastAsia="pt-BR"/>
        </w:rPr>
      </w:pPr>
    </w:p>
    <w:p w14:paraId="75717941" w14:textId="550F01D4" w:rsidR="00333423" w:rsidRPr="00527ED3" w:rsidRDefault="00000000">
      <w:pPr>
        <w:spacing w:after="0" w:line="360" w:lineRule="auto"/>
        <w:jc w:val="both"/>
        <w:rPr>
          <w:rFonts w:ascii="Arial" w:eastAsia="Times New Roman" w:hAnsi="Arial" w:cs="Arial"/>
          <w:bCs/>
          <w:color w:val="000000" w:themeColor="text1"/>
          <w:sz w:val="24"/>
          <w:szCs w:val="24"/>
          <w:lang w:eastAsia="pt-BR"/>
        </w:rPr>
      </w:pPr>
      <w:r w:rsidRPr="00527ED3">
        <w:rPr>
          <w:rFonts w:ascii="Arial" w:eastAsia="Times New Roman" w:hAnsi="Arial" w:cs="Arial"/>
          <w:bCs/>
          <w:color w:val="000000" w:themeColor="text1"/>
          <w:sz w:val="24"/>
          <w:szCs w:val="24"/>
          <w:lang w:eastAsia="pt-BR"/>
        </w:rPr>
        <w:t>2.1 M</w:t>
      </w:r>
      <w:r w:rsidR="00527ED3" w:rsidRPr="00527ED3">
        <w:rPr>
          <w:rFonts w:ascii="Arial" w:eastAsia="Times New Roman" w:hAnsi="Arial" w:cs="Arial"/>
          <w:bCs/>
          <w:color w:val="000000" w:themeColor="text1"/>
          <w:sz w:val="24"/>
          <w:szCs w:val="24"/>
          <w:lang w:eastAsia="pt-BR"/>
        </w:rPr>
        <w:t>ARY, COLIN E DICKON: CONSTRUÇÃO E CARACTERIZAÇÃO DAS PERSONAGENS</w:t>
      </w:r>
    </w:p>
    <w:p w14:paraId="75717942" w14:textId="77777777" w:rsidR="00333423" w:rsidRPr="001806AB" w:rsidRDefault="00333423">
      <w:pPr>
        <w:spacing w:after="0" w:line="360" w:lineRule="auto"/>
        <w:jc w:val="both"/>
        <w:rPr>
          <w:rFonts w:ascii="Arial" w:eastAsia="Times New Roman" w:hAnsi="Arial" w:cs="Arial"/>
          <w:b/>
          <w:color w:val="000000" w:themeColor="text1"/>
          <w:sz w:val="24"/>
          <w:szCs w:val="24"/>
          <w:lang w:eastAsia="pt-BR"/>
        </w:rPr>
      </w:pPr>
    </w:p>
    <w:p w14:paraId="75717943" w14:textId="1B7EFDDB"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
          <w:color w:val="000000" w:themeColor="text1"/>
          <w:sz w:val="24"/>
          <w:szCs w:val="24"/>
          <w:lang w:eastAsia="pt-BR"/>
        </w:rPr>
        <w:tab/>
      </w:r>
      <w:r w:rsidRPr="001806AB">
        <w:rPr>
          <w:rFonts w:ascii="Arial" w:eastAsia="Times New Roman" w:hAnsi="Arial" w:cs="Arial"/>
          <w:bCs/>
          <w:color w:val="000000" w:themeColor="text1"/>
          <w:sz w:val="24"/>
          <w:szCs w:val="24"/>
          <w:lang w:eastAsia="pt-BR"/>
        </w:rPr>
        <w:t xml:space="preserve">Em </w:t>
      </w:r>
      <w:r w:rsidRPr="001806AB">
        <w:rPr>
          <w:rFonts w:ascii="Arial" w:eastAsia="Times New Roman" w:hAnsi="Arial" w:cs="Arial"/>
          <w:bCs/>
          <w:i/>
          <w:iCs/>
          <w:color w:val="000000" w:themeColor="text1"/>
          <w:sz w:val="24"/>
          <w:szCs w:val="24"/>
          <w:lang w:eastAsia="pt-BR"/>
        </w:rPr>
        <w:t>A Personagem do Romance</w:t>
      </w:r>
      <w:r w:rsidRPr="001806AB">
        <w:rPr>
          <w:rFonts w:ascii="Arial" w:eastAsia="Times New Roman" w:hAnsi="Arial" w:cs="Arial"/>
          <w:bCs/>
          <w:color w:val="000000" w:themeColor="text1"/>
          <w:sz w:val="24"/>
          <w:szCs w:val="24"/>
          <w:lang w:eastAsia="pt-BR"/>
        </w:rPr>
        <w:t>, Candido</w:t>
      </w:r>
      <w:r w:rsidR="007C376D">
        <w:rPr>
          <w:rFonts w:ascii="Arial" w:eastAsia="Times New Roman" w:hAnsi="Arial" w:cs="Arial"/>
          <w:bCs/>
          <w:color w:val="000000" w:themeColor="text1"/>
          <w:sz w:val="24"/>
          <w:szCs w:val="24"/>
          <w:lang w:eastAsia="pt-BR"/>
        </w:rPr>
        <w:t xml:space="preserve"> (</w:t>
      </w:r>
      <w:r w:rsidR="007C376D" w:rsidRPr="001806AB">
        <w:rPr>
          <w:rFonts w:ascii="Arial" w:eastAsia="Times New Roman" w:hAnsi="Arial" w:cs="Arial"/>
          <w:bCs/>
          <w:color w:val="000000" w:themeColor="text1"/>
          <w:sz w:val="24"/>
          <w:szCs w:val="24"/>
          <w:lang w:eastAsia="pt-BR"/>
        </w:rPr>
        <w:t>2014, p. 53)</w:t>
      </w:r>
      <w:r w:rsidRPr="001806AB">
        <w:rPr>
          <w:rFonts w:ascii="Arial" w:eastAsia="Times New Roman" w:hAnsi="Arial" w:cs="Arial"/>
          <w:bCs/>
          <w:color w:val="000000" w:themeColor="text1"/>
          <w:sz w:val="24"/>
          <w:szCs w:val="24"/>
          <w:lang w:eastAsia="pt-BR"/>
        </w:rPr>
        <w:t xml:space="preserve"> explica a codependência entre elementos narrativos, tais como personagens, enredo, tempo e espaço. O autor afirma que “O enredo existe através das personagens; as personagens vivem no enredo”. Isso significa entender que a ação das personagens move o enredo, que não acontece por si só, mas é concretizado por elas, que o vivificam, bem como ideias e valores nele contidos.</w:t>
      </w:r>
    </w:p>
    <w:p w14:paraId="75717944"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As personagens, então, à medida em que tomam decisões, vivem sua vida, entram em conflitos, encontram seu destino e se configuram, para Candido (2014, p. 54-55), como o elemento que mais atua e comunica dentro de uma narrativa moderna, como foi ajustado nos séculos XVIII, XIX e XX. Porém, esse elemento só atinge a completude de seu significado quando inserido no seu contexto histórico-espacial-temporal. </w:t>
      </w:r>
    </w:p>
    <w:p w14:paraId="75717945" w14:textId="7AFA20F5"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Candido (2014, p. 56-57) também estabelece que a ampliação das investigações da psicologia moderna acerca do consciente e do inconsciente, que buscavam explanar as oscilações comportamentais dos seres humanos, foi primordial para a literatura moderna, já que esta se beneficiou dos resultados daquela</w:t>
      </w:r>
      <w:r w:rsidR="001A3302">
        <w:rPr>
          <w:rFonts w:ascii="Arial" w:eastAsia="Times New Roman" w:hAnsi="Arial" w:cs="Arial"/>
          <w:bCs/>
          <w:color w:val="000000" w:themeColor="text1"/>
          <w:sz w:val="24"/>
          <w:szCs w:val="24"/>
          <w:lang w:eastAsia="pt-BR"/>
        </w:rPr>
        <w:t>s</w:t>
      </w:r>
      <w:r w:rsidRPr="001806AB">
        <w:rPr>
          <w:rFonts w:ascii="Arial" w:eastAsia="Times New Roman" w:hAnsi="Arial" w:cs="Arial"/>
          <w:bCs/>
          <w:color w:val="000000" w:themeColor="text1"/>
          <w:sz w:val="24"/>
          <w:szCs w:val="24"/>
          <w:lang w:eastAsia="pt-BR"/>
        </w:rPr>
        <w:t>. A partir dos estudos sistemáticos relativos à psicologia, os escritores do século XIX puderam, de maneira consciente, dar mais profundidade à suas personagens. Facilitou-se, portanto, a captura, na escrita, da existência dos comportamentos descontínuos, misteriosos e inesperados das pessoas.</w:t>
      </w:r>
    </w:p>
    <w:p w14:paraId="75717946" w14:textId="4EEB5DCC"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Nesse sentido, um romance, quando trata de personagens de forma fragmentada, insatisfatória e incompleta, por meio da sua caracterização, espelha como os seres humanos enxergam um ao outro: nunca numa totalidade; sem conseguir contemplar completamente sua configuração interna, como é feito com a externa na maioria das vezes. Assim, entre a realidade subjetiva e a ficção, encontra-se uma diferença: na primeira, há essa visão do outro que é inerente a qualquer ser humano; já na segunda, um autor cria essa visão, de forma racional e elaborada (Candido, 2014, p. 58).</w:t>
      </w:r>
    </w:p>
    <w:p w14:paraId="75717947" w14:textId="1823E912"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Com essas considerações, verifica-se a complexidade das personagens em </w:t>
      </w:r>
      <w:r w:rsidRPr="001806AB">
        <w:rPr>
          <w:rFonts w:ascii="Arial" w:eastAsia="Times New Roman" w:hAnsi="Arial" w:cs="Arial"/>
          <w:bCs/>
          <w:i/>
          <w:iCs/>
          <w:color w:val="000000" w:themeColor="text1"/>
          <w:sz w:val="24"/>
          <w:szCs w:val="24"/>
          <w:lang w:eastAsia="pt-BR"/>
        </w:rPr>
        <w:t>OJS</w:t>
      </w:r>
      <w:r w:rsidRPr="001806AB">
        <w:rPr>
          <w:rFonts w:ascii="Arial" w:eastAsia="Times New Roman" w:hAnsi="Arial" w:cs="Arial"/>
          <w:bCs/>
          <w:color w:val="000000" w:themeColor="text1"/>
          <w:sz w:val="24"/>
          <w:szCs w:val="24"/>
          <w:lang w:eastAsia="pt-BR"/>
        </w:rPr>
        <w:t xml:space="preserve"> e como movimentam o enredo. Mary e Colin, especialmente, são </w:t>
      </w:r>
      <w:r w:rsidRPr="001806AB">
        <w:rPr>
          <w:rFonts w:ascii="Arial" w:eastAsia="Times New Roman" w:hAnsi="Arial" w:cs="Arial"/>
          <w:bCs/>
          <w:color w:val="000000" w:themeColor="text1"/>
          <w:sz w:val="24"/>
          <w:szCs w:val="24"/>
          <w:lang w:eastAsia="pt-BR"/>
        </w:rPr>
        <w:lastRenderedPageBreak/>
        <w:t>personagens intrincadas, construídas por meio de caracterizações feitas ao longo da narrativa. Não são figuras totalmente definidas logo de início. Foram desenvolvidas pela idealização de Burnett, que selecionou todas suas características e as limitou, tornando-as coesas e lógicas (Candido, 2014, p. 59).</w:t>
      </w:r>
    </w:p>
    <w:p w14:paraId="75717948" w14:textId="5E638E94"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Mary, como já colocado, é, inicialmente, egoísta, tirana e isolada. No entanto, isso não é tudo</w:t>
      </w:r>
      <w:r w:rsidR="0040686F">
        <w:rPr>
          <w:rFonts w:ascii="Arial" w:eastAsia="Times New Roman" w:hAnsi="Arial" w:cs="Arial"/>
          <w:bCs/>
          <w:color w:val="000000" w:themeColor="text1"/>
          <w:sz w:val="24"/>
          <w:szCs w:val="24"/>
          <w:lang w:eastAsia="pt-BR"/>
        </w:rPr>
        <w:t xml:space="preserve"> o</w:t>
      </w:r>
      <w:r w:rsidRPr="001806AB">
        <w:rPr>
          <w:rFonts w:ascii="Arial" w:eastAsia="Times New Roman" w:hAnsi="Arial" w:cs="Arial"/>
          <w:bCs/>
          <w:color w:val="000000" w:themeColor="text1"/>
          <w:sz w:val="24"/>
          <w:szCs w:val="24"/>
          <w:lang w:eastAsia="pt-BR"/>
        </w:rPr>
        <w:t xml:space="preserve"> que é. É certo que a protagonista tem gênio forte, como Burnett (2020, p.135) aponta por vezes: “Mary se levantou do tronco na mesma hora. Sabia que estava emburrada de novo, obstinada, mas não se importava. Ela era imperiosa e vinha da Índia, e estava infeliz e furiosa”; “Mary teve um ataque de fúria. Sabia ficar furiosa sem dar um pio. Simplesmente amarrava a cara, se fechava em teimosia e não media as consequências” (Burnett, 2020, p. 207). Entretanto, em muitos momentos, demonstra sensibilidade, alegria, empatia, curiosidade, dúvida, medo, ansiedade e fragilidade, o que é inesperado para uma personagem que age como ela.</w:t>
      </w:r>
    </w:p>
    <w:p w14:paraId="75717949" w14:textId="77777777" w:rsidR="00333423" w:rsidRPr="001806AB" w:rsidRDefault="00333423">
      <w:pPr>
        <w:spacing w:after="0" w:line="240" w:lineRule="auto"/>
        <w:jc w:val="both"/>
        <w:rPr>
          <w:rFonts w:ascii="Arial" w:eastAsia="Times New Roman" w:hAnsi="Arial" w:cs="Arial"/>
          <w:bCs/>
          <w:color w:val="000000" w:themeColor="text1"/>
          <w:sz w:val="24"/>
          <w:szCs w:val="24"/>
          <w:lang w:eastAsia="pt-BR"/>
        </w:rPr>
      </w:pPr>
    </w:p>
    <w:p w14:paraId="7571794A" w14:textId="61A0652C"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ficou parada escutando o canto agudo, alegre e simpático do passarinho, e por fim achou que aquilo lhe fazia bem – mesmo uma garotinha antipática pode se sentir sozinha, e aquela casa enorme e fechada, aquela charneca enorme e vazia e aqueles enormes jardins ressecados a faziam se sentir como se não houvesse mais ninguém no mundo. Se fosse uma criança afetuosa, acostumada a se sentir amada, teria ficado de coração partido. Mas mesmo sendo a “Mariazinha emburradinha”, ela se sentia triste, e o passarinho de peito vermelho quase conseguiu arrancar um sorriso de seu rosto amargo. Mary ficou ouvindo o bichinho até voar para longe. Ele não era como os pássaros da Índia – Mary gostou dele e ficou se perguntando se voltaria a vê-lo. [...] (Burnett, 2020, p. 66-67, grifos do autor).</w:t>
      </w:r>
    </w:p>
    <w:p w14:paraId="7571794B"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94C"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Enquanto Mary piava, tagarelava e elogiava o passarinho, ele saltava, balançava as penas e trinava. O peito vermelho do bichinho parecia feito de cetim e, quando ele o estufava, ficava tão cheio, tão elegante, tão bonito, que era quase como se estivesse querendo provar que um pisco podia ser importante e parecido com um ser humano. Quando ele permitiu que ela se aproximasse, se agachasse e tentasse imitar seus sons, Mary esqueceu que um dia já fora uma menininha emburrada.</w:t>
      </w:r>
    </w:p>
    <w:p w14:paraId="7571794D" w14:textId="61563913"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Ah, e pensar que ele agora a deixava tão perto assim! Ele sabia que nada no mundo a faria tentar esticar a mão ou assustá-lo de forma alguma. Sabia disso porque era uma pessoa de verdade – só que uma pessoa melhor do que todas as outras do mundo. Mary estava tão feliz que mal se permitia respirar (Burnett, 2020, p. 97).</w:t>
      </w:r>
    </w:p>
    <w:p w14:paraId="7571794E"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94F"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“Não fique assim tão assustada”, disse o sr. Craven, num tom preocupado. “Uma criança como você não é capaz de fazer mal nenhum! Você pode fazer o que quiser.”</w:t>
      </w:r>
    </w:p>
    <w:p w14:paraId="75717950"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levou a mão à garganta porque teve medo de que ele visse se formar ali uma palpitação de entusiasmo. Depois, chegou mais perto dele.</w:t>
      </w:r>
    </w:p>
    <w:p w14:paraId="75717951"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“Posso?”, perguntou, com voz trêmula.</w:t>
      </w:r>
    </w:p>
    <w:p w14:paraId="75717952" w14:textId="43D883EA"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lastRenderedPageBreak/>
        <w:t>A expressão de ansiedade em seu rostinho pareceu preocupá-lo mais do que nunca (Burnett, 2020, p. 153, grifos do autor).</w:t>
      </w:r>
    </w:p>
    <w:p w14:paraId="75717953"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954" w14:textId="64498511"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Por alguma razão, Mary tinha começado a sentir pena do garoto, e não queria que ele ficasse acordado ali sozinho. Então reclinou-se na cama, pegou a mão dele e começou a cantar baixinho uma pequena cantiga em hindustâni, a língua de sua aia (Burnett, 2020, p. 173).</w:t>
      </w:r>
    </w:p>
    <w:p w14:paraId="75717955"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956"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57"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Colin, também uma personagem complexa, ao mesmo tempo em que demonstra medo, fragilidade emocional e física, é egoísta, tratando os empregados da Mansão Misselthwaite com arrogância, amedrontando-os, o que, à primeira vista, contradiz suas condições iniciais.</w:t>
      </w:r>
    </w:p>
    <w:p w14:paraId="75717958"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59"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“Ele não vai contar nada para a sra. Medlock por enquanto. Quer manter isso em segredo”, disse Mary, com firmeza. “E ele me disse que todos aqui são obrigados a fazer as vontades dele.”</w:t>
      </w:r>
    </w:p>
    <w:p w14:paraId="7571795A"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“Bom, lá isso é verdade... aquele menino malvado”, suspirou Martha, enxugando o rosto com o avental.</w:t>
      </w:r>
    </w:p>
    <w:p w14:paraId="7571795B"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“Ele me disse que até a sra. Medlock tem que fazer o que ele quer. E o que ele quer é que eu vá conversar com ele todos os dias. E você é que vai me avisar quando é que eu posso ir.”</w:t>
      </w:r>
    </w:p>
    <w:p w14:paraId="7571795C"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“Eu?”, disse Martha. “Vou perder meu emprego. Não vai ter jeito.”</w:t>
      </w:r>
    </w:p>
    <w:p w14:paraId="7571795D" w14:textId="3E14E8BB"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“Não vai perder nada, porque você só vai estar fazendo o que ele mandar, e todo mundo sabe que tem que obedecer às ordens dele”, argumentou Mary (Burnett, 2020, p. 176, grifos do autor).</w:t>
      </w:r>
    </w:p>
    <w:p w14:paraId="7571795E"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95F"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voltou com Martha a tiracolo. A pobre criada tremia da cabeça aos pés. Colin continuava a franzir o cenho.</w:t>
      </w:r>
    </w:p>
    <w:p w14:paraId="75717960"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“Você tem ou não que fazer o que eu mando?”, perguntou.</w:t>
      </w:r>
    </w:p>
    <w:p w14:paraId="75717961"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“Tenho sim, sinhozinho”, gaguejou Martha, com o rosto ficando vermelho.</w:t>
      </w:r>
    </w:p>
    <w:p w14:paraId="75717962"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“A Medlock tem que fazer o que eu mando?”</w:t>
      </w:r>
    </w:p>
    <w:p w14:paraId="75717963"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“Tem sim, sinhozinho. Todos nós”, respondeu Martha.</w:t>
      </w:r>
    </w:p>
    <w:p w14:paraId="75717964"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“Bem, então se eu mandei você trazer a srta. Mary até aqui, por que a Medlock a mandaria embora se descobrisse?"</w:t>
      </w:r>
    </w:p>
    <w:p w14:paraId="75717965"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“Por favor, sinhozinho, não deixa ela me mandar embora”, implorou Martha.</w:t>
      </w:r>
    </w:p>
    <w:p w14:paraId="75717966"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w:t>
      </w:r>
      <w:r w:rsidRPr="001806AB">
        <w:rPr>
          <w:rFonts w:ascii="Arial" w:eastAsia="Times New Roman" w:hAnsi="Arial" w:cs="Arial"/>
          <w:bCs/>
          <w:i/>
          <w:iCs/>
          <w:color w:val="000000" w:themeColor="text1"/>
          <w:sz w:val="20"/>
          <w:szCs w:val="20"/>
          <w:lang w:eastAsia="pt-BR"/>
        </w:rPr>
        <w:t>Ela</w:t>
      </w:r>
      <w:r w:rsidRPr="001806AB">
        <w:rPr>
          <w:rFonts w:ascii="Arial" w:eastAsia="Times New Roman" w:hAnsi="Arial" w:cs="Arial"/>
          <w:bCs/>
          <w:color w:val="000000" w:themeColor="text1"/>
          <w:sz w:val="20"/>
          <w:szCs w:val="20"/>
          <w:lang w:eastAsia="pt-BR"/>
        </w:rPr>
        <w:t xml:space="preserve"> é que vai para o olho da rua se ousar tocar nesse assunto”, disse o pequeno Craven, imperioso. “Tenho certeza de que ela não vai querer isso.”</w:t>
      </w:r>
    </w:p>
    <w:p w14:paraId="75717967"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“Obrigada, sinhozinho”, disse Martha, e fez uma mesura. “Só quero cumprir o meu dever, sinhozinho.”</w:t>
      </w:r>
    </w:p>
    <w:p w14:paraId="75717968" w14:textId="433113EB"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 seu dever é me servir”, disse Colin ainda mais imperioso. “Vou cuidar de você. Agora vá” (Burnett, 2020, p. 180, grifos do autor).</w:t>
      </w:r>
    </w:p>
    <w:p w14:paraId="75717969"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6A" w14:textId="27C2F67F"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Já Dickon, tendo em vista a perspectiva de Candido (2014, p. 54-55) sobre a personagem ser um dos elementos responsáveis pela estruturação do romance, não vive grandes conflitos internos, nem transformações intensas em sua psique, como Mary e Colin. No entanto, não deixa de ter uma função </w:t>
      </w:r>
      <w:r w:rsidRPr="001806AB">
        <w:rPr>
          <w:rFonts w:ascii="Arial" w:eastAsia="Times New Roman" w:hAnsi="Arial" w:cs="Arial"/>
          <w:bCs/>
          <w:color w:val="000000" w:themeColor="text1"/>
          <w:sz w:val="24"/>
          <w:szCs w:val="24"/>
          <w:lang w:eastAsia="pt-BR"/>
        </w:rPr>
        <w:lastRenderedPageBreak/>
        <w:t xml:space="preserve">relevante na narrativa, estando presente desde o início, quando </w:t>
      </w:r>
      <w:r w:rsidR="009A4CA9">
        <w:rPr>
          <w:rFonts w:ascii="Arial" w:eastAsia="Times New Roman" w:hAnsi="Arial" w:cs="Arial"/>
          <w:bCs/>
          <w:color w:val="000000" w:themeColor="text1"/>
          <w:sz w:val="24"/>
          <w:szCs w:val="24"/>
          <w:lang w:eastAsia="pt-BR"/>
        </w:rPr>
        <w:t>Martha</w:t>
      </w:r>
      <w:r w:rsidRPr="001806AB">
        <w:rPr>
          <w:rFonts w:ascii="Arial" w:eastAsia="Times New Roman" w:hAnsi="Arial" w:cs="Arial"/>
          <w:bCs/>
          <w:color w:val="000000" w:themeColor="text1"/>
          <w:sz w:val="24"/>
          <w:szCs w:val="24"/>
          <w:lang w:eastAsia="pt-BR"/>
        </w:rPr>
        <w:t xml:space="preserve"> fala sobre </w:t>
      </w:r>
      <w:r w:rsidR="009A4CA9">
        <w:rPr>
          <w:rFonts w:ascii="Arial" w:eastAsia="Times New Roman" w:hAnsi="Arial" w:cs="Arial"/>
          <w:bCs/>
          <w:color w:val="000000" w:themeColor="text1"/>
          <w:sz w:val="24"/>
          <w:szCs w:val="24"/>
          <w:lang w:eastAsia="pt-BR"/>
        </w:rPr>
        <w:t>seu irmão</w:t>
      </w:r>
      <w:r w:rsidRPr="001806AB">
        <w:rPr>
          <w:rFonts w:ascii="Arial" w:eastAsia="Times New Roman" w:hAnsi="Arial" w:cs="Arial"/>
          <w:bCs/>
          <w:color w:val="000000" w:themeColor="text1"/>
          <w:sz w:val="24"/>
          <w:szCs w:val="24"/>
          <w:lang w:eastAsia="pt-BR"/>
        </w:rPr>
        <w:t xml:space="preserve"> para Mary pela primeira vez, deixando a menina curiosa.</w:t>
      </w:r>
    </w:p>
    <w:p w14:paraId="7571796B"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6C"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“Eita, ocê devia conhecer a minha família”, disse Martha. “Somos em doze, e o pai só ganha dezesseis xelim por semana. A mãe tem que fazer mágica pra servir mingau pra todo mundo. As criança fica brincando na charneca o dia inteiro, e a mãe diz que o ar daqui faz elas ganhar peso. Ou isso ou elas comem capim que nem os pônei selvagem. O nosso Dickon tem doze anos e diz que tem um pônei só dele.”</w:t>
      </w:r>
    </w:p>
    <w:p w14:paraId="7571796D"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 onde ele conseguiu esse pônei?”, perguntou Mary.</w:t>
      </w:r>
    </w:p>
    <w:p w14:paraId="7571796E"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“Ele encontrou o bicho na charneca, junto com a mãe, quando ainda era apenas um filhotinho, e foi fazendo amizade. Dava uns pedaço de pão e arrancava capim fresco pro bicho. E aí o pônei começou a seguir ele e acabou deixando o moleque montar. O Dickon é um menino bacana, e os bicho gosta dele.”</w:t>
      </w:r>
    </w:p>
    <w:p w14:paraId="7571796F" w14:textId="4CD5EADF"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nunca tinha tido um animal de estimação e sempre pensara que gostaria de um. Então começou a sentir um leve interesse por Dickon – e nunca antes sentira interesse por ninguém que não ela própria. Foi o despertar de um sentimento saudável (Burnett, 2020, p. 61, grifos do autor).</w:t>
      </w:r>
    </w:p>
    <w:p w14:paraId="75717970"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71"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Dickon é um menino bondoso, em harmonia com a natureza, empático e simples. Ajuda os animais e seus dois novos amigos sempre que necessitam. Hansen (2013, p. 333) afirma: “Pois Dickon é justamente o menino a quem </w:t>
      </w:r>
      <w:r w:rsidRPr="001806AB">
        <w:rPr>
          <w:rFonts w:ascii="Arial" w:eastAsia="Times New Roman" w:hAnsi="Arial" w:cs="Arial"/>
          <w:bCs/>
          <w:i/>
          <w:iCs/>
          <w:color w:val="000000" w:themeColor="text1"/>
          <w:sz w:val="24"/>
          <w:szCs w:val="24"/>
          <w:lang w:eastAsia="pt-BR"/>
        </w:rPr>
        <w:t>todos</w:t>
      </w:r>
      <w:r w:rsidRPr="001806AB">
        <w:rPr>
          <w:rFonts w:ascii="Arial" w:eastAsia="Times New Roman" w:hAnsi="Arial" w:cs="Arial"/>
          <w:bCs/>
          <w:color w:val="000000" w:themeColor="text1"/>
          <w:sz w:val="24"/>
          <w:szCs w:val="24"/>
          <w:lang w:eastAsia="pt-BR"/>
        </w:rPr>
        <w:t xml:space="preserve">, a despeito de idade ou classe social, respeitam, e de quem </w:t>
      </w:r>
      <w:r w:rsidRPr="001806AB">
        <w:rPr>
          <w:rFonts w:ascii="Arial" w:eastAsia="Times New Roman" w:hAnsi="Arial" w:cs="Arial"/>
          <w:bCs/>
          <w:i/>
          <w:iCs/>
          <w:color w:val="000000" w:themeColor="text1"/>
          <w:sz w:val="24"/>
          <w:szCs w:val="24"/>
          <w:lang w:eastAsia="pt-BR"/>
        </w:rPr>
        <w:t>todos</w:t>
      </w:r>
      <w:r w:rsidRPr="001806AB">
        <w:rPr>
          <w:rFonts w:ascii="Arial" w:eastAsia="Times New Roman" w:hAnsi="Arial" w:cs="Arial"/>
          <w:bCs/>
          <w:color w:val="000000" w:themeColor="text1"/>
          <w:sz w:val="24"/>
          <w:szCs w:val="24"/>
          <w:lang w:eastAsia="pt-BR"/>
        </w:rPr>
        <w:t xml:space="preserve"> gostam”. Até mesmo o médico que cuida de Colin, primo do sr. Craven que herdaria tudo caso o menino falecesse, confia em Dickon.</w:t>
      </w:r>
    </w:p>
    <w:p w14:paraId="75717972"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73"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“Retornarei no fim da tarde, quando ele estiver de volta ao quarto. Preciso checar como essa saída de casa vai afetá-lo”, disse o dr. Craven, acrescentando em voz baixa: “Se ao menos ele deixasse que você fosse junto...”</w:t>
      </w:r>
    </w:p>
    <w:p w14:paraId="75717974"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“Prefiro ir embora agora mesmo, senhor, a ficar aqui ouvindo esse tipo de sugestão”, disse a enfermeira, com súbita firmeza.</w:t>
      </w:r>
    </w:p>
    <w:p w14:paraId="75717975" w14:textId="45A0584F"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“Eu nem cheguei a sugerir nada”, disse o médico, levemente nervoso. “Vamos fazer uma experiência. O Dickon é um rapaz a quem eu confiaria até um recém-nascido” (Burnett, 2020, p. 251, grifos do autor).</w:t>
      </w:r>
    </w:p>
    <w:p w14:paraId="75717976"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77" w14:textId="5F592F4B"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Desse modo, apesar de ser uma personagem relativamente simples, Dickon exerce uma função importante na narrativa, sendo um mediador entre a natureza e as demais personagens. É o segundo a entrar no jardim, após Mary, e sua conexão com os animais e com as plantas faz com que </w:t>
      </w:r>
      <w:r w:rsidR="00B474FC">
        <w:rPr>
          <w:rFonts w:ascii="Arial" w:eastAsia="Times New Roman" w:hAnsi="Arial" w:cs="Arial"/>
          <w:bCs/>
          <w:color w:val="000000" w:themeColor="text1"/>
          <w:sz w:val="24"/>
          <w:szCs w:val="24"/>
          <w:lang w:eastAsia="pt-BR"/>
        </w:rPr>
        <w:t>o associem à</w:t>
      </w:r>
      <w:r w:rsidRPr="001806AB">
        <w:rPr>
          <w:rFonts w:ascii="Arial" w:eastAsia="Times New Roman" w:hAnsi="Arial" w:cs="Arial"/>
          <w:bCs/>
          <w:color w:val="000000" w:themeColor="text1"/>
          <w:sz w:val="24"/>
          <w:szCs w:val="24"/>
          <w:lang w:eastAsia="pt-BR"/>
        </w:rPr>
        <w:t xml:space="preserve"> vida e </w:t>
      </w:r>
      <w:r w:rsidR="00B474FC">
        <w:rPr>
          <w:rFonts w:ascii="Arial" w:eastAsia="Times New Roman" w:hAnsi="Arial" w:cs="Arial"/>
          <w:bCs/>
          <w:color w:val="000000" w:themeColor="text1"/>
          <w:sz w:val="24"/>
          <w:szCs w:val="24"/>
          <w:lang w:eastAsia="pt-BR"/>
        </w:rPr>
        <w:t xml:space="preserve">ao </w:t>
      </w:r>
      <w:r w:rsidRPr="001806AB">
        <w:rPr>
          <w:rFonts w:ascii="Arial" w:eastAsia="Times New Roman" w:hAnsi="Arial" w:cs="Arial"/>
          <w:bCs/>
          <w:color w:val="000000" w:themeColor="text1"/>
          <w:sz w:val="24"/>
          <w:szCs w:val="24"/>
          <w:lang w:eastAsia="pt-BR"/>
        </w:rPr>
        <w:t>equilíbrio, o que pode ser notado assim que Mary pensa nele em dado momento em que seu primo fala sobre morte.</w:t>
      </w:r>
    </w:p>
    <w:p w14:paraId="75717978"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79" w14:textId="36F44362"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lastRenderedPageBreak/>
        <w:t xml:space="preserve">“Tenho uma ideia de quem talvez pudesse te ajudar a ter vontade de viver”, disse Mary, pensativa. Queria encerrar logo aquele assunto de um jeito ou de outro. “Acho que o Dickon pode ajudar. Ele está sempre falando de coisas vivas. Nunca fala de morte ou doenças. Está sempre olhando para cima, para ver os pássaros voando. Ou então para o chão, para ver as coisas brotando. Ele tem os olhos muito azuis e está sempre prestando atenção em tudo. E gosta muito de rir, com aquela boca grandona que ele tem. E as bochechas dele são vermelhas como cerejas” (Burnett, 2020, p.184-185, grifos do autor). </w:t>
      </w:r>
    </w:p>
    <w:p w14:paraId="7571797B" w14:textId="217FCA74"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7C" w14:textId="50EAE600"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Posto isso, as personagens de </w:t>
      </w:r>
      <w:r w:rsidRPr="001806AB">
        <w:rPr>
          <w:rFonts w:ascii="Arial" w:eastAsia="Times New Roman" w:hAnsi="Arial" w:cs="Arial"/>
          <w:bCs/>
          <w:i/>
          <w:iCs/>
          <w:color w:val="000000" w:themeColor="text1"/>
          <w:sz w:val="24"/>
          <w:szCs w:val="24"/>
          <w:lang w:eastAsia="pt-BR"/>
        </w:rPr>
        <w:t>OJS</w:t>
      </w:r>
      <w:r w:rsidRPr="001806AB">
        <w:rPr>
          <w:rFonts w:ascii="Arial" w:eastAsia="Times New Roman" w:hAnsi="Arial" w:cs="Arial"/>
          <w:bCs/>
          <w:color w:val="000000" w:themeColor="text1"/>
          <w:sz w:val="24"/>
          <w:szCs w:val="24"/>
          <w:lang w:eastAsia="pt-BR"/>
        </w:rPr>
        <w:t xml:space="preserve"> movimentam o enredo quando colocadas diante do jardim, que representa grande parte do contexto no qual estão inseridas. Logo, passemos à análise dos elementos narrativos que precedem e constituem o momento-chave de entrada de cada uma dessas três personagens no jardim secreto.</w:t>
      </w:r>
    </w:p>
    <w:p w14:paraId="7571797D" w14:textId="77777777" w:rsidR="00333423" w:rsidRPr="001806AB" w:rsidRDefault="00000000">
      <w:pPr>
        <w:spacing w:after="0" w:line="360" w:lineRule="auto"/>
        <w:jc w:val="both"/>
        <w:rPr>
          <w:rFonts w:ascii="Arial" w:hAnsi="Arial" w:cs="Arial"/>
          <w:bCs/>
          <w:color w:val="000000" w:themeColor="text1"/>
          <w:sz w:val="24"/>
          <w:szCs w:val="24"/>
        </w:rPr>
      </w:pPr>
      <w:r w:rsidRPr="001806AB">
        <w:rPr>
          <w:rFonts w:ascii="Arial" w:eastAsia="Times New Roman" w:hAnsi="Arial" w:cs="Arial"/>
          <w:bCs/>
          <w:color w:val="000000" w:themeColor="text1"/>
          <w:sz w:val="24"/>
          <w:szCs w:val="24"/>
          <w:lang w:eastAsia="pt-BR"/>
        </w:rPr>
        <w:tab/>
        <w:t xml:space="preserve">Mary foi não só a primeira a entrar, mas a que encontrou a chave. Como colocado em </w:t>
      </w:r>
      <w:r w:rsidRPr="001806AB">
        <w:rPr>
          <w:rFonts w:ascii="Arial" w:hAnsi="Arial" w:cs="Arial"/>
          <w:bCs/>
          <w:color w:val="000000" w:themeColor="text1"/>
          <w:sz w:val="24"/>
          <w:szCs w:val="24"/>
        </w:rPr>
        <w:t>Chevalier e Gheerbrant (2023, p. 285-286), “A chave simboliza o chefe, o senhor, o iniciador, aquele que detém o poder de decisão e a responsabilidade”. Nesse contexto, sabendo que Mary não foi auxiliada, nem transformada pela figura de uma pessoa sábia, mais velha e generosa, observa-se sua autonomia em seu processo de individuação (Lurie, 2013, p. 16). A chave, deste modo, representa também essa autonomia, pois marca um ponto crucial em sua transformação, que é o início de sua decisão de abrir a porta.</w:t>
      </w:r>
    </w:p>
    <w:p w14:paraId="7571797E" w14:textId="11B9E862"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 xml:space="preserve">Mary já procurava a porta escondida do jardim. Sentiu profunda curiosidade desde a primeira vez que ouviu sobre </w:t>
      </w:r>
      <w:r w:rsidR="009A4CA9">
        <w:rPr>
          <w:rFonts w:ascii="Arial" w:hAnsi="Arial" w:cs="Arial"/>
          <w:bCs/>
          <w:color w:val="000000" w:themeColor="text1"/>
          <w:sz w:val="24"/>
          <w:szCs w:val="24"/>
        </w:rPr>
        <w:t>o local</w:t>
      </w:r>
      <w:r w:rsidRPr="001806AB">
        <w:rPr>
          <w:rFonts w:ascii="Arial" w:hAnsi="Arial" w:cs="Arial"/>
          <w:bCs/>
          <w:color w:val="000000" w:themeColor="text1"/>
          <w:sz w:val="24"/>
          <w:szCs w:val="24"/>
        </w:rPr>
        <w:t xml:space="preserve"> e, atraída pelo mistério, ficou levemente obcecada.</w:t>
      </w:r>
    </w:p>
    <w:p w14:paraId="7571797F" w14:textId="77777777" w:rsidR="00333423" w:rsidRPr="001806AB" w:rsidRDefault="00333423">
      <w:pPr>
        <w:spacing w:after="0" w:line="360" w:lineRule="auto"/>
        <w:jc w:val="both"/>
        <w:rPr>
          <w:rFonts w:ascii="Arial" w:hAnsi="Arial" w:cs="Arial"/>
          <w:bCs/>
          <w:color w:val="000000" w:themeColor="text1"/>
          <w:sz w:val="24"/>
          <w:szCs w:val="24"/>
        </w:rPr>
      </w:pPr>
    </w:p>
    <w:p w14:paraId="75717980"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 Martha hesitou um segundo antes de continuar. “Um dos jardins está fechado. Ninguém vai lá faz mais de dez anos.”</w:t>
      </w:r>
    </w:p>
    <w:p w14:paraId="75717981" w14:textId="2F7F2868"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“Por quê?”, perguntou Mary, embora não quisesse demonstrar interesse. Era mais uma porta trancada entre as cem que ficavam dentro da casa (Burnett, 2020, p. 64, grifos do autor).</w:t>
      </w:r>
    </w:p>
    <w:p w14:paraId="75717982" w14:textId="77777777" w:rsidR="00333423" w:rsidRPr="001806AB" w:rsidRDefault="00333423">
      <w:pPr>
        <w:spacing w:after="0" w:line="240" w:lineRule="auto"/>
        <w:ind w:left="2268"/>
        <w:jc w:val="both"/>
        <w:rPr>
          <w:rFonts w:ascii="Arial" w:hAnsi="Arial" w:cs="Arial"/>
          <w:bCs/>
          <w:color w:val="000000" w:themeColor="text1"/>
          <w:sz w:val="20"/>
          <w:szCs w:val="20"/>
        </w:rPr>
      </w:pPr>
    </w:p>
    <w:p w14:paraId="75717983" w14:textId="3C3DE736"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Ao ver Martha se afastar, Mary retomou a caminhada que levava ao portão no meio dos arbustos. Não conseguia parar de pensar no jardim onde ninguém entrava há dez anos. Perguntava-se em que condições devia estar o local, e se ainda havia alguma flor por lá. Ao atravessar o portão, Mary se viu diante do grande jardim, com enormes gramados e trilhas sinuosas margeadas por plantas bem-aparadas. Havia árvores, canteiros de flores, arbustos cortados em formatos esquisitos e um grande lago com um velho chafariz cinzento no meio. Os canteiros estavam vazios e ressecados pelo inverno, e o chafariz estava desligado. Esse não podia ser o jardim que fora trancado pelo sr. Craven. [...] (Burnett, 2020, p. 64).</w:t>
      </w:r>
    </w:p>
    <w:p w14:paraId="75717984" w14:textId="77777777" w:rsidR="00333423" w:rsidRPr="001806AB" w:rsidRDefault="00333423">
      <w:pPr>
        <w:spacing w:after="0" w:line="360" w:lineRule="auto"/>
        <w:jc w:val="both"/>
        <w:rPr>
          <w:rFonts w:ascii="Arial" w:hAnsi="Arial" w:cs="Arial"/>
          <w:bCs/>
          <w:color w:val="000000" w:themeColor="text1"/>
          <w:sz w:val="24"/>
          <w:szCs w:val="24"/>
        </w:rPr>
      </w:pPr>
    </w:p>
    <w:p w14:paraId="75717985" w14:textId="77777777"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lastRenderedPageBreak/>
        <w:t xml:space="preserve"> </w:t>
      </w:r>
      <w:r w:rsidRPr="001806AB">
        <w:rPr>
          <w:rFonts w:ascii="Arial" w:hAnsi="Arial" w:cs="Arial"/>
          <w:bCs/>
          <w:color w:val="000000" w:themeColor="text1"/>
          <w:sz w:val="24"/>
          <w:szCs w:val="24"/>
        </w:rPr>
        <w:tab/>
        <w:t xml:space="preserve">A criança se sentia só e entediada na Mansão Misselthwaite e ouvir sobre o jardim a retirou de um estado de apatia e desinteresse, mesmo que não quisesse admitir, e deu-lhe um propósito. Segundo Burnett (2020, p. 67), “Talvez Mary estivesse interessada no jardim só porque não tinha mais nada para fazer. Estava curiosa, queria saber como era o tal lugar”. </w:t>
      </w:r>
    </w:p>
    <w:p w14:paraId="75717986" w14:textId="77777777" w:rsidR="00333423" w:rsidRPr="001806AB" w:rsidRDefault="00333423">
      <w:pPr>
        <w:spacing w:after="0" w:line="360" w:lineRule="auto"/>
        <w:jc w:val="both"/>
        <w:rPr>
          <w:rFonts w:ascii="Arial" w:hAnsi="Arial" w:cs="Arial"/>
          <w:bCs/>
          <w:color w:val="000000" w:themeColor="text1"/>
          <w:sz w:val="24"/>
          <w:szCs w:val="24"/>
        </w:rPr>
      </w:pPr>
    </w:p>
    <w:p w14:paraId="75717987" w14:textId="2DDBDCC2"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No começo, os dias eram todos iguais para Mary Lennox. Todas as manhãs ela acordava no seu quarto forrado de tapeçarias e encontrava Martha de joelhos em frente à lareira, acendendo o fogo; todas as manhãs, tomava o café no quarto que não tinha nada para distraí-la; e, todas as manhãs, olhava pela janela para a enorme charneca, que parecia se espalhar por todos os lados e tocar o céu, e, depois de um tempo, considerava que, se não fosse lá para fora, teria que ficar dentro de casa sem fazer nada – e aí saía (Burnett, 2020, p. 74).</w:t>
      </w:r>
    </w:p>
    <w:p w14:paraId="75717988" w14:textId="77777777" w:rsidR="00333423" w:rsidRPr="001806AB" w:rsidRDefault="00333423">
      <w:pPr>
        <w:spacing w:after="0" w:line="360" w:lineRule="auto"/>
        <w:jc w:val="both"/>
        <w:rPr>
          <w:rFonts w:ascii="Arial" w:hAnsi="Arial" w:cs="Arial"/>
          <w:bCs/>
          <w:color w:val="000000" w:themeColor="text1"/>
          <w:sz w:val="24"/>
          <w:szCs w:val="24"/>
        </w:rPr>
      </w:pPr>
    </w:p>
    <w:p w14:paraId="75717989" w14:textId="4DECB16A"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 Ao encontrar a chave, sua curiosidade aumentou ainda mais e a menina cogita abrir a porta do jardim, se a localizasse, sem a supervisão de adulto algum, o que deixa claro que tomará conta de sua própria transformação. Dessa maneira, o interesse progressivo da menina pelo jardim a estimula a agir por conta própria, o que proporciona sua transformação pessoal futura. </w:t>
      </w:r>
    </w:p>
    <w:p w14:paraId="7571798A" w14:textId="77777777" w:rsidR="00333423" w:rsidRPr="001806AB" w:rsidRDefault="00333423">
      <w:pPr>
        <w:spacing w:after="0" w:line="240" w:lineRule="auto"/>
        <w:jc w:val="both"/>
        <w:rPr>
          <w:rFonts w:ascii="Arial" w:hAnsi="Arial" w:cs="Arial"/>
          <w:bCs/>
          <w:color w:val="000000" w:themeColor="text1"/>
          <w:sz w:val="20"/>
          <w:szCs w:val="20"/>
        </w:rPr>
      </w:pPr>
    </w:p>
    <w:p w14:paraId="7571798B" w14:textId="41752A9E"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Mary ficou olhando para a chave por um longo tempo. Virou a argola de cima para baixo e refletiu. Como eu disse antes, não era o tipo de criança acostumada a pedir permissão ou consultar um adulto sobre o que quer que fosse. Só conseguia pensar que, se a chave fosse do jardim trancado, e se ela conseguisse descobrir onde ficava a porta, talvez pudesse abri-la para ver o que havia lá dentro e o que tinha acontecido com as velhas roseiras. Era justamente porque o jardim estivera fechado por tanto tempo que ela queria tanto vê-lo. Ele devia ser diferente dos outros lugares, e talvez alguma coisa estranha pudesse ter acontecido naqueles dez anos. Além disso, se gostasse do jardim, Mary poderia ir lá todos os dias, se trancar lá dentro e brincar do que quisesse sozinha, porque ninguém jamais conseguiria encontrá-la, uma vez que todos pensavam que a porta ainda estava fechada e que a chave ainda estava enterrada. Essa ideia trazia grande satisfação à menina (Burnett, 2020, p. 99).</w:t>
      </w:r>
    </w:p>
    <w:p w14:paraId="7571798C" w14:textId="77777777" w:rsidR="00333423" w:rsidRPr="001806AB" w:rsidRDefault="00333423">
      <w:pPr>
        <w:spacing w:after="0" w:line="360" w:lineRule="auto"/>
        <w:jc w:val="both"/>
        <w:rPr>
          <w:rFonts w:ascii="Arial" w:hAnsi="Arial" w:cs="Arial"/>
          <w:bCs/>
          <w:color w:val="000000" w:themeColor="text1"/>
          <w:sz w:val="24"/>
          <w:szCs w:val="24"/>
        </w:rPr>
      </w:pPr>
    </w:p>
    <w:p w14:paraId="7571798D" w14:textId="060ECA94"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 xml:space="preserve">Dickon, a segunda personagem a entrar no jardim, é levado por Mary. </w:t>
      </w:r>
      <w:r w:rsidR="009A4CA9">
        <w:rPr>
          <w:rFonts w:ascii="Arial" w:hAnsi="Arial" w:cs="Arial"/>
          <w:bCs/>
          <w:color w:val="000000" w:themeColor="text1"/>
          <w:sz w:val="24"/>
          <w:szCs w:val="24"/>
        </w:rPr>
        <w:t>Contudo, a</w:t>
      </w:r>
      <w:r w:rsidRPr="001806AB">
        <w:rPr>
          <w:rFonts w:ascii="Arial" w:hAnsi="Arial" w:cs="Arial"/>
          <w:bCs/>
          <w:color w:val="000000" w:themeColor="text1"/>
          <w:sz w:val="24"/>
          <w:szCs w:val="24"/>
        </w:rPr>
        <w:t xml:space="preserve">ntes de entrar,  </w:t>
      </w:r>
      <w:r w:rsidR="009A4CA9">
        <w:rPr>
          <w:rFonts w:ascii="Arial" w:hAnsi="Arial" w:cs="Arial"/>
          <w:bCs/>
          <w:color w:val="000000" w:themeColor="text1"/>
          <w:sz w:val="24"/>
          <w:szCs w:val="24"/>
        </w:rPr>
        <w:t xml:space="preserve">já </w:t>
      </w:r>
      <w:r w:rsidRPr="001806AB">
        <w:rPr>
          <w:rFonts w:ascii="Arial" w:hAnsi="Arial" w:cs="Arial"/>
          <w:bCs/>
          <w:color w:val="000000" w:themeColor="text1"/>
          <w:sz w:val="24"/>
          <w:szCs w:val="24"/>
        </w:rPr>
        <w:t>sabia da existência desse lugar</w:t>
      </w:r>
      <w:r w:rsidR="009A4CA9">
        <w:rPr>
          <w:rFonts w:ascii="Arial" w:hAnsi="Arial" w:cs="Arial"/>
          <w:bCs/>
          <w:color w:val="000000" w:themeColor="text1"/>
          <w:sz w:val="24"/>
          <w:szCs w:val="24"/>
        </w:rPr>
        <w:t xml:space="preserve"> e</w:t>
      </w:r>
      <w:r w:rsidRPr="001806AB">
        <w:rPr>
          <w:rFonts w:ascii="Arial" w:hAnsi="Arial" w:cs="Arial"/>
          <w:bCs/>
          <w:color w:val="000000" w:themeColor="text1"/>
          <w:sz w:val="24"/>
          <w:szCs w:val="24"/>
        </w:rPr>
        <w:t xml:space="preserve">, por conseguinte, não era obcecado com a ideia como sua amiga. </w:t>
      </w:r>
    </w:p>
    <w:p w14:paraId="7571798E" w14:textId="77777777" w:rsidR="00333423" w:rsidRPr="001806AB" w:rsidRDefault="00333423">
      <w:pPr>
        <w:spacing w:after="0" w:line="360" w:lineRule="auto"/>
        <w:jc w:val="both"/>
        <w:rPr>
          <w:rFonts w:ascii="Arial" w:hAnsi="Arial" w:cs="Arial"/>
          <w:bCs/>
          <w:color w:val="000000" w:themeColor="text1"/>
          <w:sz w:val="24"/>
          <w:szCs w:val="24"/>
        </w:rPr>
      </w:pPr>
    </w:p>
    <w:p w14:paraId="7571798F"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“Nunca pensei que ia ver este lugar”, disse ele, por fim, num sussurro.</w:t>
      </w:r>
    </w:p>
    <w:p w14:paraId="75717990"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“Você sabia deste jardim?”, perguntou Mary.</w:t>
      </w:r>
    </w:p>
    <w:p w14:paraId="75717991"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A menina falava em voz alta, ao que Dickon fez um sinal para ela.</w:t>
      </w:r>
    </w:p>
    <w:p w14:paraId="75717992"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“Tem que falar baixo”, disse, “senão alguém ouve e vai querer saber o que tá acontecendo aqui.”</w:t>
      </w:r>
    </w:p>
    <w:p w14:paraId="75717993"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lastRenderedPageBreak/>
        <w:t>“Ai, esqueci!”, concordou Mary, assustada, levando rápido a mão à boca. “Você sabia do jardim?”, ela voltou a perguntar, depois de recuperada do susto.</w:t>
      </w:r>
    </w:p>
    <w:p w14:paraId="75717994"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Dickon assentiu.</w:t>
      </w:r>
    </w:p>
    <w:p w14:paraId="75717995" w14:textId="75AFC2AB"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“A Martha me falou de um jardim onde ninguém nunca entrava”, respondeu Dickon. “A gente ficava imaginando como era” (Burnett, 2020, p. 136, grifos do autor).</w:t>
      </w:r>
    </w:p>
    <w:p w14:paraId="75717996" w14:textId="77777777" w:rsidR="00333423" w:rsidRPr="001806AB" w:rsidRDefault="00333423">
      <w:pPr>
        <w:spacing w:after="0" w:line="360" w:lineRule="auto"/>
        <w:jc w:val="both"/>
        <w:rPr>
          <w:rFonts w:ascii="Arial" w:hAnsi="Arial" w:cs="Arial"/>
          <w:bCs/>
          <w:color w:val="000000" w:themeColor="text1"/>
          <w:sz w:val="24"/>
          <w:szCs w:val="24"/>
        </w:rPr>
      </w:pPr>
    </w:p>
    <w:p w14:paraId="75717997" w14:textId="7777777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No entanto, tinha curiosidade a respeito. Suas expectativas não eram tão altas quanto as de Mary, sendo que desde o início já possuía uma forte conexão, espontânea e suficiente, com a natureza e um propósito com esta, sem necessitar de mistérios ou lugares secretos. </w:t>
      </w:r>
    </w:p>
    <w:p w14:paraId="75717998" w14:textId="77777777" w:rsidR="00333423" w:rsidRPr="001806AB" w:rsidRDefault="00333423">
      <w:pPr>
        <w:spacing w:after="0" w:line="360" w:lineRule="auto"/>
        <w:jc w:val="both"/>
        <w:rPr>
          <w:rFonts w:ascii="Arial" w:hAnsi="Arial" w:cs="Arial"/>
          <w:bCs/>
          <w:color w:val="000000" w:themeColor="text1"/>
          <w:sz w:val="24"/>
          <w:szCs w:val="24"/>
        </w:rPr>
      </w:pPr>
    </w:p>
    <w:p w14:paraId="75717999"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“Você conhece o Dickon?”, perguntou Mary, se voltando mais do que depressa para o jardineiro.</w:t>
      </w:r>
    </w:p>
    <w:p w14:paraId="7571799A" w14:textId="2AE3F7FA"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“Todo mundo conhece o Dickon. Ele tá sempre zanzando por aí. Até as amora e os pé de urze conhecem o garoto. Aposto que até as raposa mostra pra ele onde estão o seus filhote, e as cotovia nem se preocupa em esconder seus ninho dele” (Burnett, 2020, p. 72, grifos do autor).</w:t>
      </w:r>
    </w:p>
    <w:p w14:paraId="7571799B" w14:textId="77777777" w:rsidR="00333423" w:rsidRPr="001806AB" w:rsidRDefault="00333423">
      <w:pPr>
        <w:spacing w:after="0" w:line="360" w:lineRule="auto"/>
        <w:jc w:val="both"/>
        <w:rPr>
          <w:rFonts w:ascii="Arial" w:hAnsi="Arial" w:cs="Arial"/>
          <w:bCs/>
          <w:color w:val="000000" w:themeColor="text1"/>
          <w:sz w:val="24"/>
          <w:szCs w:val="24"/>
        </w:rPr>
      </w:pPr>
    </w:p>
    <w:p w14:paraId="7571799C" w14:textId="7777777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Mesmo assim, logo que a menina fala sobre seu jardim secreto, Dickon apresenta uma curiosidade natural.</w:t>
      </w:r>
    </w:p>
    <w:p w14:paraId="7571799D" w14:textId="77777777" w:rsidR="00333423" w:rsidRPr="001806AB" w:rsidRDefault="00333423">
      <w:pPr>
        <w:spacing w:after="0" w:line="360" w:lineRule="auto"/>
        <w:jc w:val="both"/>
        <w:rPr>
          <w:rFonts w:ascii="Arial" w:hAnsi="Arial" w:cs="Arial"/>
          <w:bCs/>
          <w:color w:val="000000" w:themeColor="text1"/>
          <w:sz w:val="24"/>
          <w:szCs w:val="24"/>
        </w:rPr>
      </w:pPr>
    </w:p>
    <w:p w14:paraId="7571799E"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“Mas eu não me importo, não me importo! Ninguém tem o direito de tirá-lo de mim, se eu gosto dele e ninguém mais gosta. Estão deixando o jardim morrer, fechado lá daquele jeito, abandonado”, concluiu de maneira apaixonada, cobriu o rosto com as mãos e desandou a chorar. Pobrezinha!</w:t>
      </w:r>
    </w:p>
    <w:p w14:paraId="7571799F"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Os olhos azuis de Dickon, curiosos, foram ficando cada vez mais redondos.</w:t>
      </w:r>
    </w:p>
    <w:p w14:paraId="757179A0"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“Eiiita!”, reagiu o garoto, demorando-se na exclamação, o que significava ao mesmo tempo espanto e solidariedade.</w:t>
      </w:r>
    </w:p>
    <w:p w14:paraId="757179A1"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“Não tenho nada pra fazer”, continuou Mary. “Nada aqui é meu. Mas eu mesma encontrei o jardim e entrei nele. Fiz igualzinho o pisco, e ninguém ia querer tirar o jardim dele.”</w:t>
      </w:r>
    </w:p>
    <w:p w14:paraId="757179A2" w14:textId="06ACF4A9"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“Onde é que ele fica?”, perguntou Dickon, baixinho (Burnett, 2020, p.134, grifos do autor).</w:t>
      </w:r>
    </w:p>
    <w:p w14:paraId="757179A3" w14:textId="77777777" w:rsidR="00333423" w:rsidRPr="001806AB" w:rsidRDefault="00333423">
      <w:pPr>
        <w:spacing w:after="0" w:line="360" w:lineRule="auto"/>
        <w:jc w:val="both"/>
        <w:rPr>
          <w:rFonts w:ascii="Arial" w:hAnsi="Arial" w:cs="Arial"/>
          <w:bCs/>
          <w:color w:val="000000" w:themeColor="text1"/>
          <w:sz w:val="24"/>
          <w:szCs w:val="24"/>
        </w:rPr>
      </w:pPr>
    </w:p>
    <w:p w14:paraId="757179A4" w14:textId="60FA82D9"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 xml:space="preserve">Colin é o último a entrar, conduzido por Mary e Dickon. Seu comportamento prévio à entrada demonstrava medo, insegurança. </w:t>
      </w:r>
      <w:r w:rsidR="00410198">
        <w:rPr>
          <w:rFonts w:ascii="Arial" w:hAnsi="Arial" w:cs="Arial"/>
          <w:bCs/>
          <w:color w:val="000000" w:themeColor="text1"/>
          <w:sz w:val="24"/>
          <w:szCs w:val="24"/>
        </w:rPr>
        <w:t>O menino</w:t>
      </w:r>
      <w:r w:rsidRPr="001806AB">
        <w:rPr>
          <w:rFonts w:ascii="Arial" w:hAnsi="Arial" w:cs="Arial"/>
          <w:bCs/>
          <w:color w:val="000000" w:themeColor="text1"/>
          <w:sz w:val="24"/>
          <w:szCs w:val="24"/>
        </w:rPr>
        <w:t>, enclausurado e doente, muitas vezes, estava triste, porém sentia também esperança e curiosidade. Antes de conhecer sua prima, Colin acreditava que era frágil demais para sair de casa. O mundo exterior, para ele, configurava-se como algo distante e inacessível e só lhe restava esperar a morte.</w:t>
      </w:r>
    </w:p>
    <w:p w14:paraId="757179A5" w14:textId="77777777" w:rsidR="00333423" w:rsidRPr="001806AB" w:rsidRDefault="00333423">
      <w:pPr>
        <w:spacing w:after="0" w:line="360" w:lineRule="auto"/>
        <w:jc w:val="both"/>
        <w:rPr>
          <w:rFonts w:ascii="Arial" w:hAnsi="Arial" w:cs="Arial"/>
          <w:bCs/>
          <w:color w:val="000000" w:themeColor="text1"/>
          <w:sz w:val="24"/>
          <w:szCs w:val="24"/>
        </w:rPr>
      </w:pPr>
    </w:p>
    <w:p w14:paraId="757179A6"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“Mary Lennox. Ninguém nunca contou que eu tinha vindo morar aqui?”</w:t>
      </w:r>
    </w:p>
    <w:p w14:paraId="757179A7"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lastRenderedPageBreak/>
        <w:t>O menino ainda segurava o roupão entre os dedos, mas já dava a impressão de começar a acreditar que Mary era de verdade.</w:t>
      </w:r>
    </w:p>
    <w:p w14:paraId="757179A8"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“Não”, disse ele. “Não ousariam fazer isso.”</w:t>
      </w:r>
    </w:p>
    <w:p w14:paraId="757179A9"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“Por quê?”, perguntou Mary.</w:t>
      </w:r>
    </w:p>
    <w:p w14:paraId="757179AA"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“Porque eu ficaria com medo que você me visse. Não deixo as pessoas me verem nem falarem comigo.”</w:t>
      </w:r>
    </w:p>
    <w:p w14:paraId="757179AB"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“Por quê?”, Mary perguntou novamente, sentindo-se cada vez mais confusa.</w:t>
      </w:r>
    </w:p>
    <w:p w14:paraId="757179AC" w14:textId="3432B746"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“Porque eu estou sempre assim, doente e deitado. Meu pai também não deixa ninguém falar comigo. Os criados não podem comentar a meu respeito. Se eu sobreviver talvez vire um corcunda, mas acho que não vou sobreviver. Meu pai odeia que posso acabar como ele” (Burnett, 2020, p. 162-163, grifos do autor).</w:t>
      </w:r>
    </w:p>
    <w:p w14:paraId="757179AD" w14:textId="77777777" w:rsidR="00333423" w:rsidRPr="001806AB" w:rsidRDefault="00333423">
      <w:pPr>
        <w:spacing w:after="0" w:line="240" w:lineRule="auto"/>
        <w:ind w:left="2268"/>
        <w:jc w:val="both"/>
        <w:rPr>
          <w:rFonts w:ascii="Arial" w:hAnsi="Arial" w:cs="Arial"/>
          <w:bCs/>
          <w:color w:val="000000" w:themeColor="text1"/>
          <w:sz w:val="20"/>
          <w:szCs w:val="20"/>
        </w:rPr>
      </w:pPr>
    </w:p>
    <w:p w14:paraId="757179AE"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“Quando a pessoa está doente nunca vê nada”, disse Colin, inquieto. Ele parecia alguém que ouve um barulho diferente e se pergunta o que será aquilo.</w:t>
      </w:r>
    </w:p>
    <w:p w14:paraId="757179AF"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“Fica difícil se você nunca sai do quarto”, disse Mary.</w:t>
      </w:r>
    </w:p>
    <w:p w14:paraId="757179B0"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“Eu não posso ir à charneca”, disse Colin, num tom ressentido.</w:t>
      </w:r>
    </w:p>
    <w:p w14:paraId="757179B1"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Mary ficou em silêncio por um minuto. Então disse, com ousadia:</w:t>
      </w:r>
    </w:p>
    <w:p w14:paraId="757179B2"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“Você devia, um dia desses.”</w:t>
      </w:r>
    </w:p>
    <w:p w14:paraId="757179B3"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Colin levou um susto.</w:t>
      </w:r>
    </w:p>
    <w:p w14:paraId="757179B4"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“Ir à charneca? Como assim? Eu vou morrer!” (Burnett, 2020, p. 183, grifos do autor).</w:t>
      </w:r>
    </w:p>
    <w:p w14:paraId="757179B5" w14:textId="77777777" w:rsidR="00333423" w:rsidRPr="001806AB" w:rsidRDefault="00333423">
      <w:pPr>
        <w:spacing w:after="0" w:line="360" w:lineRule="auto"/>
        <w:jc w:val="both"/>
        <w:rPr>
          <w:rFonts w:ascii="Arial" w:hAnsi="Arial" w:cs="Arial"/>
          <w:bCs/>
          <w:color w:val="000000" w:themeColor="text1"/>
          <w:sz w:val="24"/>
          <w:szCs w:val="24"/>
        </w:rPr>
      </w:pPr>
    </w:p>
    <w:p w14:paraId="757179B6" w14:textId="3C498E7F"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t xml:space="preserve">Quando Mary começa a falar sobre o lado de fora da mansão e sobre o jardim, Colin fica curioso e deslumbrado tanto quanto sua prima havia ficado. </w:t>
      </w:r>
      <w:r w:rsidR="00410198">
        <w:rPr>
          <w:rFonts w:ascii="Arial" w:hAnsi="Arial" w:cs="Arial"/>
          <w:bCs/>
          <w:color w:val="000000" w:themeColor="text1"/>
          <w:sz w:val="24"/>
          <w:szCs w:val="24"/>
        </w:rPr>
        <w:t>A personagem em questão</w:t>
      </w:r>
      <w:r w:rsidRPr="001806AB">
        <w:rPr>
          <w:rFonts w:ascii="Arial" w:hAnsi="Arial" w:cs="Arial"/>
          <w:bCs/>
          <w:color w:val="000000" w:themeColor="text1"/>
          <w:sz w:val="24"/>
          <w:szCs w:val="24"/>
        </w:rPr>
        <w:t xml:space="preserve"> não resiste à possibilidade de conhecer o jardim, esse espaço mágico que mudaria sua vida. Suas expectativas são altas em relação a esse lugar, e o menino chega a pensar que, se visitasse o jardim, seria curado. Logo, mesmo com esperança, Colin se sentia inseguro e ansioso, pois não sabia se seu corpo suportaria as experiências que o esperavam do lado de fora. O jardim, para ele, era associado à mudança, liberdade, cura, felicidade e autonomia.</w:t>
      </w:r>
    </w:p>
    <w:p w14:paraId="757179B7" w14:textId="77777777" w:rsidR="00333423" w:rsidRPr="001806AB" w:rsidRDefault="00333423">
      <w:pPr>
        <w:spacing w:after="0" w:line="360" w:lineRule="auto"/>
        <w:jc w:val="both"/>
        <w:rPr>
          <w:rFonts w:ascii="Arial" w:hAnsi="Arial" w:cs="Arial"/>
          <w:bCs/>
          <w:color w:val="000000" w:themeColor="text1"/>
          <w:sz w:val="24"/>
          <w:szCs w:val="24"/>
        </w:rPr>
      </w:pPr>
    </w:p>
    <w:p w14:paraId="757179B8"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“Porque quando você nasceu a porta do jardim foi trancada e a chave foi enterrada. E isso aconteceu há dez anos.”</w:t>
      </w:r>
    </w:p>
    <w:p w14:paraId="757179B9"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Colin se aprumou na cama, apoiando-se em um dos cotovelos.</w:t>
      </w:r>
    </w:p>
    <w:p w14:paraId="757179BA"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“Que jardim é esse que foi trancado? Quem fez isso? Onde a chave estava enterrada?”, exclamou ele, subitamente interessado.</w:t>
      </w:r>
    </w:p>
    <w:p w14:paraId="757179BB" w14:textId="79C7E533"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“É</w:t>
      </w:r>
      <w:r w:rsidR="000A7102">
        <w:rPr>
          <w:rFonts w:ascii="Arial" w:hAnsi="Arial" w:cs="Arial"/>
          <w:bCs/>
          <w:color w:val="000000" w:themeColor="text1"/>
          <w:sz w:val="20"/>
          <w:szCs w:val="20"/>
        </w:rPr>
        <w:t xml:space="preserve">... </w:t>
      </w:r>
      <w:r w:rsidRPr="001806AB">
        <w:rPr>
          <w:rFonts w:ascii="Arial" w:hAnsi="Arial" w:cs="Arial"/>
          <w:bCs/>
          <w:color w:val="000000" w:themeColor="text1"/>
          <w:sz w:val="20"/>
          <w:szCs w:val="20"/>
        </w:rPr>
        <w:t>é o jardim que o sr. Craven detesta”, disse Mary, nervosa. “Ele trancou a porta e... ninguém sabe onde ele enterrou a chave.”</w:t>
      </w:r>
    </w:p>
    <w:p w14:paraId="757179BC"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“Que tipo de jardim é esse?”, persistiu o menino.</w:t>
      </w:r>
    </w:p>
    <w:p w14:paraId="757179BD"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“Faz dez anos que ninguém pode entrar lá”, respondeu Mary, com cautela.</w:t>
      </w:r>
    </w:p>
    <w:p w14:paraId="757179BE"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t>Mas era tarde demais para ter cautela. Colin era muito parecido com Mary. Também ele não tinha nada com que se distrair, e a ideia de um jardim escondido o atraía exatamente da mesma forma como acontecera com Mary. Colin fazia perguntas sem parar. Onde ficava o jardim? Ela já tinha procurado essa porta? Já tinha falado com os jardineiros? (Burnett, 2020, p. 166, grifos do autor).</w:t>
      </w:r>
    </w:p>
    <w:p w14:paraId="757179BF" w14:textId="77777777" w:rsidR="00333423" w:rsidRPr="001806AB" w:rsidRDefault="00333423">
      <w:pPr>
        <w:spacing w:after="0" w:line="240" w:lineRule="auto"/>
        <w:ind w:left="2268"/>
        <w:jc w:val="both"/>
        <w:rPr>
          <w:rFonts w:ascii="Arial" w:hAnsi="Arial" w:cs="Arial"/>
          <w:bCs/>
          <w:color w:val="000000" w:themeColor="text1"/>
          <w:sz w:val="20"/>
          <w:szCs w:val="20"/>
        </w:rPr>
      </w:pPr>
    </w:p>
    <w:p w14:paraId="757179C0" w14:textId="77777777" w:rsidR="00333423" w:rsidRPr="001806AB" w:rsidRDefault="00000000">
      <w:pPr>
        <w:spacing w:after="0" w:line="240" w:lineRule="auto"/>
        <w:ind w:left="2268"/>
        <w:jc w:val="both"/>
        <w:rPr>
          <w:rFonts w:ascii="Arial" w:hAnsi="Arial" w:cs="Arial"/>
          <w:bCs/>
          <w:color w:val="000000" w:themeColor="text1"/>
          <w:sz w:val="20"/>
          <w:szCs w:val="20"/>
        </w:rPr>
      </w:pPr>
      <w:r w:rsidRPr="001806AB">
        <w:rPr>
          <w:rFonts w:ascii="Arial" w:hAnsi="Arial" w:cs="Arial"/>
          <w:bCs/>
          <w:color w:val="000000" w:themeColor="text1"/>
          <w:sz w:val="20"/>
          <w:szCs w:val="20"/>
        </w:rPr>
        <w:lastRenderedPageBreak/>
        <w:t>A mão de Colin estremeceu de leve.</w:t>
      </w:r>
      <w:r w:rsidRPr="001806AB">
        <w:rPr>
          <w:rFonts w:ascii="Arial" w:hAnsi="Arial" w:cs="Arial"/>
          <w:bCs/>
          <w:color w:val="000000" w:themeColor="text1"/>
          <w:sz w:val="20"/>
          <w:szCs w:val="20"/>
        </w:rPr>
        <w:tab/>
      </w:r>
    </w:p>
    <w:p w14:paraId="757179C1" w14:textId="098D9D75"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val="en-US" w:eastAsia="pt-BR"/>
        </w:rPr>
        <w:t xml:space="preserve">“Ah, Mary”, disse ele. “Ah, Mary! </w:t>
      </w:r>
      <w:r w:rsidRPr="001806AB">
        <w:rPr>
          <w:rFonts w:ascii="Arial" w:eastAsia="Times New Roman" w:hAnsi="Arial" w:cs="Arial"/>
          <w:bCs/>
          <w:color w:val="000000" w:themeColor="text1"/>
          <w:sz w:val="20"/>
          <w:szCs w:val="20"/>
          <w:lang w:eastAsia="pt-BR"/>
        </w:rPr>
        <w:t xml:space="preserve">Se eu conseguisse entrar lá, acho que teria vontade de viver até ficar adulto! Será que em vez da canção da aia você poderia me contar baixinho, que nem naquele primeiro dia, como você imagina que é </w:t>
      </w:r>
      <w:r w:rsidR="00A90E6D" w:rsidRPr="001806AB">
        <w:rPr>
          <w:rFonts w:ascii="Arial" w:eastAsia="Times New Roman" w:hAnsi="Arial" w:cs="Arial"/>
          <w:bCs/>
          <w:color w:val="000000" w:themeColor="text1"/>
          <w:sz w:val="20"/>
          <w:szCs w:val="20"/>
          <w:lang w:eastAsia="pt-BR"/>
        </w:rPr>
        <w:t>lá</w:t>
      </w:r>
      <w:r w:rsidRPr="001806AB">
        <w:rPr>
          <w:rFonts w:ascii="Arial" w:eastAsia="Times New Roman" w:hAnsi="Arial" w:cs="Arial"/>
          <w:bCs/>
          <w:color w:val="000000" w:themeColor="text1"/>
          <w:sz w:val="20"/>
          <w:szCs w:val="20"/>
          <w:lang w:eastAsia="pt-BR"/>
        </w:rPr>
        <w:t xml:space="preserve"> dentro do jardim? Tenho certeza de que isso embalaria meu sono” (Burnett, 2020, p. 220, grifos do autor).</w:t>
      </w:r>
    </w:p>
    <w:p w14:paraId="757179C2"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9C3"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 isso não é tudo”, continuou Mary, quase pálida de tanta seriedade e empolgação. “O resto é ainda melhor. Existe uma porta para o jardim. Eu a encontrei. Ela fica embaixo da trepadeira do muro.”</w:t>
      </w:r>
    </w:p>
    <w:p w14:paraId="757179C4"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Se Colin fosse um menino saudável e forte, provavelmente teria gritado “Viva!”, mas como era um menino fraco e histérico seus olhos foram se arregalando e ele perdeu o fôlego.</w:t>
      </w:r>
    </w:p>
    <w:p w14:paraId="757179C5" w14:textId="18DE55C4"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“Ah, Mary”, exclamou, quase num soluço. “Eu posso vê-lo? Posso entrar lá? Será que vou viver o suficiente para isso?”, perguntou, apertando as mãos de Mary e puxando-a para perto de si (Burnett, 2020, p. 229, grifos do autor).</w:t>
      </w:r>
    </w:p>
    <w:p w14:paraId="757179C6" w14:textId="77777777" w:rsidR="00333423" w:rsidRPr="00D6467E" w:rsidRDefault="00333423">
      <w:pPr>
        <w:spacing w:after="0" w:line="360" w:lineRule="auto"/>
        <w:jc w:val="both"/>
        <w:rPr>
          <w:rFonts w:ascii="Arial" w:eastAsia="Times New Roman" w:hAnsi="Arial" w:cs="Arial"/>
          <w:bCs/>
          <w:color w:val="000000" w:themeColor="text1"/>
          <w:sz w:val="24"/>
          <w:szCs w:val="24"/>
          <w:lang w:eastAsia="pt-BR"/>
        </w:rPr>
      </w:pPr>
    </w:p>
    <w:p w14:paraId="757179C7" w14:textId="3084D64B" w:rsidR="00333423" w:rsidRPr="00D6467E" w:rsidRDefault="00000000">
      <w:pPr>
        <w:spacing w:after="0" w:line="360" w:lineRule="auto"/>
        <w:jc w:val="both"/>
        <w:rPr>
          <w:rFonts w:ascii="Arial" w:eastAsia="Times New Roman" w:hAnsi="Arial" w:cs="Arial"/>
          <w:bCs/>
          <w:color w:val="000000" w:themeColor="text1"/>
          <w:sz w:val="24"/>
          <w:szCs w:val="24"/>
          <w:lang w:eastAsia="pt-BR"/>
        </w:rPr>
      </w:pPr>
      <w:r w:rsidRPr="00D6467E">
        <w:rPr>
          <w:rFonts w:ascii="Arial" w:eastAsia="Times New Roman" w:hAnsi="Arial" w:cs="Arial"/>
          <w:bCs/>
          <w:color w:val="000000" w:themeColor="text1"/>
          <w:sz w:val="24"/>
          <w:szCs w:val="24"/>
          <w:lang w:eastAsia="pt-BR"/>
        </w:rPr>
        <w:t>2.2 A</w:t>
      </w:r>
      <w:r w:rsidR="00D6467E" w:rsidRPr="00D6467E">
        <w:rPr>
          <w:rFonts w:ascii="Arial" w:eastAsia="Times New Roman" w:hAnsi="Arial" w:cs="Arial"/>
          <w:bCs/>
          <w:color w:val="000000" w:themeColor="text1"/>
          <w:sz w:val="24"/>
          <w:szCs w:val="24"/>
          <w:lang w:eastAsia="pt-BR"/>
        </w:rPr>
        <w:t xml:space="preserve"> TRAVESSIA DE MARY: DO ISOLAMENTO AO AUTOCONHECIMENTO</w:t>
      </w:r>
    </w:p>
    <w:p w14:paraId="757179C8"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C9"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Mary, ao ouvir sobre o jardim secreto pela primeira vez e, principalmente, ao encontrar a chave, demonstra interesse e curiosidade, algo incomum para ela, o que inicia uma ruptura com sua apatia e passividade. No entanto, isso se dá por meio de um processo gradativo, que tem início quando fica órfã e precisa se deslocar da Índia para a Inglaterra.</w:t>
      </w:r>
    </w:p>
    <w:p w14:paraId="757179CA" w14:textId="2B21E972"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Quando esses eventos significativos ocorrem em sua vida, Mary é levada a se questionar sobre ideias que nunca teve antes. Aos poucos, desencadeiam-se dúvidas e inseguranças em relação a si mesma e seu lugar no mundo. Por exemplo, assim que seus pais morrem, </w:t>
      </w:r>
      <w:r w:rsidR="00B42290">
        <w:rPr>
          <w:rFonts w:ascii="Arial" w:eastAsia="Times New Roman" w:hAnsi="Arial" w:cs="Arial"/>
          <w:bCs/>
          <w:color w:val="000000" w:themeColor="text1"/>
          <w:sz w:val="24"/>
          <w:szCs w:val="24"/>
          <w:lang w:eastAsia="pt-BR"/>
        </w:rPr>
        <w:t xml:space="preserve">a personagem </w:t>
      </w:r>
      <w:r w:rsidRPr="001806AB">
        <w:rPr>
          <w:rFonts w:ascii="Arial" w:eastAsia="Times New Roman" w:hAnsi="Arial" w:cs="Arial"/>
          <w:bCs/>
          <w:color w:val="000000" w:themeColor="text1"/>
          <w:sz w:val="24"/>
          <w:szCs w:val="24"/>
          <w:lang w:eastAsia="pt-BR"/>
        </w:rPr>
        <w:t>não sente falta deles, como coloca Burnett (2020, p. 38): “Na verdade, Mary não sentiu falta alguma e, como era uma criança acostumada a pensar só em si mesma, continuou a viver assim”. Porém, na época em que é colocada em uma realidade distinta, surgem novos pensamentos que confrontam o que sabe sobre si mesma e sobre o mundo.</w:t>
      </w:r>
    </w:p>
    <w:p w14:paraId="757179CB"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CC" w14:textId="339354B4"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Desde que fora viver na casa de outras pessoas sem sua aia, Mary passara a se sentir sozinha e a ter pensamentos estranhos, que eram novos para ela. Começou a se perguntar por que nunca havia tido a sensação de pertencer a alguém, mesmo quando seu pai e sua mãe eram vivos. As outras crianças pareciam pertencer a seus pais, mas ela nunca tinha sido a filhinha de ninguém. Tivera criados, comida e roupas, mas ninguém nunca lhe dera atenção (Burnett, 2020, p. 42).</w:t>
      </w:r>
    </w:p>
    <w:p w14:paraId="757179CD"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9CE" w14:textId="36255CA0"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xml:space="preserve">Para a surpresa da menina, o rosto carrancudo e envelhecido do homem mudou de expressão. Um sorriso foi se abrindo lentamente, e o velho jardineiro, de súbito, parecia outra pessoa. Mary pensou no </w:t>
      </w:r>
      <w:r w:rsidRPr="001806AB">
        <w:rPr>
          <w:rFonts w:ascii="Arial" w:eastAsia="Times New Roman" w:hAnsi="Arial" w:cs="Arial"/>
          <w:bCs/>
          <w:color w:val="000000" w:themeColor="text1"/>
          <w:sz w:val="20"/>
          <w:szCs w:val="20"/>
          <w:lang w:eastAsia="pt-BR"/>
        </w:rPr>
        <w:lastRenderedPageBreak/>
        <w:t>quanto um sorriso pode transformar a aparência de alguém. Nunca tinha pensado nisso antes (Burnett, 2020, p. 68).</w:t>
      </w:r>
    </w:p>
    <w:p w14:paraId="757179CF"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9D0"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“Eu estou me sentindo sozinha”, disse.</w:t>
      </w:r>
    </w:p>
    <w:p w14:paraId="757179D1" w14:textId="525F3ACB"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nunca tinha percebido que esse era um dos motivos que a deixavam tão amarga e emburrada. E pareceu entender tudo ao olhar para o passarinho e receber seu olhar de volta (Burnett, 2020, p. 70, grifos do autor).</w:t>
      </w:r>
    </w:p>
    <w:p w14:paraId="757179D2"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9D3" w14:textId="52A27A29"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Esses primeiros contatos com novas perspectivas não são fáceis e configuram o início da busca pelo </w:t>
      </w:r>
      <w:r w:rsidRPr="001806AB">
        <w:rPr>
          <w:rFonts w:ascii="Arial" w:eastAsia="Times New Roman" w:hAnsi="Arial" w:cs="Arial"/>
          <w:bCs/>
          <w:i/>
          <w:iCs/>
          <w:color w:val="000000" w:themeColor="text1"/>
          <w:sz w:val="24"/>
          <w:szCs w:val="24"/>
          <w:lang w:eastAsia="pt-BR"/>
        </w:rPr>
        <w:t>self</w:t>
      </w:r>
      <w:r w:rsidRPr="001806AB">
        <w:rPr>
          <w:rFonts w:ascii="Arial" w:eastAsia="Times New Roman" w:hAnsi="Arial" w:cs="Arial"/>
          <w:bCs/>
          <w:color w:val="000000" w:themeColor="text1"/>
          <w:sz w:val="24"/>
          <w:szCs w:val="24"/>
          <w:lang w:eastAsia="pt-BR"/>
        </w:rPr>
        <w:t xml:space="preserve">. Como coloca von Franz (2016, p. 217, 219), os anos da juventude são caracterizados por um “despertar gradativo, um estado no qual o indivíduo se torna, aos poucos, consciente do mundo e dele mesmo”, e o contato introdutório com o </w:t>
      </w:r>
      <w:r w:rsidRPr="001806AB">
        <w:rPr>
          <w:rFonts w:ascii="Arial" w:eastAsia="Times New Roman" w:hAnsi="Arial" w:cs="Arial"/>
          <w:bCs/>
          <w:i/>
          <w:iCs/>
          <w:color w:val="000000" w:themeColor="text1"/>
          <w:sz w:val="24"/>
          <w:szCs w:val="24"/>
          <w:lang w:eastAsia="pt-BR"/>
        </w:rPr>
        <w:t>self</w:t>
      </w:r>
      <w:r w:rsidRPr="001806AB">
        <w:rPr>
          <w:rFonts w:ascii="Arial" w:eastAsia="Times New Roman" w:hAnsi="Arial" w:cs="Arial"/>
          <w:bCs/>
          <w:color w:val="000000" w:themeColor="text1"/>
          <w:sz w:val="24"/>
          <w:szCs w:val="24"/>
          <w:lang w:eastAsia="pt-BR"/>
        </w:rPr>
        <w:t xml:space="preserve"> “lança uma sombra sobre o futuro”. Para mais, a autora afirma que, às vezes, apesar de tudo parecer bem externamente com uma pessoa, por dentro</w:t>
      </w:r>
      <w:r w:rsidR="009072B0">
        <w:rPr>
          <w:rFonts w:ascii="Arial" w:eastAsia="Times New Roman" w:hAnsi="Arial" w:cs="Arial"/>
          <w:bCs/>
          <w:color w:val="000000" w:themeColor="text1"/>
          <w:sz w:val="24"/>
          <w:szCs w:val="24"/>
          <w:lang w:eastAsia="pt-BR"/>
        </w:rPr>
        <w:t>, esta</w:t>
      </w:r>
      <w:r w:rsidRPr="001806AB">
        <w:rPr>
          <w:rFonts w:ascii="Arial" w:eastAsia="Times New Roman" w:hAnsi="Arial" w:cs="Arial"/>
          <w:bCs/>
          <w:color w:val="000000" w:themeColor="text1"/>
          <w:sz w:val="24"/>
          <w:szCs w:val="24"/>
          <w:lang w:eastAsia="pt-BR"/>
        </w:rPr>
        <w:t xml:space="preserve"> sente um enorme tédio que faz com que tudo pareça vazio e sem sentido. Mary, diante da nova realidade, torna-se consciente de como sua vida era diferente da de outras crianças, de que algo está faltando e, como já foi mostrado no sub tópico 2.1, ela se sentia entediada. </w:t>
      </w:r>
      <w:r w:rsidR="009072B0">
        <w:rPr>
          <w:rFonts w:ascii="Arial" w:eastAsia="Times New Roman" w:hAnsi="Arial" w:cs="Arial"/>
          <w:bCs/>
          <w:color w:val="000000" w:themeColor="text1"/>
          <w:sz w:val="24"/>
          <w:szCs w:val="24"/>
          <w:lang w:eastAsia="pt-BR"/>
        </w:rPr>
        <w:t>T</w:t>
      </w:r>
      <w:r w:rsidRPr="001806AB">
        <w:rPr>
          <w:rFonts w:ascii="Arial" w:eastAsia="Times New Roman" w:hAnsi="Arial" w:cs="Arial"/>
          <w:bCs/>
          <w:color w:val="000000" w:themeColor="text1"/>
          <w:sz w:val="24"/>
          <w:szCs w:val="24"/>
          <w:lang w:eastAsia="pt-BR"/>
        </w:rPr>
        <w:t>ambém se sent</w:t>
      </w:r>
      <w:r w:rsidR="009072B0">
        <w:rPr>
          <w:rFonts w:ascii="Arial" w:eastAsia="Times New Roman" w:hAnsi="Arial" w:cs="Arial"/>
          <w:bCs/>
          <w:color w:val="000000" w:themeColor="text1"/>
          <w:sz w:val="24"/>
          <w:szCs w:val="24"/>
          <w:lang w:eastAsia="pt-BR"/>
        </w:rPr>
        <w:t>ia</w:t>
      </w:r>
      <w:r w:rsidRPr="001806AB">
        <w:rPr>
          <w:rFonts w:ascii="Arial" w:eastAsia="Times New Roman" w:hAnsi="Arial" w:cs="Arial"/>
          <w:bCs/>
          <w:color w:val="000000" w:themeColor="text1"/>
          <w:sz w:val="24"/>
          <w:szCs w:val="24"/>
          <w:lang w:eastAsia="pt-BR"/>
        </w:rPr>
        <w:t xml:space="preserve"> triste por tudo que est</w:t>
      </w:r>
      <w:r w:rsidR="009072B0">
        <w:rPr>
          <w:rFonts w:ascii="Arial" w:eastAsia="Times New Roman" w:hAnsi="Arial" w:cs="Arial"/>
          <w:bCs/>
          <w:color w:val="000000" w:themeColor="text1"/>
          <w:sz w:val="24"/>
          <w:szCs w:val="24"/>
          <w:lang w:eastAsia="pt-BR"/>
        </w:rPr>
        <w:t>ava</w:t>
      </w:r>
      <w:r w:rsidRPr="001806AB">
        <w:rPr>
          <w:rFonts w:ascii="Arial" w:eastAsia="Times New Roman" w:hAnsi="Arial" w:cs="Arial"/>
          <w:bCs/>
          <w:color w:val="000000" w:themeColor="text1"/>
          <w:sz w:val="24"/>
          <w:szCs w:val="24"/>
          <w:lang w:eastAsia="pt-BR"/>
        </w:rPr>
        <w:t xml:space="preserve"> lhe acontecendo. A menina está numa crise inicial que marca a vida de qualquer um, em que se procura algo sobre o qual nada se sabe (von Franz, 2016, p. 220).</w:t>
      </w:r>
    </w:p>
    <w:p w14:paraId="757179D4"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D5" w14:textId="2A5F6154"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estava tão irada e se sentia tão desamparada diante do olhar simplório da empregada, sentia-se tão sozinha e tão distante de tudo que fazia sentido para ela, que se atirou na cama com o rosto enterrado no travesseiro e caiu no choro. Era um pranto tão incontrolável que a simpática Martha ficou um pouco assustada e com pena da menina (Burnett, 2020, p. 58).</w:t>
      </w:r>
    </w:p>
    <w:p w14:paraId="757179D6"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D7" w14:textId="77777777"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Para von Franz (2016, p. 220), quando esse encontro com a sombra se instala, apenas “voltar-se para as trevas que se aproximam, sem nenhum preconceito e com toda a simplicidade, e tentar descobrir qual o seu objetivo e o que vêm solicitar do indivíduo” pode resolver o problema. Nessa perspectiva, Mary determina que o jardim se tornou o caminho.</w:t>
      </w:r>
    </w:p>
    <w:p w14:paraId="757179D8"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Ademais, pode-se dizer que não só as novas experiências, sensações e o tédio que sentia, mas também os pensamentos repentinos são catalisadores das modificações de Mary, que, a partir desses, decide buscar sua transformação, adentrando no jardim secreto. </w:t>
      </w:r>
    </w:p>
    <w:p w14:paraId="757179D9" w14:textId="77777777"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lastRenderedPageBreak/>
        <w:t>Jung (2016, p. 128-129) determina que qualquer mudança interna tem de começar em alguma parte, e um indivíduo tem de tentar e investigar se a leva adiante ou não. Tal mudança só pode ser introduzida pelo próprio indivíduo, pois este não pode ficar esperando que algum outro faça o que ele mesmo não está inclinado a fazer. Sendo assim, cada um deve explorar seu inconsciente na busca de equilíbrio.</w:t>
      </w:r>
    </w:p>
    <w:p w14:paraId="757179DA"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Mary não espera alguém agir por ela. Sempre curiosa a respeito do jardim, procura-o constantemente, questiona quem pode sobre sua localização e não desiste de encontrá-lo.</w:t>
      </w:r>
    </w:p>
    <w:p w14:paraId="757179DB"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DC" w14:textId="41E1BA7D"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estava pensando a respeito quando viu, no final da trilha, um muro comprido, coberto de trepadeiras. Não conhecia bem o suficiente os costumes dos ingleses para entender que se aproximava da horta e do pomar, os jardins onde eram cultivados os legumes, verduras e frutas usados na cozinha. A menina foi até o muro e descobriu que havia ali uma porta verde em meio às trepadeiras, e que a porta estava aberta. Esse não era o jardim proibido, evidentemente, porque ela podia entrar (Burnett, 2020, p. 64-65).</w:t>
      </w:r>
    </w:p>
    <w:p w14:paraId="757179DD"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9DE" w14:textId="0BBC34AA"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não disse nada. Continuou pela trilha e atravessou a segunda porta verde. Ali encontrou novos muros, hortaliças da estação e estufas. Porém, havia mais uma porta verde, desta vez fechada. Talvez levasse ao jardim onde ninguém entrava havia mais de dez anos. Como não era uma criança tímida, e sempre fazia o que bem entendia, Mary se aproximou da porta e forçou a maçaneta. Esperava que ela não abrisse, porque isso significaria que estava no jardim proibido, mas a porta se mexeu facilmente e ela atravessou a passagem, chegando ao pomar. Este também era murado e tinha árvores plantadas junto às paredes, além de árvores frutíferas desfolhadas no meio do canteiro – mas não havia outra porta verde em lugar algum. Mary procurou, mas não achou nada (Burnett, 2020, p. 66).</w:t>
      </w:r>
    </w:p>
    <w:p w14:paraId="757179DF"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9E0"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“As sementes também estão brotando debaixo da terra lá no jardim onde ele vive?”, perguntou Mary.</w:t>
      </w:r>
    </w:p>
    <w:p w14:paraId="757179E1"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“Que jardim?”, grunhiu Weatherstaff, voltando a fechar a cara.</w:t>
      </w:r>
    </w:p>
    <w:p w14:paraId="757179E2"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“Naquele com as velhas roseiras.” Mary não resistiu, estava curiosa demais. “As flores estão todas mortas lá ou algumas ainda brotam no verão? Ainda tem rosas lá?”</w:t>
      </w:r>
    </w:p>
    <w:p w14:paraId="757179E3" w14:textId="4E3D1CC6"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“Pergunta pra ele”, disse Ben Weatherstaff, fazendo um gesto em direção ao pisco. “Ele é o único que sabe. Ninguém entra naquele lugar faz mais de dez ano” (Burnett, 2020, p. 96, grifos do autor).</w:t>
      </w:r>
    </w:p>
    <w:p w14:paraId="757179E4"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E5" w14:textId="5E867CE4"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Hansen (2013, p. 330, grifos do autor) argumenta que Mary é levada pelo passarinho a encontrar a chave por estar “pronta”, qualificada para seu processo de individuação, que a conduziria a uma versão melhor de si mesma. A personagem, portanto, não hesita em atravessar o limiar da porta do jardim quando a encontra.</w:t>
      </w:r>
    </w:p>
    <w:p w14:paraId="757179E6"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E7"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Era a fechadura da porta que havia sido trancada dez anos atrás. Mary colocou a mão no bolso e puxou a chave, que era do tamanho certinho daquele buraco de fechadura. Então colocou a chave no buraco e a testou. Foi preciso usar as duas mãos, mas a chave, enfim, girou.</w:t>
      </w:r>
    </w:p>
    <w:p w14:paraId="757179E8"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Então ela respirou fundo e olhou para trás, para a trilha que seguia o muro, vendo se não havia ninguém se aproximando. Não havia vivalma. Ninguém jamais passava por ali, e ela inspirou fundo mais uma vez, porque precisava de fôlego, e afastou a cortina de trepadeira, empurrando em seguida a porta, que se abriu devagar – muito devagar.</w:t>
      </w:r>
    </w:p>
    <w:p w14:paraId="757179E9"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se esgueirou através da porta, fechando-a ao passar e apoiando as costas nela para olhar em volta. Respirava rápido por conta da empolgação, da alegria e do espanto.</w:t>
      </w:r>
    </w:p>
    <w:p w14:paraId="757179EA" w14:textId="5ADB43BA"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Estava dentro do jardim secreto (Burnett, 2020, p. 108).</w:t>
      </w:r>
    </w:p>
    <w:p w14:paraId="757179EB"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EC" w14:textId="089E6766"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Bachelard (1993, p. 225) caracteriza a porta como algo muito maior em significado que apenas um elemento arquitetônico. E</w:t>
      </w:r>
      <w:r w:rsidR="00515DAA">
        <w:rPr>
          <w:rFonts w:ascii="Arial" w:eastAsia="Times New Roman" w:hAnsi="Arial" w:cs="Arial"/>
          <w:bCs/>
          <w:color w:val="000000" w:themeColor="text1"/>
          <w:sz w:val="24"/>
          <w:szCs w:val="24"/>
          <w:lang w:eastAsia="pt-BR"/>
        </w:rPr>
        <w:t>ssa</w:t>
      </w:r>
      <w:r w:rsidRPr="001806AB">
        <w:rPr>
          <w:rFonts w:ascii="Arial" w:eastAsia="Times New Roman" w:hAnsi="Arial" w:cs="Arial"/>
          <w:bCs/>
          <w:color w:val="000000" w:themeColor="text1"/>
          <w:sz w:val="24"/>
          <w:szCs w:val="24"/>
          <w:lang w:eastAsia="pt-BR"/>
        </w:rPr>
        <w:t xml:space="preserve"> simboliza a ligação entre interior e exterior, entre conhecido e desconhecido. Quando o autor coloca que “A porta é todo um cosmos do Entreaberto”, refere-se a um estado de nem completamente fechada nem completamente aberta, e esse espaço indefinido produz imaginação livre, expectativa, desejo e tensão. Por conseguinte, a porta indica possibilidades e, assim, desencadeia diversas fantasias. Mary ao ouvir sobre a porta, imagina frequentemente o estado do jardim. “Não conseguia parar de pensar no jardim onde ninguém entrava havia dez anos. Perguntava-se em que condições devia estar o local, e se ainda havia alguma flor por lá” (Burnett, 2020, p. 64); “Estava curiosa, queria saber como era o tal lugar” (Burnett, 2020, p. 67).</w:t>
      </w:r>
    </w:p>
    <w:p w14:paraId="757179ED" w14:textId="77777777"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Ao afirmar que a porta traz um devaneio no qual se acumula “a tentação de abrir o ser no seu âmago”, Bachelard (1993, p. 225) demonstra que abrir uma porta simboliza entrar no íntimo de alguém e até de si mesmo. Isso é o que significa a entrada de Mary no jardim secreto; é o encontro com si mesma. </w:t>
      </w:r>
    </w:p>
    <w:p w14:paraId="757179EE" w14:textId="77777777"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Como apontado no sub tópico 1.3, o jardim pode ser entendido como uma representação arquetípica do </w:t>
      </w:r>
      <w:r w:rsidRPr="001806AB">
        <w:rPr>
          <w:rFonts w:ascii="Arial" w:eastAsia="Times New Roman" w:hAnsi="Arial" w:cs="Arial"/>
          <w:bCs/>
          <w:i/>
          <w:iCs/>
          <w:color w:val="000000" w:themeColor="text1"/>
          <w:sz w:val="24"/>
          <w:szCs w:val="24"/>
          <w:lang w:eastAsia="pt-BR"/>
        </w:rPr>
        <w:t>self</w:t>
      </w:r>
      <w:r w:rsidRPr="001806AB">
        <w:rPr>
          <w:rFonts w:ascii="Arial" w:eastAsia="Times New Roman" w:hAnsi="Arial" w:cs="Arial"/>
          <w:bCs/>
          <w:color w:val="000000" w:themeColor="text1"/>
          <w:sz w:val="24"/>
          <w:szCs w:val="24"/>
          <w:lang w:eastAsia="pt-BR"/>
        </w:rPr>
        <w:t>, a totalidade absoluta da psique. Nessa perspectiva, Mary encontra, no jardim, sua totalidade, que precisa recobrar o equilíbrio tanto quanto o próprio jardim precisa ser cuidado. Assim, Hansen (2013, p. 329, grifos do autor) coloca que:</w:t>
      </w:r>
    </w:p>
    <w:p w14:paraId="757179EF"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F0" w14:textId="2830B91E"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Exatamente como ocorrera com o jardim de Misselthwaite, Mary fora abandonad</w:t>
      </w:r>
      <w:r w:rsidR="00617A13">
        <w:rPr>
          <w:rFonts w:ascii="Arial" w:eastAsia="Times New Roman" w:hAnsi="Arial" w:cs="Arial"/>
          <w:bCs/>
          <w:color w:val="000000" w:themeColor="text1"/>
          <w:sz w:val="20"/>
          <w:szCs w:val="20"/>
          <w:lang w:eastAsia="pt-BR"/>
        </w:rPr>
        <w:t xml:space="preserve">a </w:t>
      </w:r>
      <w:r w:rsidRPr="001806AB">
        <w:rPr>
          <w:rFonts w:ascii="Arial" w:eastAsia="Times New Roman" w:hAnsi="Arial" w:cs="Arial"/>
          <w:bCs/>
          <w:color w:val="000000" w:themeColor="text1"/>
          <w:sz w:val="20"/>
          <w:szCs w:val="20"/>
          <w:lang w:eastAsia="pt-BR"/>
        </w:rPr>
        <w:t xml:space="preserve">havia dez anos: primeiramente, por ter sido rejeitada pela mãe; depois, por ocasião de uma epidemia de cólera na Índia, onde ela morava, quando todos morreram ou partiram e só ela permaneceu, </w:t>
      </w:r>
      <w:r w:rsidRPr="001806AB">
        <w:rPr>
          <w:rFonts w:ascii="Arial" w:eastAsia="Times New Roman" w:hAnsi="Arial" w:cs="Arial"/>
          <w:bCs/>
          <w:color w:val="000000" w:themeColor="text1"/>
          <w:sz w:val="20"/>
          <w:szCs w:val="20"/>
          <w:lang w:eastAsia="pt-BR"/>
        </w:rPr>
        <w:lastRenderedPageBreak/>
        <w:t>esquecida numa casa. Assim,</w:t>
      </w:r>
      <w:r w:rsidR="00F85704">
        <w:rPr>
          <w:rFonts w:ascii="Arial" w:eastAsia="Times New Roman" w:hAnsi="Arial" w:cs="Arial"/>
          <w:bCs/>
          <w:color w:val="000000" w:themeColor="text1"/>
          <w:sz w:val="20"/>
          <w:szCs w:val="20"/>
          <w:lang w:eastAsia="pt-BR"/>
        </w:rPr>
        <w:t xml:space="preserve"> a</w:t>
      </w:r>
      <w:r w:rsidRPr="001806AB">
        <w:rPr>
          <w:rFonts w:ascii="Arial" w:eastAsia="Times New Roman" w:hAnsi="Arial" w:cs="Arial"/>
          <w:bCs/>
          <w:color w:val="000000" w:themeColor="text1"/>
          <w:sz w:val="20"/>
          <w:szCs w:val="20"/>
          <w:lang w:eastAsia="pt-BR"/>
        </w:rPr>
        <w:t xml:space="preserve"> antipatia e os modos secos da menina “feinha e enfezadinha” estabelecem correspondências com um jardim </w:t>
      </w:r>
      <w:r w:rsidRPr="001806AB">
        <w:rPr>
          <w:rFonts w:ascii="Arial" w:eastAsia="Times New Roman" w:hAnsi="Arial" w:cs="Arial"/>
          <w:bCs/>
          <w:i/>
          <w:iCs/>
          <w:color w:val="000000" w:themeColor="text1"/>
          <w:sz w:val="20"/>
          <w:szCs w:val="20"/>
          <w:lang w:eastAsia="pt-BR"/>
        </w:rPr>
        <w:t xml:space="preserve">aparentemente </w:t>
      </w:r>
      <w:r w:rsidRPr="001806AB">
        <w:rPr>
          <w:rFonts w:ascii="Arial" w:eastAsia="Times New Roman" w:hAnsi="Arial" w:cs="Arial"/>
          <w:bCs/>
          <w:color w:val="000000" w:themeColor="text1"/>
          <w:sz w:val="20"/>
          <w:szCs w:val="20"/>
          <w:lang w:eastAsia="pt-BR"/>
        </w:rPr>
        <w:t xml:space="preserve">morto, mas cuja vida pulsa à espera de uma “primavera”, isto é, de algo que o desperte e faça florescer. </w:t>
      </w:r>
    </w:p>
    <w:p w14:paraId="757179F1"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F2" w14:textId="1198489C"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Nessa lógica, Hansen (2013, p. 335, grifos do autor) ainda admite que o “jardim” da obra retrata algo muito mais significante que um espaço físico. </w:t>
      </w:r>
      <w:r w:rsidR="00410198">
        <w:rPr>
          <w:rFonts w:ascii="Arial" w:eastAsia="Times New Roman" w:hAnsi="Arial" w:cs="Arial"/>
          <w:bCs/>
          <w:color w:val="000000" w:themeColor="text1"/>
          <w:sz w:val="24"/>
          <w:szCs w:val="24"/>
          <w:lang w:eastAsia="pt-BR"/>
        </w:rPr>
        <w:t>É</w:t>
      </w:r>
      <w:r w:rsidRPr="001806AB">
        <w:rPr>
          <w:rFonts w:ascii="Arial" w:eastAsia="Times New Roman" w:hAnsi="Arial" w:cs="Arial"/>
          <w:bCs/>
          <w:color w:val="000000" w:themeColor="text1"/>
          <w:sz w:val="24"/>
          <w:szCs w:val="24"/>
          <w:lang w:eastAsia="pt-BR"/>
        </w:rPr>
        <w:t xml:space="preserve"> o lugar no qual ocorrem transformações vitais e “mágicas”; onde </w:t>
      </w:r>
      <w:r w:rsidR="00727EA8">
        <w:rPr>
          <w:rFonts w:ascii="Arial" w:eastAsia="Times New Roman" w:hAnsi="Arial" w:cs="Arial"/>
          <w:bCs/>
          <w:color w:val="000000" w:themeColor="text1"/>
          <w:sz w:val="24"/>
          <w:szCs w:val="24"/>
          <w:lang w:eastAsia="pt-BR"/>
        </w:rPr>
        <w:t>se sucede um</w:t>
      </w:r>
      <w:r w:rsidRPr="001806AB">
        <w:rPr>
          <w:rFonts w:ascii="Arial" w:eastAsia="Times New Roman" w:hAnsi="Arial" w:cs="Arial"/>
          <w:bCs/>
          <w:color w:val="000000" w:themeColor="text1"/>
          <w:sz w:val="24"/>
          <w:szCs w:val="24"/>
          <w:lang w:eastAsia="pt-BR"/>
        </w:rPr>
        <w:t xml:space="preserve"> processo de mudança interior. Ao trabalhar no jardim, Mary está trabalhando em si mesma.</w:t>
      </w:r>
    </w:p>
    <w:p w14:paraId="757179F3"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F4"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 jardim não está tão morto assim”, exclamou em voz baixa para si mesma. “Mesmo que as rosas estejam mortas, tem outras coisas vivas.”</w:t>
      </w:r>
    </w:p>
    <w:p w14:paraId="757179F5" w14:textId="28C2258A"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Não sabia nada de jardinagem, mas o mato parecia tão denso em alguns lugares onde os pontinhos verdes tentavam brotar que Mary pensou que ali eles não teriam espaço suficiente para cresce</w:t>
      </w:r>
      <w:r w:rsidR="00180675">
        <w:rPr>
          <w:rFonts w:ascii="Arial" w:eastAsia="Times New Roman" w:hAnsi="Arial" w:cs="Arial"/>
          <w:bCs/>
          <w:color w:val="000000" w:themeColor="text1"/>
          <w:sz w:val="20"/>
          <w:szCs w:val="20"/>
          <w:lang w:eastAsia="pt-BR"/>
        </w:rPr>
        <w:t>r</w:t>
      </w:r>
      <w:r w:rsidRPr="001806AB">
        <w:rPr>
          <w:rFonts w:ascii="Arial" w:eastAsia="Times New Roman" w:hAnsi="Arial" w:cs="Arial"/>
          <w:bCs/>
          <w:color w:val="000000" w:themeColor="text1"/>
          <w:sz w:val="20"/>
          <w:szCs w:val="20"/>
          <w:lang w:eastAsia="pt-BR"/>
        </w:rPr>
        <w:t>. Procurou em volta até encontrar um pedaço de madeira bem pontudo, voltou a se ajoelhar e cavou e arrancou as ervas daninhas e a grama até deixar um bom espaço livre ao redor dos pontinhos (Burnett, 2020 p. 112, grifos do autor).</w:t>
      </w:r>
    </w:p>
    <w:p w14:paraId="757179F6"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9F7"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trabalhou até a hora de voltar para o almoço. Na verdade, só foi se lembrar da refeição já bem tarde, e, ao vestir de novo o casaco e o chapéu e pegar a corda de pular, mal pôde acreditar que estivera ocupada por duas ou três horas. O tempo todo se sentira feliz de verdade; agora já dava para ver dezenas e dezenas de pontinhos verde-claros no terreno limpo, todos exibindo o dobro do contentamento de antes, quando a grama e as ervas daninhas os sufocavam.</w:t>
      </w:r>
    </w:p>
    <w:p w14:paraId="757179F8"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“Vou voltar à tarde”, disse a menina, dando uma boa olhada em seu novo reino e dirigindo-se às árvores e roseiras como se elas pudessem escutá-la.</w:t>
      </w:r>
    </w:p>
    <w:p w14:paraId="757179F9" w14:textId="3B26F959"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Então atravessou lépida o gramado, abriu a velha e pesada porta e deslizou por baixo da trepadeira para sair. Tinhas as bochechas tão rosadas e os olhos tão brilhantes, e comeu tanto no almoço, que Martha ficou maravilhada (Burnett, 2020, p. 113, grifos do autor).</w:t>
      </w:r>
    </w:p>
    <w:p w14:paraId="757179FA"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FB"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Postas todas essas informações sobre Mary, torna-se apropriada a classificação de sua personagem, de acordo com as orientações de Candido (2014).  Para esse autor, as personagens podem ser examinadas pelo grau de sua complexidade, especialmente, psicológica. Nesta lógica, Mary Lennox, uma personagem multifacetada, que sofre expressivas transformações tanto em campos psíquicos quanto físicos, pode ser classificada como personagem esférica.</w:t>
      </w:r>
    </w:p>
    <w:p w14:paraId="757179FC" w14:textId="242D2335"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Candido (2014, p. 63 </w:t>
      </w:r>
      <w:r w:rsidRPr="001806AB">
        <w:rPr>
          <w:rFonts w:ascii="Arial" w:eastAsia="Times New Roman" w:hAnsi="Arial" w:cs="Arial"/>
          <w:bCs/>
          <w:i/>
          <w:iCs/>
          <w:color w:val="000000" w:themeColor="text1"/>
          <w:sz w:val="24"/>
          <w:szCs w:val="24"/>
          <w:lang w:eastAsia="pt-BR"/>
        </w:rPr>
        <w:t xml:space="preserve">apud </w:t>
      </w:r>
      <w:r w:rsidRPr="001806AB">
        <w:rPr>
          <w:rFonts w:ascii="Arial" w:eastAsia="Times New Roman" w:hAnsi="Arial" w:cs="Arial"/>
          <w:bCs/>
          <w:color w:val="000000" w:themeColor="text1"/>
          <w:sz w:val="24"/>
          <w:szCs w:val="24"/>
          <w:lang w:eastAsia="pt-BR"/>
        </w:rPr>
        <w:t xml:space="preserve">Forster, 1949, p. 66-67) explana que uma personagem esférica é tridimensional, é estruturada com maior </w:t>
      </w:r>
      <w:r w:rsidR="00515DAA">
        <w:rPr>
          <w:rFonts w:ascii="Arial" w:eastAsia="Times New Roman" w:hAnsi="Arial" w:cs="Arial"/>
          <w:bCs/>
          <w:color w:val="000000" w:themeColor="text1"/>
          <w:sz w:val="24"/>
          <w:szCs w:val="24"/>
          <w:lang w:eastAsia="pt-BR"/>
        </w:rPr>
        <w:t>profundidade</w:t>
      </w:r>
      <w:r w:rsidRPr="001806AB">
        <w:rPr>
          <w:rFonts w:ascii="Arial" w:eastAsia="Times New Roman" w:hAnsi="Arial" w:cs="Arial"/>
          <w:bCs/>
          <w:color w:val="000000" w:themeColor="text1"/>
          <w:sz w:val="24"/>
          <w:szCs w:val="24"/>
          <w:lang w:eastAsia="pt-BR"/>
        </w:rPr>
        <w:t xml:space="preserve">, </w:t>
      </w:r>
      <w:r w:rsidRPr="001806AB">
        <w:rPr>
          <w:rFonts w:ascii="Arial" w:eastAsia="Times New Roman" w:hAnsi="Arial" w:cs="Arial"/>
          <w:bCs/>
          <w:color w:val="000000" w:themeColor="text1"/>
          <w:sz w:val="24"/>
          <w:szCs w:val="24"/>
          <w:lang w:eastAsia="pt-BR"/>
        </w:rPr>
        <w:lastRenderedPageBreak/>
        <w:t>surpreendendo seus leitores de forma convincente. Ela exibe em si a imprevisibilidade da vida</w:t>
      </w:r>
      <w:r w:rsidR="00515DAA">
        <w:rPr>
          <w:rFonts w:ascii="Arial" w:eastAsia="Times New Roman" w:hAnsi="Arial" w:cs="Arial"/>
          <w:bCs/>
          <w:color w:val="000000" w:themeColor="text1"/>
          <w:sz w:val="24"/>
          <w:szCs w:val="24"/>
          <w:lang w:eastAsia="pt-BR"/>
        </w:rPr>
        <w:t xml:space="preserve"> e</w:t>
      </w:r>
      <w:r w:rsidRPr="001806AB">
        <w:rPr>
          <w:rFonts w:ascii="Arial" w:eastAsia="Times New Roman" w:hAnsi="Arial" w:cs="Arial"/>
          <w:bCs/>
          <w:color w:val="000000" w:themeColor="text1"/>
          <w:sz w:val="24"/>
          <w:szCs w:val="24"/>
          <w:lang w:eastAsia="pt-BR"/>
        </w:rPr>
        <w:t xml:space="preserve"> não se reduz a um único traço, a uma única característica. </w:t>
      </w:r>
    </w:p>
    <w:p w14:paraId="757179FD"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Mary, conforme aqui visto: transforma-se ao longo da narrativa; é contraditória e apresenta complexidade psicológica; indica diferentes aspectos de sua personalidade e muda sua relação com outras pessoas e com o lugar que habita. Isso tudo corrobora para sua condição de personagem esférica.</w:t>
      </w:r>
    </w:p>
    <w:p w14:paraId="757179FE"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9FF" w14:textId="3D40E1EF" w:rsidR="00333423" w:rsidRPr="006E7D5B" w:rsidRDefault="00000000">
      <w:pPr>
        <w:spacing w:after="0" w:line="360" w:lineRule="auto"/>
        <w:jc w:val="both"/>
        <w:rPr>
          <w:rFonts w:ascii="Arial" w:eastAsia="Times New Roman" w:hAnsi="Arial" w:cs="Arial"/>
          <w:bCs/>
          <w:color w:val="000000" w:themeColor="text1"/>
          <w:sz w:val="24"/>
          <w:szCs w:val="24"/>
          <w:lang w:eastAsia="pt-BR"/>
        </w:rPr>
      </w:pPr>
      <w:r w:rsidRPr="006E7D5B">
        <w:rPr>
          <w:rFonts w:ascii="Arial" w:eastAsia="Times New Roman" w:hAnsi="Arial" w:cs="Arial"/>
          <w:bCs/>
          <w:color w:val="000000" w:themeColor="text1"/>
          <w:sz w:val="24"/>
          <w:szCs w:val="24"/>
          <w:lang w:eastAsia="pt-BR"/>
        </w:rPr>
        <w:t xml:space="preserve">2.3 </w:t>
      </w:r>
      <w:r w:rsidR="006E7D5B" w:rsidRPr="006E7D5B">
        <w:rPr>
          <w:rFonts w:ascii="Arial" w:eastAsia="Times New Roman" w:hAnsi="Arial" w:cs="Arial"/>
          <w:bCs/>
          <w:color w:val="000000" w:themeColor="text1"/>
          <w:sz w:val="24"/>
          <w:szCs w:val="24"/>
          <w:lang w:eastAsia="pt-BR"/>
        </w:rPr>
        <w:t>ENTRE O CULTIVO E O ENCANTAMENTO</w:t>
      </w:r>
      <w:r w:rsidRPr="006E7D5B">
        <w:rPr>
          <w:rFonts w:ascii="Arial" w:eastAsia="Times New Roman" w:hAnsi="Arial" w:cs="Arial"/>
          <w:bCs/>
          <w:color w:val="000000" w:themeColor="text1"/>
          <w:sz w:val="24"/>
          <w:szCs w:val="24"/>
          <w:lang w:eastAsia="pt-BR"/>
        </w:rPr>
        <w:t xml:space="preserve">: </w:t>
      </w:r>
      <w:r w:rsidR="006E7D5B" w:rsidRPr="006E7D5B">
        <w:rPr>
          <w:rFonts w:ascii="Arial" w:eastAsia="Times New Roman" w:hAnsi="Arial" w:cs="Arial"/>
          <w:bCs/>
          <w:color w:val="000000" w:themeColor="text1"/>
          <w:sz w:val="24"/>
          <w:szCs w:val="24"/>
          <w:lang w:eastAsia="pt-BR"/>
        </w:rPr>
        <w:t>DICKON E SEU PAPEL DE MEDIADOR</w:t>
      </w:r>
    </w:p>
    <w:p w14:paraId="75717A00"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01" w14:textId="7E3E895D"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Dickon, irmão de Martha, é excepcionalmente conectado à natureza. É uma personagem que simboliza o equilíbrio e que inspira outr</w:t>
      </w:r>
      <w:r w:rsidR="004802D7">
        <w:rPr>
          <w:rFonts w:ascii="Arial" w:eastAsia="Times New Roman" w:hAnsi="Arial" w:cs="Arial"/>
          <w:bCs/>
          <w:color w:val="000000" w:themeColor="text1"/>
          <w:sz w:val="24"/>
          <w:szCs w:val="24"/>
          <w:lang w:eastAsia="pt-BR"/>
        </w:rPr>
        <w:t>a</w:t>
      </w:r>
      <w:r w:rsidRPr="001806AB">
        <w:rPr>
          <w:rFonts w:ascii="Arial" w:eastAsia="Times New Roman" w:hAnsi="Arial" w:cs="Arial"/>
          <w:bCs/>
          <w:color w:val="000000" w:themeColor="text1"/>
          <w:sz w:val="24"/>
          <w:szCs w:val="24"/>
          <w:lang w:eastAsia="pt-BR"/>
        </w:rPr>
        <w:t xml:space="preserve">s, especialmente Mary e Colin, com suas habilidades de se comunicar com os animais e de cuidar de plantas. Com sua compreensão dos ritmos do campo, Dickon encanta Mary desde o início, fascinando a menina. Sua presença acolhedora e generosa traz segurança </w:t>
      </w:r>
      <w:r w:rsidR="004802D7">
        <w:rPr>
          <w:rFonts w:ascii="Arial" w:eastAsia="Times New Roman" w:hAnsi="Arial" w:cs="Arial"/>
          <w:bCs/>
          <w:color w:val="000000" w:themeColor="text1"/>
          <w:sz w:val="24"/>
          <w:szCs w:val="24"/>
          <w:lang w:eastAsia="pt-BR"/>
        </w:rPr>
        <w:t>à</w:t>
      </w:r>
      <w:r w:rsidRPr="001806AB">
        <w:rPr>
          <w:rFonts w:ascii="Arial" w:eastAsia="Times New Roman" w:hAnsi="Arial" w:cs="Arial"/>
          <w:bCs/>
          <w:color w:val="000000" w:themeColor="text1"/>
          <w:sz w:val="24"/>
          <w:szCs w:val="24"/>
          <w:lang w:eastAsia="pt-BR"/>
        </w:rPr>
        <w:t>s demais personagens, além de certa leveza para os aspectos sombrios da Mansão Misselthwaite. Essa personagem contribui significativamente não só para a transformação de Mary e Colin, mas também do jardim secreto.</w:t>
      </w:r>
    </w:p>
    <w:p w14:paraId="75717A02"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03"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 eu gosto do Dickon”, acrescentou Mary. “E também não o conheço.”</w:t>
      </w:r>
    </w:p>
    <w:p w14:paraId="75717A04" w14:textId="4DCBEA06"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“Bem”, disse Martha, firme. “Eu já falei que até os passarinho gosta dele, né? E os coelho, as ovelha, os pônei selvagem e até as raposa. Fico imaginando”, prosseguiu, olhando Mary de perto, “o que ele iria achar da senhorita” (Burnett, 2020, p. 93, grifos do autor).</w:t>
      </w:r>
    </w:p>
    <w:p w14:paraId="75717A05"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06" w14:textId="22DDD308"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Era uma coisa muito estranha mesmo. Ela praticamente prendeu a respiração quando parou para olhar. Um menino estava sentado debaixo de uma árvore, recostado no tronco, tocando uma flauta rústica de madeira. Era um garoto de uns doze anos e aspecto curioso. Parecia muito limpinho, e tinha nariz arrebitado, bochechas vermelhas feito papoulas e os olhos mais redondos e azuis que Mary já tinha visto no rosto de um menino. Agarrado ao tronco da árvore em que o menino estava recostado, um esquilo marrom o observava; de trás de um arbusto próximo, um faisão delicadamente esticava o pescoço para espiá-lo; e bem perto havia ainda dois coelhos sentados sobre as patinhas traseiras a farejar com seus focinhos trêmulos – parecia, na verdade, que os bichos todos tinham se aproximado para ver o menino e ouvir o suave e estranho toque de sua flauta (Burnett, 2020, p.129).</w:t>
      </w:r>
    </w:p>
    <w:p w14:paraId="75717A07"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08"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Havia realmente certa Mágica em Dickon, como Mary no fundo sempre acreditara. Ao ouvir o nome do menino, o sr. Roach sorriu com surpreendente suavidade.</w:t>
      </w:r>
    </w:p>
    <w:p w14:paraId="75717A09" w14:textId="32F58E22"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lastRenderedPageBreak/>
        <w:t>“Aquele lá estaria em casa no Palácio de Buckingham ou no fundo de uma mina de carvão”, disse. “E não é que seja folgado. Mas é um menino que está tranquilo na vida, aquele” (Burnett, 2020, p.247, grifos do autor).</w:t>
      </w:r>
    </w:p>
    <w:p w14:paraId="75717A0A"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0B"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Assim sendo, caracterizando Dickon como uma das personagens mais equilibradas da narrativa, pode-se interpretá-la como uma figura simbólica relacionada ao </w:t>
      </w:r>
      <w:r w:rsidRPr="001806AB">
        <w:rPr>
          <w:rFonts w:ascii="Arial" w:eastAsia="Times New Roman" w:hAnsi="Arial" w:cs="Arial"/>
          <w:bCs/>
          <w:i/>
          <w:iCs/>
          <w:color w:val="000000" w:themeColor="text1"/>
          <w:sz w:val="24"/>
          <w:szCs w:val="24"/>
          <w:lang w:eastAsia="pt-BR"/>
        </w:rPr>
        <w:t xml:space="preserve">self </w:t>
      </w:r>
      <w:r w:rsidRPr="001806AB">
        <w:rPr>
          <w:rFonts w:ascii="Arial" w:eastAsia="Times New Roman" w:hAnsi="Arial" w:cs="Arial"/>
          <w:bCs/>
          <w:color w:val="000000" w:themeColor="text1"/>
          <w:sz w:val="24"/>
          <w:szCs w:val="24"/>
          <w:lang w:eastAsia="pt-BR"/>
        </w:rPr>
        <w:t xml:space="preserve">e as imagens arquetípicas que unem ser humano e natureza. Isto é, Dickon representa uma mediação entre humanos e natureza, operando quase como uma personificação do </w:t>
      </w:r>
      <w:r w:rsidRPr="001806AB">
        <w:rPr>
          <w:rFonts w:ascii="Arial" w:eastAsia="Times New Roman" w:hAnsi="Arial" w:cs="Arial"/>
          <w:bCs/>
          <w:i/>
          <w:iCs/>
          <w:color w:val="000000" w:themeColor="text1"/>
          <w:sz w:val="24"/>
          <w:szCs w:val="24"/>
          <w:lang w:eastAsia="pt-BR"/>
        </w:rPr>
        <w:t>self</w:t>
      </w:r>
      <w:r w:rsidRPr="001806AB">
        <w:rPr>
          <w:rFonts w:ascii="Arial" w:eastAsia="Times New Roman" w:hAnsi="Arial" w:cs="Arial"/>
          <w:bCs/>
          <w:color w:val="000000" w:themeColor="text1"/>
          <w:sz w:val="24"/>
          <w:szCs w:val="24"/>
          <w:lang w:eastAsia="pt-BR"/>
        </w:rPr>
        <w:t>, com seu valor harmonizador e regenerador.</w:t>
      </w:r>
    </w:p>
    <w:p w14:paraId="75717A0C" w14:textId="77777777"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Posto isso, faz-se essencial a colocação de Jung (2016, p. 120, grifos do autor) a respeito da relevância da natureza para o ser humano:</w:t>
      </w:r>
    </w:p>
    <w:p w14:paraId="75717A0D"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0E"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À medida que aumenta o conhecimento científico, diminui o grau de humanização do nosso mundo. O homem sente-se isolado no cosmos, porque já não estando envolvido com a natureza, perdeu a sua “identificação emocional inconsciente” com os fenômenos naturais. E estes, por sua vez, perderam aos poucos as suas implicações simbólicas. O trovão já não é a voz de um deus irado nem o raio o seu projétil vingador. Nenhum rio abriga mais um espírito, nenhuma árvore é o princípio de vida do homem, serpente alguma encarna a sabedoria e nenhuma caverna é habitada por demônios. Pedras, plantas e animais já não têm vozes para falar ao homem, e ele não se dirige mais a eles na presunção de que possam entendê-lo. Acabou-se o seu contato com a natureza, e com ele foi-se também a profunda energia emocional que esta conexão simbólica alimentava.</w:t>
      </w:r>
    </w:p>
    <w:p w14:paraId="75717A0F"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10" w14:textId="1010C76C"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Compreende-se dessa citação que, para Jung (2016, p. 120), o homem perdeu sua conexão com a natureza, tornou-se mais racional e, consequentemente, alienado no campo psíquico, rompendo com símbolos naturais, que tinham significações importantes para a humanidade. Antes, então, estavam ligados experiência humana e mundo natural, havia uma energia psíquica intensa e maior contato dos símbolos naturais com o inconsciente, o que fazia parte do movimento para integração do indivíduo, guiado pelo </w:t>
      </w:r>
      <w:r w:rsidRPr="001806AB">
        <w:rPr>
          <w:rFonts w:ascii="Arial" w:eastAsia="Times New Roman" w:hAnsi="Arial" w:cs="Arial"/>
          <w:bCs/>
          <w:i/>
          <w:iCs/>
          <w:color w:val="000000" w:themeColor="text1"/>
          <w:sz w:val="24"/>
          <w:szCs w:val="24"/>
          <w:lang w:eastAsia="pt-BR"/>
        </w:rPr>
        <w:t>self</w:t>
      </w:r>
      <w:r w:rsidRPr="001806AB">
        <w:rPr>
          <w:rFonts w:ascii="Arial" w:eastAsia="Times New Roman" w:hAnsi="Arial" w:cs="Arial"/>
          <w:bCs/>
          <w:color w:val="000000" w:themeColor="text1"/>
          <w:sz w:val="24"/>
          <w:szCs w:val="24"/>
          <w:lang w:eastAsia="pt-BR"/>
        </w:rPr>
        <w:t xml:space="preserve">. Dickon, nitidamente relacionado </w:t>
      </w:r>
      <w:r w:rsidR="000F1954">
        <w:rPr>
          <w:rFonts w:ascii="Arial" w:eastAsia="Times New Roman" w:hAnsi="Arial" w:cs="Arial"/>
          <w:bCs/>
          <w:color w:val="000000" w:themeColor="text1"/>
          <w:sz w:val="24"/>
          <w:szCs w:val="24"/>
          <w:lang w:eastAsia="pt-BR"/>
        </w:rPr>
        <w:t>a</w:t>
      </w:r>
      <w:r w:rsidRPr="001806AB">
        <w:rPr>
          <w:rFonts w:ascii="Arial" w:eastAsia="Times New Roman" w:hAnsi="Arial" w:cs="Arial"/>
          <w:bCs/>
          <w:color w:val="000000" w:themeColor="text1"/>
          <w:sz w:val="24"/>
          <w:szCs w:val="24"/>
          <w:lang w:eastAsia="pt-BR"/>
        </w:rPr>
        <w:t xml:space="preserve"> noção de </w:t>
      </w:r>
      <w:r w:rsidRPr="001806AB">
        <w:rPr>
          <w:rFonts w:ascii="Arial" w:eastAsia="Times New Roman" w:hAnsi="Arial" w:cs="Arial"/>
          <w:bCs/>
          <w:i/>
          <w:iCs/>
          <w:color w:val="000000" w:themeColor="text1"/>
          <w:sz w:val="24"/>
          <w:szCs w:val="24"/>
          <w:lang w:eastAsia="pt-BR"/>
        </w:rPr>
        <w:t>self</w:t>
      </w:r>
      <w:r w:rsidRPr="001806AB">
        <w:rPr>
          <w:rFonts w:ascii="Arial" w:eastAsia="Times New Roman" w:hAnsi="Arial" w:cs="Arial"/>
          <w:bCs/>
          <w:color w:val="000000" w:themeColor="text1"/>
          <w:sz w:val="24"/>
          <w:szCs w:val="24"/>
          <w:lang w:eastAsia="pt-BR"/>
        </w:rPr>
        <w:t>, permanece ligado com o natural, inclusive, comunica-se com animais. Sua relação com estes e com o jardim proibido expõe uma personalidade ainda vinculada as forças instintivas da vida.</w:t>
      </w:r>
    </w:p>
    <w:p w14:paraId="75717A11" w14:textId="77777777" w:rsidR="00333423" w:rsidRPr="001806AB" w:rsidRDefault="00333423">
      <w:pPr>
        <w:spacing w:after="0" w:line="240" w:lineRule="auto"/>
        <w:ind w:left="2268"/>
        <w:jc w:val="both"/>
        <w:rPr>
          <w:rFonts w:ascii="Arial" w:eastAsia="Times New Roman" w:hAnsi="Arial" w:cs="Arial"/>
          <w:bCs/>
          <w:color w:val="000000" w:themeColor="text1"/>
          <w:sz w:val="24"/>
          <w:szCs w:val="24"/>
          <w:lang w:eastAsia="pt-BR"/>
        </w:rPr>
      </w:pPr>
    </w:p>
    <w:p w14:paraId="75717A12"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Ele fez uma pausa e virou a cabeça depressa, o rosto corado se iluminando.</w:t>
      </w:r>
    </w:p>
    <w:p w14:paraId="75717A13"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“Cadê esse pisco que tá chamando a gente?”, perguntou.</w:t>
      </w:r>
    </w:p>
    <w:p w14:paraId="75717A14"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lastRenderedPageBreak/>
        <w:t>“Ele está mesmo chamando a gente?”, perguntou ela.</w:t>
      </w:r>
    </w:p>
    <w:p w14:paraId="75717A15"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“Pois tá”, disse Dickon, como se fosse a coisa mais natural do mundo. “Tá chamando algum amigo dele. É como se estivesse dizendo: ‘Tô aqui. Olha pra mim. Quero conversar um pouquinho.’ Ali está ele, no arbusto. De quem é esse pisco?”</w:t>
      </w:r>
    </w:p>
    <w:p w14:paraId="75717A16"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“É do Ben Weatherstaff, mas acho que ele me conhece um pouco”, respondeu Mary.</w:t>
      </w:r>
    </w:p>
    <w:p w14:paraId="75717A17" w14:textId="3D578C4C"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“Pois conhece”, disse Dickon, de novo abaixando a voz. “E ele gosta de ocê. Daqui a pouco vai me contar tudinho que descobriu da senhorita” (Burnett, 2020, p. 132, grifos do autor).</w:t>
      </w:r>
    </w:p>
    <w:p w14:paraId="75717A18"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19"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Dickon entrou com um sorriso enorme. Trazia o filhote de carneirinho nos braços e a raposinha avermelhada trotando a seu lado. Noz estava sentada em seu ombro esquerdo, e Fuligem no direito, e a cabecinha de Casquinha aparecia saindo do bolso de seu casaco.</w:t>
      </w:r>
    </w:p>
    <w:p w14:paraId="75717A1A" w14:textId="62AE1148"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Colin se desencostou lentamente da almofada e ficou olhando de olhos arregalados para a cena – como tinha feito da primeira vez que vira Mary; porém, agora seu olhar era de deslumbramento e prazer. A verdade é que, apesar de tudo que tinha ouvido, ele não fazia a menor ideia de como devia ser aquele menino, e não imaginava que a raposa, o corvo, os esquilos e o carneirinho fossem tão amigos dele que quase parecessem fazer parte de seu corpo (Burnett, 2020, p.241).</w:t>
      </w:r>
    </w:p>
    <w:p w14:paraId="75717A1B"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1C" w14:textId="320EC0D3"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Dickon se mostra em contato com as instruções do seu íntimo, desse centro regulador, o </w:t>
      </w:r>
      <w:r w:rsidRPr="001806AB">
        <w:rPr>
          <w:rFonts w:ascii="Arial" w:eastAsia="Times New Roman" w:hAnsi="Arial" w:cs="Arial"/>
          <w:bCs/>
          <w:i/>
          <w:iCs/>
          <w:color w:val="000000" w:themeColor="text1"/>
          <w:sz w:val="24"/>
          <w:szCs w:val="24"/>
          <w:lang w:eastAsia="pt-BR"/>
        </w:rPr>
        <w:t>self</w:t>
      </w:r>
      <w:r w:rsidRPr="001806AB">
        <w:rPr>
          <w:rFonts w:ascii="Arial" w:eastAsia="Times New Roman" w:hAnsi="Arial" w:cs="Arial"/>
          <w:bCs/>
          <w:color w:val="000000" w:themeColor="text1"/>
          <w:sz w:val="24"/>
          <w:szCs w:val="24"/>
          <w:lang w:eastAsia="pt-BR"/>
        </w:rPr>
        <w:t xml:space="preserve">, que estimula, de maneira constante, desenvolvimento e amadurecimento da personalidade. E, para o povo indígena naskapi, a forma de aproximar a alma desse centro é ser generoso, amar ao próximo e aos animais, atitudes que Dickon mantém (von Franz, 2016, p. 212-213). </w:t>
      </w:r>
      <w:r w:rsidR="00410198">
        <w:rPr>
          <w:rFonts w:ascii="Arial" w:eastAsia="Times New Roman" w:hAnsi="Arial" w:cs="Arial"/>
          <w:bCs/>
          <w:color w:val="000000" w:themeColor="text1"/>
          <w:sz w:val="24"/>
          <w:szCs w:val="24"/>
          <w:lang w:eastAsia="pt-BR"/>
        </w:rPr>
        <w:t>O menino</w:t>
      </w:r>
      <w:r w:rsidRPr="001806AB">
        <w:rPr>
          <w:rFonts w:ascii="Arial" w:eastAsia="Times New Roman" w:hAnsi="Arial" w:cs="Arial"/>
          <w:bCs/>
          <w:color w:val="000000" w:themeColor="text1"/>
          <w:sz w:val="24"/>
          <w:szCs w:val="24"/>
          <w:lang w:eastAsia="pt-BR"/>
        </w:rPr>
        <w:t xml:space="preserve"> auxilia tanto Mary e Colin, sempre que esses lhe solicitam, quanto cuida dos animais e das plantas. Nesse contexto, os trechos acima exibem algumas das muitas cenas em que Dickon serve de mediador entre seus amigos e a natureza.</w:t>
      </w:r>
    </w:p>
    <w:p w14:paraId="75717A1D" w14:textId="622CF467" w:rsidR="00333423" w:rsidRPr="001806AB" w:rsidRDefault="00354360">
      <w:pPr>
        <w:spacing w:after="0" w:line="360" w:lineRule="auto"/>
        <w:ind w:firstLine="708"/>
        <w:jc w:val="both"/>
        <w:rPr>
          <w:rFonts w:ascii="Arial" w:eastAsia="Times New Roman" w:hAnsi="Arial" w:cs="Arial"/>
          <w:bCs/>
          <w:color w:val="000000" w:themeColor="text1"/>
          <w:sz w:val="24"/>
          <w:szCs w:val="24"/>
          <w:lang w:eastAsia="pt-BR"/>
        </w:rPr>
      </w:pPr>
      <w:r>
        <w:rPr>
          <w:rFonts w:ascii="Arial" w:eastAsia="Times New Roman" w:hAnsi="Arial" w:cs="Arial"/>
          <w:bCs/>
          <w:color w:val="000000" w:themeColor="text1"/>
          <w:sz w:val="24"/>
          <w:szCs w:val="24"/>
          <w:lang w:eastAsia="pt-BR"/>
        </w:rPr>
        <w:t xml:space="preserve">Rodrigo </w:t>
      </w:r>
      <w:r w:rsidRPr="001806AB">
        <w:rPr>
          <w:rFonts w:ascii="Arial" w:eastAsia="Times New Roman" w:hAnsi="Arial" w:cs="Arial"/>
          <w:bCs/>
          <w:color w:val="000000" w:themeColor="text1"/>
          <w:sz w:val="24"/>
          <w:szCs w:val="24"/>
          <w:lang w:eastAsia="pt-BR"/>
        </w:rPr>
        <w:t>Lacerda (2020, p. 24) aponta que Dickon, tendo vivido naquela região a vida inteira, apresenta uma integração completa com a natureza local. Burnett (2020, p.</w:t>
      </w:r>
      <w:r w:rsidR="003C1560">
        <w:rPr>
          <w:rFonts w:ascii="Arial" w:eastAsia="Times New Roman" w:hAnsi="Arial" w:cs="Arial"/>
          <w:bCs/>
          <w:color w:val="000000" w:themeColor="text1"/>
          <w:sz w:val="24"/>
          <w:szCs w:val="24"/>
          <w:lang w:eastAsia="pt-BR"/>
        </w:rPr>
        <w:t xml:space="preserve"> </w:t>
      </w:r>
      <w:r w:rsidRPr="001806AB">
        <w:rPr>
          <w:rFonts w:ascii="Arial" w:eastAsia="Times New Roman" w:hAnsi="Arial" w:cs="Arial"/>
          <w:bCs/>
          <w:color w:val="000000" w:themeColor="text1"/>
          <w:sz w:val="24"/>
          <w:szCs w:val="24"/>
          <w:lang w:eastAsia="pt-BR"/>
        </w:rPr>
        <w:t xml:space="preserve">131) enfatiza esse aspecto até nas descrições do menino, </w:t>
      </w:r>
      <w:r w:rsidR="00410198">
        <w:rPr>
          <w:rFonts w:ascii="Arial" w:eastAsia="Times New Roman" w:hAnsi="Arial" w:cs="Arial"/>
          <w:bCs/>
          <w:color w:val="000000" w:themeColor="text1"/>
          <w:sz w:val="24"/>
          <w:szCs w:val="24"/>
          <w:lang w:eastAsia="pt-BR"/>
        </w:rPr>
        <w:t>descrevendo-o como alguém que</w:t>
      </w:r>
      <w:r w:rsidRPr="001806AB">
        <w:rPr>
          <w:rFonts w:ascii="Arial" w:eastAsia="Times New Roman" w:hAnsi="Arial" w:cs="Arial"/>
          <w:bCs/>
          <w:color w:val="000000" w:themeColor="text1"/>
          <w:sz w:val="24"/>
          <w:szCs w:val="24"/>
          <w:lang w:eastAsia="pt-BR"/>
        </w:rPr>
        <w:t xml:space="preserve"> exalava “cheiro fresco de urze, grama e folhas [...] quase como se fosse feito dessas plantas”. Ele encanta tanto os animais quanto as pessoas que o conhecem, e, para Lacerda (2020, p. 24), “sua influência sobre os animais estende-se às duas crianças carentes”. </w:t>
      </w:r>
    </w:p>
    <w:p w14:paraId="75717A1E"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1F"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“Ocê vai sozinha”, respondeu. “Vai ter que aprender a brincar que nem as outras criança que não têm irmão nem irmã. O nosso Dickon vai pra charneca sozinho e brinca lá por horas. Foi assim que fez amizade com o pônei. Tem até ovelha na charneca que conhece o Dickon, até os passarinho come na mão dele. Mesmo não tendo muita coisa, ele sempre guarda um pedaço de pão pra agradar os bichinho.”</w:t>
      </w:r>
    </w:p>
    <w:p w14:paraId="75717A20" w14:textId="15E4C8CB"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lastRenderedPageBreak/>
        <w:t>Na verdade, foi essa menção a Dickon que fez Mary decidir-se por sair de casa, embora não de maneira consciente. [...] (Burnett, 2020, p. 63, grifos do autor).</w:t>
      </w:r>
    </w:p>
    <w:p w14:paraId="75717A21"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22"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“Ele toca a flauta e os bichos escutam”, explicou Mary. “Mas ele não chama isso de Mágica. Ele acha que é porque vive na charneca há muito tempo e conhece bem os animais. Disse que às vezes se sente como se fosse um pássaro ou um coelho, de tanto que gosta deles. Acho que ele pergunta coisas para o pisco também. Eles ficam piando baixinho um para o outro e parece que estão conversando.”</w:t>
      </w:r>
    </w:p>
    <w:p w14:paraId="75717A23"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Colin se recostou na almofada, os olhos cada vez maiores e as bochechas cada vez mais rosadas.</w:t>
      </w:r>
    </w:p>
    <w:p w14:paraId="75717A24"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“Me conte mais sobre ele”, disse.</w:t>
      </w:r>
    </w:p>
    <w:p w14:paraId="75717A25" w14:textId="04F7C235"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“Ele sabe tudo sobre ninhos e ovos”, continuou Mary. “E sabe onde moram as raposas, os texugos e as lontras. Mas mantém tudo em segredo, para que as outras crianças não descubram e assustem os bichos. Ele sabe sobre tudo o que cresce ou vive na charneca” (Burnett, 2020, p. 182, grifos do autor).</w:t>
      </w:r>
    </w:p>
    <w:p w14:paraId="75717A26"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27" w14:textId="2FE2100C"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“Eu... eu vou lá para fora com você, Mary”, disse ele. “Não vou ficar chateado de estar ao ar livre se a gente conseguir encontrar...” Então se lembrou, bem a tempo, de segurar a língua antes de dizer “se a gente conseguir encontrar o jardim secreto”, e em vez disso falou: “Não vou ficar chateado de estar ao ar livre se a gente conseguir encontrar o Dickon para empurrar a minha cadeira. Quero muito conhecer o Dickon, e a raposa e o corvo dele” (Burnett, 2020, p. 219, grifos do autor).</w:t>
      </w:r>
    </w:p>
    <w:p w14:paraId="75717A28"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29"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Durante todo o discurso os olhos redondos de Dickon ficaram cheio de curiosidade e satisfação. Noz e Casquinha estavam nos ombros do menino, e ele segurava nos braços um coelho branco de longas orelhas, batendo de levinho nas costas do bicho, que estava muito feliz.</w:t>
      </w:r>
    </w:p>
    <w:p w14:paraId="75717A2A"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“Você acha que o experimento vai funcionar?”, perguntou Colin, curioso em saber o que Dickon estava pensando.</w:t>
      </w:r>
    </w:p>
    <w:p w14:paraId="75717A2B" w14:textId="0E8E56F5"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Colin sempre se perguntava o que Dickon estaria pensando quando o pegava olhando para ele ou para um de seus bichinhos com aquele sorriso enorme e feliz (Burnett, 2020, p. 284, grifos do autor).</w:t>
      </w:r>
    </w:p>
    <w:p w14:paraId="75717A2C"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2D" w14:textId="37704BB4"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É certo, portanto, que Dickon retrata, simbolicamente, arquétipos responsáveis pela mediação entre ser humano e natureza. Sob essa perspectiva, como personagem, é possível associá-lo a dois desses arquétipos: Orfeu, da mitologia grega, e Pomona, da mitologia romana.</w:t>
      </w:r>
    </w:p>
    <w:p w14:paraId="75717A2E" w14:textId="77777777"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Segundo Hansen (2013, p. 333, grifo nosso), Dickon é notoriamente a personagem cuja caracterização mais permite associação a mitos. Para a autora, Dickon, com sua capacidade de “encantar” os animais, refere-se de forma direta a Orfeu, que possuía o poder de deslumbrar feras com sua delicada música. </w:t>
      </w:r>
    </w:p>
    <w:p w14:paraId="75717A2F" w14:textId="3D4126A0" w:rsidR="00333423" w:rsidRPr="001806AB" w:rsidRDefault="0010046A">
      <w:pPr>
        <w:spacing w:after="0" w:line="360" w:lineRule="auto"/>
        <w:ind w:firstLine="708"/>
        <w:jc w:val="both"/>
        <w:rPr>
          <w:rFonts w:ascii="Arial" w:eastAsia="Times New Roman" w:hAnsi="Arial" w:cs="Arial"/>
          <w:bCs/>
          <w:color w:val="000000" w:themeColor="text1"/>
          <w:sz w:val="24"/>
          <w:szCs w:val="24"/>
          <w:lang w:eastAsia="pt-BR"/>
        </w:rPr>
      </w:pPr>
      <w:r>
        <w:rPr>
          <w:rFonts w:ascii="Arial" w:eastAsia="Times New Roman" w:hAnsi="Arial" w:cs="Arial"/>
          <w:bCs/>
          <w:color w:val="000000" w:themeColor="text1"/>
          <w:sz w:val="24"/>
          <w:szCs w:val="24"/>
          <w:lang w:eastAsia="pt-BR"/>
        </w:rPr>
        <w:t xml:space="preserve">Thomas </w:t>
      </w:r>
      <w:r w:rsidRPr="001806AB">
        <w:rPr>
          <w:rFonts w:ascii="Arial" w:eastAsia="Times New Roman" w:hAnsi="Arial" w:cs="Arial"/>
          <w:bCs/>
          <w:color w:val="000000" w:themeColor="text1"/>
          <w:sz w:val="24"/>
          <w:szCs w:val="24"/>
          <w:lang w:eastAsia="pt-BR"/>
        </w:rPr>
        <w:t xml:space="preserve">Bulfinch (2018, p. 196) relata que Orfeu, filho de Apolo e Calíope, ganhou de seu pai uma lira e aprendeu a tocá-la perfeitamente, fazendo com que nada resistisse ao encanto de sua música, nem mesmo os animais, que se </w:t>
      </w:r>
      <w:r w:rsidRPr="001806AB">
        <w:rPr>
          <w:rFonts w:ascii="Arial" w:eastAsia="Times New Roman" w:hAnsi="Arial" w:cs="Arial"/>
          <w:bCs/>
          <w:color w:val="000000" w:themeColor="text1"/>
          <w:sz w:val="24"/>
          <w:szCs w:val="24"/>
          <w:lang w:eastAsia="pt-BR"/>
        </w:rPr>
        <w:lastRenderedPageBreak/>
        <w:t>acalmavam quando ouviam suas notas e se reuniam à sua volta. Hipnotizados</w:t>
      </w:r>
      <w:r w:rsidR="00F921A8">
        <w:rPr>
          <w:rFonts w:ascii="Arial" w:eastAsia="Times New Roman" w:hAnsi="Arial" w:cs="Arial"/>
          <w:bCs/>
          <w:color w:val="000000" w:themeColor="text1"/>
          <w:sz w:val="24"/>
          <w:szCs w:val="24"/>
          <w:lang w:eastAsia="pt-BR"/>
        </w:rPr>
        <w:t>,</w:t>
      </w:r>
      <w:r w:rsidRPr="001806AB">
        <w:rPr>
          <w:rFonts w:ascii="Arial" w:eastAsia="Times New Roman" w:hAnsi="Arial" w:cs="Arial"/>
          <w:bCs/>
          <w:color w:val="000000" w:themeColor="text1"/>
          <w:sz w:val="24"/>
          <w:szCs w:val="24"/>
          <w:lang w:eastAsia="pt-BR"/>
        </w:rPr>
        <w:t xml:space="preserve"> esses largavam qualquer traço de ferocidade. As árvores, igualmente, não resistiam a seus encantos musicais, demonstrando sensibilidade e juntando-se em torno de Orfeu.</w:t>
      </w:r>
    </w:p>
    <w:p w14:paraId="75717A30" w14:textId="77777777"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 Para Henderson (2016, p. 184), Orfeu tinha “uma íntima compreensão do mundo animal ou vegetal”. As passagens a seguir exemplificam a dimensão da ligação de Dickon com a natureza e seu uso da música, que é brevemente mencionado em algumas partes da obra.</w:t>
      </w:r>
    </w:p>
    <w:p w14:paraId="75717A31"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32" w14:textId="05AAAA22"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“Ele é o irmão da Martha. E tem doze anos de idade”, explicou Mary. “Ele é diferente de qualquer outra pessoa no mundo. Consegue encantar raposas, esquilos e pássaros igual os nativos da Índia fazem com as cobras. Ele toca uma melodia suave na flauta e os bichos se aproximam para ouvir” (Burnett, 2020, p. 181, grifos do autor).</w:t>
      </w:r>
    </w:p>
    <w:p w14:paraId="75717A33" w14:textId="77777777" w:rsidR="00333423" w:rsidRPr="001806AB" w:rsidRDefault="00333423">
      <w:pPr>
        <w:spacing w:after="0" w:line="240" w:lineRule="auto"/>
        <w:jc w:val="both"/>
        <w:rPr>
          <w:rFonts w:ascii="Arial" w:eastAsia="Times New Roman" w:hAnsi="Arial" w:cs="Arial"/>
          <w:bCs/>
          <w:color w:val="000000" w:themeColor="text1"/>
          <w:sz w:val="24"/>
          <w:szCs w:val="24"/>
          <w:lang w:eastAsia="pt-BR"/>
        </w:rPr>
      </w:pPr>
    </w:p>
    <w:p w14:paraId="75717A34" w14:textId="7F4D8582"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Quando Mary queria descansar um pouco, Dickon se sentava com ela embaixo de uma árvore – numa dessas vezes, tirou sua flauta do bolso, tocou aquelas notas suaves e estranhas e acabou atraindo a atenção de dois esquilos, que ficaram em cima do muro, olhando e ouvindo (Burnett, 2020, p. 205).</w:t>
      </w:r>
    </w:p>
    <w:p w14:paraId="75717A35"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36" w14:textId="5C07BE0B"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 jardim secreto não era o único lugar em que Dickon trabalhava. Perto da casinha na charneca, havia um terreno cercado por um muro baixo de pedras ásperas. De manhãzinha, na última luz da tarde e em todos aqueles dias nos quais Colin e Mary não o viam, Dickon plantava e cultivava batatas, repolhos, nabos, cenouras e ervas para a mãe. Na companhia de suas “criaturas”, fazia maravilhas naquela horta, e parecia nunca se cansar. Cavando ou capinando, ele assobiava ou cantava trechos de canções tradicionais de Yorkshire, ou ficava conversando com Fuligem e Capitão ou com algum de seus irmãos ou irmãs a quem tinha ensinado como ajudar (Burnett, 2020, p. 290, grifos do autor).</w:t>
      </w:r>
    </w:p>
    <w:p w14:paraId="75717A37"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38" w14:textId="4549948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Esta personagem pode, da mesma forma, ser equiparada à figura arquetípica de Pomona, uma ninfa dos bosques, caracterizada por seu amor aos jardins e pelo cultivo de árvores frutíferas. Pomona amava regiões cultivadas e dedicava seu tempo a cuidar das plantas. Esse era seu propósito, seu objetivo e sua ocupação, e Bulfinch (2018, p. 86) revela que Pomona: </w:t>
      </w:r>
    </w:p>
    <w:p w14:paraId="75717A39"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3A"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dedicava seu tempo ora a impedir que as plantas crescessem excessivamente e a cortar os ramos que saíam de seus lugares, ora a abrir uma fenda para nela inserir um enxerto, fazendo o ramo adotar um broto que não era seu. Também velava para que suas plantas prediletas não ficassem secas e conduzia até junto delas os canais, a fim de que as raízes sedentas pudessem beber”.</w:t>
      </w:r>
    </w:p>
    <w:p w14:paraId="75717A3B"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3C" w14:textId="77777777" w:rsidR="00333423"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lastRenderedPageBreak/>
        <w:t>Similarmente, Dickon vive para cuidar das plantas e dos animais. Se não o faz, sente-se culpado.</w:t>
      </w:r>
    </w:p>
    <w:p w14:paraId="7EE87D89" w14:textId="77777777" w:rsidR="00CC479A" w:rsidRPr="001806AB" w:rsidRDefault="00CC479A">
      <w:pPr>
        <w:spacing w:after="0" w:line="360" w:lineRule="auto"/>
        <w:ind w:firstLine="708"/>
        <w:jc w:val="both"/>
        <w:rPr>
          <w:rFonts w:ascii="Arial" w:eastAsia="Times New Roman" w:hAnsi="Arial" w:cs="Arial"/>
          <w:bCs/>
          <w:color w:val="000000" w:themeColor="text1"/>
          <w:sz w:val="24"/>
          <w:szCs w:val="24"/>
          <w:lang w:eastAsia="pt-BR"/>
        </w:rPr>
      </w:pPr>
    </w:p>
    <w:p w14:paraId="75717A3D"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Dickon não plantava apenas hortaliças ali. De vez em quando, comprava pacotinhos baratos de sementes de flores e semeava as plantinhas de cheiro doce entre os arbustos de groselha e até entre os repolhos. Além disso, cultivava canteiros de minhonetes, cravos, amores-perfeitos e outras coisas cujas sementes ele podia reaproveitar no ano seguinte ou cujas raízes brotavam a cada primavera e iam formando com o tempo lindas touceiras. O murinho baixo de pedras era uma das coisas mais bonitas de Yorkshire, pois ele o enfeitara com dedaleiras, samambaias e flores de sebe em cada fresta, de modo que só aqui e ali se enxergava alguma pedra.</w:t>
      </w:r>
    </w:p>
    <w:p w14:paraId="75717A3E" w14:textId="3012828A"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“Tudo que a pessoa precisa fazer pra elas crescer, mãe”, dizia Dickon, “é ser amigo delas, isso é certo. É igual com as ‘criatura’. Se estão com sede, é só dar de beber, se estão com fome, é só dar um pouco de comida. Elas quer viver que nem a gente. Se por acaso morrer, vou me sentir um mau, como se não tivesse coração pra tratar bem delas” (Burnett, 2020, p. 290-291, grifos do autor).</w:t>
      </w:r>
    </w:p>
    <w:p w14:paraId="75717A3F"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40" w14:textId="32D3DF6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Dickon é a segunda personagem a entrar no jardim, conduzido por Mary. Esta confia de imediato no menino, que promete guardar seu segredo, assim como protegeria o ninho de um pássaro.</w:t>
      </w:r>
    </w:p>
    <w:p w14:paraId="75717A41"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42"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“Aconteça o que acontecer, você... você não vai contar nada, né?”, perguntou.</w:t>
      </w:r>
    </w:p>
    <w:p w14:paraId="75717A43"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As bochechas vermelhas de Dickon estavam cheias com a primeira grande mordida que ele tinha dado no pão com bacon, mas o menino ainda assim conseguiu dar um sorriso tranquilizador.</w:t>
      </w:r>
    </w:p>
    <w:p w14:paraId="75717A44"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“Se ocê fosse um tordo e me mostrasse onde ficava o seu ninho, acha que eu ia contar pra alguém? Eu é que não”, disse Dickon. “Ocê tá segura que nem um tordo.”</w:t>
      </w:r>
    </w:p>
    <w:p w14:paraId="75717A45" w14:textId="5126BA1B"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 Mary não teve mais dúvida disso (Burnett, 2020, p. 146, grifos do autor).</w:t>
      </w:r>
    </w:p>
    <w:p w14:paraId="75717A46"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47" w14:textId="77777777"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Depois do encanto inicial ao entrar no jardim, Dickon começa imediatamente a ensinar Mary acerca do estado das plantas, mostrando que ainda há vida ali.</w:t>
      </w:r>
    </w:p>
    <w:p w14:paraId="75717A48"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49"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Quando ela parou num ponto do muro e levantou a trepadeira, ele levou um susto. Havia uma porta, que Mary abriu lentamente. Eles entraram juntos, e então a menina, parando à beira do jardim, acenou com a mão, desafiadora.</w:t>
      </w:r>
    </w:p>
    <w:p w14:paraId="75717A4A"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“Aí está”, disse. “É um jardim secreto, e eu sou a única pessoa no mundo que deseja que ele esteja vivo.”</w:t>
      </w:r>
    </w:p>
    <w:p w14:paraId="75717A4B"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Dickon não conseguia parar de olhar em volta.</w:t>
      </w:r>
    </w:p>
    <w:p w14:paraId="75717A4C" w14:textId="55BE6CB5"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“Eita!”, disse ele, quase num sussurro. “Que lugar estranho e bonito! É como se a pessoa estivesse num sonho” (Burnett, 2020, p.135, grifos do autor).</w:t>
      </w:r>
    </w:p>
    <w:p w14:paraId="75717A4D"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4E" w14:textId="015F818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lastRenderedPageBreak/>
        <w:t>Por dois ou três minutos ele ficou parado, olhando em volta, enquanto a menina o observava. Em seguida, começou a andar bem devagar pelo jardim, pisando ainda mais leve do que Mary na primeira vez em que estivera dentro daqueles muros. Os olhos do menino pareciam absorver tudo – as árvores cinzentas com trepadeiras cinzentas subindo por elas e pendendo de seus galhos, o emaranhado que cobria os muros e se espalhava pela grama, os nichos de sempre-vivas com seus bancos de pedra e, sobre eles, vasos altos de flores (Burnett, 2020, p. 136).</w:t>
      </w:r>
    </w:p>
    <w:p w14:paraId="75717A4F"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50"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xml:space="preserve">Mary ofegava de entusiasmo, e Dickon estava tão empolgado quanto ela. Foram de árvore em árvore e de arbusto em arbusto. Dickon levava o canivete na mão e lhe mostrava coisas que ela achou maravilhosas. </w:t>
      </w:r>
    </w:p>
    <w:p w14:paraId="75717A51"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“Cresce tudo solto aqui”, disse ele, “mas o mais forte é que leva vantagem. As coisinha delicada desapareceram, mas o resto só fez crescer e se espalhar até virar essa maravilha. Olha isso!”, e ele puxou do alto um galho grosso e cinzento, de aspecto seco. “A pessoa pode até pensar que é madeira morta, mas que acho que não... não até a raiz. Vou cortar e ver.”</w:t>
      </w:r>
    </w:p>
    <w:p w14:paraId="75717A52" w14:textId="052E3C8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 menino se ajoelhou e, com o canivete, atravessou o galho que parecia sem vida num ponto não muito acima do solo.</w:t>
      </w:r>
    </w:p>
    <w:p w14:paraId="75717A53" w14:textId="47F8D2C9"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“Taí!”, exclamou, exultante. “Falei procê. Ainda tem verde nessa madeira. Vem aqui ver” (Burnett, 2020, p. 138, grifos do autor).</w:t>
      </w:r>
    </w:p>
    <w:p w14:paraId="75717A54"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r>
    </w:p>
    <w:p w14:paraId="75717A55" w14:textId="77777777"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A entrada de Dickon no jardim ressignifica este como um espaço de trabalho manual e comunhão. Munido de conhecimentos práticos sobre a terra, as plantas e seus ciclos naturais, o menino traz para o jardim uma forma ativa de cuidados, na qual o cultivo de flores e a revitalização do lugar dá vazão à construção de vínculos humanos e emocionais. Ao lado de seus dois amigos, Dickon compartilha trabalhos como plantar e limpar o jardim, além de contemplar o produto de seus esforços, convertendo o ambiente em área de cooperação e partilha. Assim sendo, o jardim obtém uma interpretação de espaço coletivo, no qual há trabalho manual, que une as personagens, trazendo convivência, renovação e aprendizado. </w:t>
      </w:r>
    </w:p>
    <w:p w14:paraId="75717A56" w14:textId="0619526C"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Sobre o trabalho manual, Bachelard (1993, p. 99, grifos do autor) declara que</w:t>
      </w:r>
      <w:r w:rsidR="00C02B8C">
        <w:rPr>
          <w:rFonts w:ascii="Arial" w:eastAsia="Times New Roman" w:hAnsi="Arial" w:cs="Arial"/>
          <w:bCs/>
          <w:color w:val="000000" w:themeColor="text1"/>
          <w:sz w:val="24"/>
          <w:szCs w:val="24"/>
          <w:lang w:eastAsia="pt-BR"/>
        </w:rPr>
        <w:t>:</w:t>
      </w:r>
      <w:r w:rsidRPr="001806AB">
        <w:rPr>
          <w:rFonts w:ascii="Arial" w:eastAsia="Times New Roman" w:hAnsi="Arial" w:cs="Arial"/>
          <w:bCs/>
          <w:color w:val="000000" w:themeColor="text1"/>
          <w:sz w:val="24"/>
          <w:szCs w:val="24"/>
          <w:lang w:eastAsia="pt-BR"/>
        </w:rPr>
        <w:t xml:space="preserve"> “Os belos objetos construídos por mãos habilidosas são naturalmente ‘continuados’ pelo devaneio do poeta”. Isto é, os trabalhos manuais são significados por aqueles que o realizam. Não se trata apenas de utilidade. Em relação ao jardim, para avivá-lo, Mary, Colin e Dickon se dedicam, ativando delicadeza, cuidado e paciência. Desse modo, esse trabalho, para </w:t>
      </w:r>
      <w:r w:rsidR="001C7760">
        <w:rPr>
          <w:rFonts w:ascii="Arial" w:eastAsia="Times New Roman" w:hAnsi="Arial" w:cs="Arial"/>
          <w:bCs/>
          <w:color w:val="000000" w:themeColor="text1"/>
          <w:sz w:val="24"/>
          <w:szCs w:val="24"/>
          <w:lang w:eastAsia="pt-BR"/>
        </w:rPr>
        <w:t>tai</w:t>
      </w:r>
      <w:r w:rsidRPr="001806AB">
        <w:rPr>
          <w:rFonts w:ascii="Arial" w:eastAsia="Times New Roman" w:hAnsi="Arial" w:cs="Arial"/>
          <w:bCs/>
          <w:color w:val="000000" w:themeColor="text1"/>
          <w:sz w:val="24"/>
          <w:szCs w:val="24"/>
          <w:lang w:eastAsia="pt-BR"/>
        </w:rPr>
        <w:t>s</w:t>
      </w:r>
      <w:r w:rsidR="001C7760">
        <w:rPr>
          <w:rFonts w:ascii="Arial" w:eastAsia="Times New Roman" w:hAnsi="Arial" w:cs="Arial"/>
          <w:bCs/>
          <w:color w:val="000000" w:themeColor="text1"/>
          <w:sz w:val="24"/>
          <w:szCs w:val="24"/>
          <w:lang w:eastAsia="pt-BR"/>
        </w:rPr>
        <w:t xml:space="preserve"> personagens</w:t>
      </w:r>
      <w:r w:rsidRPr="001806AB">
        <w:rPr>
          <w:rFonts w:ascii="Arial" w:eastAsia="Times New Roman" w:hAnsi="Arial" w:cs="Arial"/>
          <w:bCs/>
          <w:color w:val="000000" w:themeColor="text1"/>
          <w:sz w:val="24"/>
          <w:szCs w:val="24"/>
          <w:lang w:eastAsia="pt-BR"/>
        </w:rPr>
        <w:t>, tem maior significado, criativo e afetivo.</w:t>
      </w:r>
    </w:p>
    <w:p w14:paraId="75717A57"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58"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“Olha aqui!”, disse Dickon. “Olha como essas aqui brotaram, e essas, e essas! E olha aquelas ali.”</w:t>
      </w:r>
    </w:p>
    <w:p w14:paraId="75717A59"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Dickon pôs-se de joelhos e Mary se agachou a seu lado.</w:t>
      </w:r>
    </w:p>
    <w:p w14:paraId="75717A5A" w14:textId="2FBB5272"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lastRenderedPageBreak/>
        <w:t>Tinham encontrado uma chusma de crocos com botões roxos, alaranjados e dourados. Mary se inclinou e encheu as plantas de beijos (Burnett, 2020, p. 196, grifos do autor).</w:t>
      </w:r>
    </w:p>
    <w:p w14:paraId="75717A5B"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5C" w14:textId="4056B429"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Eles ficaram correndo pelo jardim e descobriram tantas maravilhas que precisaram ficar lembrando um ao outro que tinham de falar baixo ou sussurrar. Dickon mostrou a Mary pequenos botões nos galhos de roseiras que pareciam mortas. E milhares de novos pontinhos verdes nascendo na terra. Ambos se abaixavam com seus narizinhos apurados, bem perto da terra, para sentir o cheiro da primavera; depois cavavam, arrancavam mato e riam baixinho de euforia, até o cabelo de Mary ficar tão emaranhado quanto o de Dickon, e suas bochechas quase tão coradas quanto as dele (Burnett, 2020, p. 196).</w:t>
      </w:r>
    </w:p>
    <w:p w14:paraId="75717A5D"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5F" w14:textId="594A4D14"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“A Mágica funciona melhor quando a gente trabalha”, disse ele naquela manhã. “A gente sente o efeito dela nos ossos e nos músculos. Vou ler livros sobre ossos e músculos, mas vou escrever um sobre a Mágica. Já estou imaginando tudo agora mesmo. Continuo descobrindo coisas” (Burnett, 2020, p. 315, grifos do autor).</w:t>
      </w:r>
    </w:p>
    <w:p w14:paraId="75717A60"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61" w14:textId="71620DAE"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Bachelard (1993, p. 25) alega que “todo espaço realmente habitado traz a essência da noção de casa”. Para </w:t>
      </w:r>
      <w:r w:rsidR="00594C5D">
        <w:rPr>
          <w:rFonts w:ascii="Arial" w:eastAsia="Times New Roman" w:hAnsi="Arial" w:cs="Arial"/>
          <w:bCs/>
          <w:color w:val="000000" w:themeColor="text1"/>
          <w:sz w:val="24"/>
          <w:szCs w:val="24"/>
          <w:lang w:eastAsia="pt-BR"/>
        </w:rPr>
        <w:t>o autor</w:t>
      </w:r>
      <w:r w:rsidRPr="001806AB">
        <w:rPr>
          <w:rFonts w:ascii="Arial" w:eastAsia="Times New Roman" w:hAnsi="Arial" w:cs="Arial"/>
          <w:bCs/>
          <w:color w:val="000000" w:themeColor="text1"/>
          <w:sz w:val="24"/>
          <w:szCs w:val="24"/>
          <w:lang w:eastAsia="pt-BR"/>
        </w:rPr>
        <w:t xml:space="preserve">, quando alguém encontra abrigo, deixa sua imaginação livre e vive naquele espaço de acordo com os ditames dessa. Mary ao encontrar o jardim secreto, faz dele seu refúgio secreto, seu abrigo. Dickon, por sua vez, ao adentrá-lo, não infringe a intimidade particular daquele território, mas a confirma e expande. Na verdade, com suas qualidades e habilidades, ele transforma o que antes era fechado e oculto, em um lugar de intimidade compartilhada. </w:t>
      </w:r>
    </w:p>
    <w:p w14:paraId="75717A62" w14:textId="77777777"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Ademais, sob a ótica de Bachelard (1993, p. 94, 97-98), o jardim pode ser percebido como um cofre, que guarda algo valioso, segredos, afetividades e memórias, ressaltando ainda mais a ideia de intimidade. Bachelard (1993, p. 98) assegura que os cofres “são objetos que se abrem” e nessa ocasião “uma nova dimensão acaba de se abrir: a dimensão da intimidade”. Nessa lógica, a entrada de Dickon, o compartilhamento do segredo de Mary com o menino, equivale a essa abertura simbólica, transmutando o jardim em lugar de afeto, de intimidade partilhada e de refazimento emocional. </w:t>
      </w:r>
    </w:p>
    <w:p w14:paraId="75717A63" w14:textId="61F5556A"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Tendo em vista essas observações, pode-se concordar com o esclarecimento de Lacerda (2020, p. 20) sobre Dickon não ser propriamente um protagonista, sendo que “os desdobramentos da história não lhe dizem respeito diretamente”. Porém, </w:t>
      </w:r>
      <w:r w:rsidR="005C7496">
        <w:rPr>
          <w:rFonts w:ascii="Arial" w:eastAsia="Times New Roman" w:hAnsi="Arial" w:cs="Arial"/>
          <w:bCs/>
          <w:color w:val="000000" w:themeColor="text1"/>
          <w:sz w:val="24"/>
          <w:szCs w:val="24"/>
          <w:lang w:eastAsia="pt-BR"/>
        </w:rPr>
        <w:t>Dickon</w:t>
      </w:r>
      <w:r w:rsidRPr="001806AB">
        <w:rPr>
          <w:rFonts w:ascii="Arial" w:eastAsia="Times New Roman" w:hAnsi="Arial" w:cs="Arial"/>
          <w:bCs/>
          <w:color w:val="000000" w:themeColor="text1"/>
          <w:sz w:val="24"/>
          <w:szCs w:val="24"/>
          <w:lang w:eastAsia="pt-BR"/>
        </w:rPr>
        <w:t xml:space="preserve"> definitivamente não pode ser considerado uma personagem secundária, como Martha, Ben Weahtherstaff, sra. Medlock e o sr. </w:t>
      </w:r>
      <w:r w:rsidRPr="001806AB">
        <w:rPr>
          <w:rFonts w:ascii="Arial" w:eastAsia="Times New Roman" w:hAnsi="Arial" w:cs="Arial"/>
          <w:bCs/>
          <w:color w:val="000000" w:themeColor="text1"/>
          <w:sz w:val="24"/>
          <w:szCs w:val="24"/>
          <w:lang w:eastAsia="pt-BR"/>
        </w:rPr>
        <w:lastRenderedPageBreak/>
        <w:t>Craven, por exemplo. Sua autoridade natural e a influência que exerce sobre os outros, inspiram e direcionam Mary e Colin.</w:t>
      </w:r>
    </w:p>
    <w:p w14:paraId="75717A64" w14:textId="3068F2F8"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Por sua caracterização, pode-se julgar Dickon também como personagem plana, conforme as reflexões de Candido (2014, p. 62), que elucida esse tipo de figura como aquela caracterizada em volta de uma só ideia ou qualidade. Caso apresente mais algum fator, a personagem iniciaria uma curva, direcionando-a à esfera. Dickon é construído em torno de sua característica dominante: a afinidade com a natureza. É uma personagem estável, desprovida de conflitos internos e, consequentemente, de evolução psicológica profunda. Assim, sua função na narrativa é representar, simbolicamente, a vida saudável, natural, o </w:t>
      </w:r>
      <w:r w:rsidRPr="001806AB">
        <w:rPr>
          <w:rFonts w:ascii="Arial" w:eastAsia="Times New Roman" w:hAnsi="Arial" w:cs="Arial"/>
          <w:bCs/>
          <w:i/>
          <w:iCs/>
          <w:color w:val="000000" w:themeColor="text1"/>
          <w:sz w:val="24"/>
          <w:szCs w:val="24"/>
          <w:lang w:eastAsia="pt-BR"/>
        </w:rPr>
        <w:t>self</w:t>
      </w:r>
      <w:r w:rsidRPr="001806AB">
        <w:rPr>
          <w:rFonts w:ascii="Arial" w:eastAsia="Times New Roman" w:hAnsi="Arial" w:cs="Arial"/>
          <w:bCs/>
          <w:color w:val="000000" w:themeColor="text1"/>
          <w:sz w:val="24"/>
          <w:szCs w:val="24"/>
          <w:lang w:eastAsia="pt-BR"/>
        </w:rPr>
        <w:t xml:space="preserve">. </w:t>
      </w:r>
    </w:p>
    <w:p w14:paraId="75717A65"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66" w14:textId="5424A837" w:rsidR="00333423" w:rsidRPr="0011316B" w:rsidRDefault="00000000">
      <w:pPr>
        <w:spacing w:after="0" w:line="360" w:lineRule="auto"/>
        <w:jc w:val="both"/>
        <w:rPr>
          <w:rFonts w:ascii="Arial" w:eastAsia="Times New Roman" w:hAnsi="Arial" w:cs="Arial"/>
          <w:bCs/>
          <w:color w:val="000000" w:themeColor="text1"/>
          <w:sz w:val="24"/>
          <w:szCs w:val="24"/>
          <w:lang w:eastAsia="pt-BR"/>
        </w:rPr>
      </w:pPr>
      <w:r w:rsidRPr="0011316B">
        <w:rPr>
          <w:rFonts w:ascii="Arial" w:eastAsia="Times New Roman" w:hAnsi="Arial" w:cs="Arial"/>
          <w:bCs/>
          <w:color w:val="000000" w:themeColor="text1"/>
          <w:sz w:val="24"/>
          <w:szCs w:val="24"/>
          <w:lang w:eastAsia="pt-BR"/>
        </w:rPr>
        <w:t xml:space="preserve">2.4 </w:t>
      </w:r>
      <w:r w:rsidR="0011316B" w:rsidRPr="0011316B">
        <w:rPr>
          <w:rFonts w:ascii="Arial" w:eastAsia="Times New Roman" w:hAnsi="Arial" w:cs="Arial"/>
          <w:bCs/>
          <w:color w:val="000000" w:themeColor="text1"/>
          <w:sz w:val="24"/>
          <w:szCs w:val="24"/>
          <w:lang w:eastAsia="pt-BR"/>
        </w:rPr>
        <w:t>COLIN O JARDIM E O CHAMADO DA ESPERANÇA</w:t>
      </w:r>
    </w:p>
    <w:p w14:paraId="75717A67"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68"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Colin é uma personagem caracterizada pela solidão, medo e fragilidade física e emocional. Cresceu recluso na Mansão Misselthwaite, em seu quarto, e foi convencido, especialmente por opiniões alheias, de que não pode levar uma vida normal e de que não viverá por muito tempo. Suas condições, tanto as físicas quanto as emocionais, espelham a falta de afeto e o ambiente melancólico no qual está inserido. </w:t>
      </w:r>
    </w:p>
    <w:p w14:paraId="75717A69"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6A" w14:textId="035DE17E"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Se alguma vez tivesse tido alguém com quem conversar sobre seus medos secretos – se alguma vez tivesse tido coragem de perguntar a alguém –, se tivesse convivido com outras crianças e não ficasse o dia inteiro deitado, fechado naquela casa enorme, respirando uma atmosfera pesada de medo que emanava de pessoas em sua maioria ignorantes e cansadas dele, teria descoberto que a maior parte do seu terror e dos seus males tinha sido criada por ele mesmo. Mas Colin não tivera nada disso, tudo o que fazia era pensar em suas dores e fraquezas por horas, dias, meses e anos. [...] (Burnett, 2020, p. 217-218).</w:t>
      </w:r>
    </w:p>
    <w:p w14:paraId="75717A6B"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6C" w14:textId="453DE863"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 mãe de Colin, Lilias Craven, morreu devido a um acidente ocorrido dentro de seu jardim (que anos mais tarde se tornaria o refúgio das crianças), quando ele era recém-nascido. Portanto, desde o início, seu pai, Archibald Craven, se recusa a vê-lo, por sentir raiva pela criança ter sobrevivido e a mãe, não. E tal fato não passa despercebido por Colin. Com dez anos, o menino tem consciência dos sentimentos do pai em relação a ele.</w:t>
      </w:r>
    </w:p>
    <w:p w14:paraId="75717A6D"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6E" w14:textId="43A04F2D"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E o jardim tinha uma árvore velha com um galho que se curvava como se fosse um banco. A sra. Craven plantou rosa em volta do galho e passou a usar ele de banco. Mas um dia, quando estava sentada, o galho quebrou e ela caiu e se machucou tão feio que morreu no dia seguinte. Os médicos tiveram medo que o sr. Craven acabasse morrendo junto, porque ele ficou enlouquecido. [...]” (Burnett, 2020, p. 80, grifos do autor).</w:t>
      </w:r>
    </w:p>
    <w:p w14:paraId="75717A6F"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70"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 seu pai vem ver você?”, Mary se arriscou a perguntar.</w:t>
      </w:r>
    </w:p>
    <w:p w14:paraId="75717A71"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“Às vezes. Normalmente quando estou dormindo. Ele não quer me ver.”</w:t>
      </w:r>
    </w:p>
    <w:p w14:paraId="75717A72"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“Por quê?”, Mary não resistiu a perguntar.</w:t>
      </w:r>
    </w:p>
    <w:p w14:paraId="75717A73"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Uma espécie de sombra de raiva tomou o rosto do menino.</w:t>
      </w:r>
    </w:p>
    <w:p w14:paraId="75717A74" w14:textId="780A5839"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“Minha mãe morreu quando eu nasci e ele fica triste quando olha para mim. Ele acha que eu não sei disso, mas já ouvi as pessoas comentando. Ele praticamente me odeia” (Burnett, 2020, p. 163, grifos do autor).</w:t>
      </w:r>
    </w:p>
    <w:p w14:paraId="75717A75"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76" w14:textId="3FE76B9B"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Alguns dias depois ele [Archibald] estava de volta a Yorkshire, e durante a longa viagem de trem pegou-se pensando no filho como nunca havia pensado nos últimos dez anos. Durante esse tempo, só queria esquecê-lo. Agora, embora não tivesse vontade de pensar no menino, as memórias não paravam de invadir seus pensamentos. Lembrou-se dos dias negros em que achara que iria enlouquecer de raiva porque a criança tinha sobrevivido e a mãe estava morta. Tinha se recusado a ver o recém-nascido, e quando por fim decidiu vê-lo, encontrou uma criaturinha fraca e mirrada, que todo mundo dizia que morreria dali a alguns dias (Burnett, 2020, p. 334, grifo nosso).</w:t>
      </w:r>
    </w:p>
    <w:p w14:paraId="75717A77"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78" w14:textId="12A0BB43"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De acordo com Hansen (2013, p. 330, grifos do autor), Colin, rejeitado e abandonado, </w:t>
      </w:r>
      <w:r w:rsidR="00D121CA">
        <w:rPr>
          <w:rFonts w:ascii="Arial" w:eastAsia="Times New Roman" w:hAnsi="Arial" w:cs="Arial"/>
          <w:bCs/>
          <w:color w:val="000000" w:themeColor="text1"/>
          <w:sz w:val="24"/>
          <w:szCs w:val="24"/>
          <w:lang w:eastAsia="pt-BR"/>
        </w:rPr>
        <w:t>vê-se</w:t>
      </w:r>
      <w:r w:rsidRPr="001806AB">
        <w:rPr>
          <w:rFonts w:ascii="Arial" w:eastAsia="Times New Roman" w:hAnsi="Arial" w:cs="Arial"/>
          <w:bCs/>
          <w:color w:val="000000" w:themeColor="text1"/>
          <w:sz w:val="24"/>
          <w:szCs w:val="24"/>
          <w:lang w:eastAsia="pt-BR"/>
        </w:rPr>
        <w:t xml:space="preserve"> rodeado pelo medo e por uma presumida incapacidade física, além de apresentar atitudes tiranas e egoístas. Esses aspectos decorrem da falta de “luz”, literal e metaforicamente, pois </w:t>
      </w:r>
      <w:r w:rsidR="005C7496">
        <w:rPr>
          <w:rFonts w:ascii="Arial" w:eastAsia="Times New Roman" w:hAnsi="Arial" w:cs="Arial"/>
          <w:bCs/>
          <w:color w:val="000000" w:themeColor="text1"/>
          <w:sz w:val="24"/>
          <w:szCs w:val="24"/>
          <w:lang w:eastAsia="pt-BR"/>
        </w:rPr>
        <w:t>Colin</w:t>
      </w:r>
      <w:r w:rsidRPr="001806AB">
        <w:rPr>
          <w:rFonts w:ascii="Arial" w:eastAsia="Times New Roman" w:hAnsi="Arial" w:cs="Arial"/>
          <w:bCs/>
          <w:color w:val="000000" w:themeColor="text1"/>
          <w:sz w:val="24"/>
          <w:szCs w:val="24"/>
          <w:lang w:eastAsia="pt-BR"/>
        </w:rPr>
        <w:t xml:space="preserve"> não sai de seu aposento, nem recebe mensagens positivas de ninguém. Tudo o que ouvia eram palavras que o deixavam inseguro e descrente, tornando-o um pessimista. Isso fica evidente </w:t>
      </w:r>
      <w:r w:rsidR="00055EF1">
        <w:rPr>
          <w:rFonts w:ascii="Arial" w:eastAsia="Times New Roman" w:hAnsi="Arial" w:cs="Arial"/>
          <w:bCs/>
          <w:color w:val="000000" w:themeColor="text1"/>
          <w:sz w:val="24"/>
          <w:szCs w:val="24"/>
          <w:lang w:eastAsia="pt-BR"/>
        </w:rPr>
        <w:t>e</w:t>
      </w:r>
      <w:r w:rsidRPr="001806AB">
        <w:rPr>
          <w:rFonts w:ascii="Arial" w:eastAsia="Times New Roman" w:hAnsi="Arial" w:cs="Arial"/>
          <w:bCs/>
          <w:color w:val="000000" w:themeColor="text1"/>
          <w:sz w:val="24"/>
          <w:szCs w:val="24"/>
          <w:lang w:eastAsia="pt-BR"/>
        </w:rPr>
        <w:t>m uma de suas conversas com sua prima, Mary:</w:t>
      </w:r>
    </w:p>
    <w:p w14:paraId="75717A79"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7A"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“Você acha que não vai viver muito?”, perguntou ela, em parte por curiosidade, em parte na esperança de fazê-lo esquecer o jardim.</w:t>
      </w:r>
    </w:p>
    <w:p w14:paraId="75717A7B"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“É, acho que não”, respondeu ele, com a mesma indiferença de antes. “Desde que me entendo por gente ouço as pessoas dizerem isso. No começo, elas achavam que eu era pequeno demais para entender o que estavam falando, e agora acham que eu não presto atenção. Mas eu presto. O meu médico é primo do meu pai. Ele é pobre e, se eu morrer, vai herdar Misselthwaite quando meu pai também se for. Acho que ele não quer que eu viva muito.”</w:t>
      </w:r>
    </w:p>
    <w:p w14:paraId="75717A7C"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 você quer viver?”, inquiriu Mary.</w:t>
      </w:r>
    </w:p>
    <w:p w14:paraId="75717A7D" w14:textId="2C17FE8A"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“Não”, respondeu Colin, de um jeito entre irritado e cansado. “Mas também não quero morrer. Quando fico doente, deitado aqui pensando nisso, acabo chorando sem parar” (Burnett, 2020, p. 137, grifos do autor).</w:t>
      </w:r>
    </w:p>
    <w:p w14:paraId="75717A7E"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7F"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A perspectiva de Jung (2000, p. 166) no tocante à psicologia do arquétipo da criança se alinha a essas considerações, pois se enquadra no caso de Colin. Conforme o autor, uma criança, por vezes, tem o aspecto da divindade criança. Esta passa por contratempos em sua primeira infância, tal qual o abandono. Colin, além de crescer órfão de mãe, passa seus primeiros dez anos sem contato significativo com seu pai, que o rejeita. </w:t>
      </w:r>
    </w:p>
    <w:p w14:paraId="75717A80" w14:textId="2C79E2FC"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De acordo com Jung (2000, p. 167), essa exposição tão cedo ao abandono representa a dificuldade “da possibilidade da existência psíquica da totalidade”, ou seja, a grande dificuldade em alcançar a totalidade do </w:t>
      </w:r>
      <w:r w:rsidRPr="001806AB">
        <w:rPr>
          <w:rFonts w:ascii="Arial" w:eastAsia="Times New Roman" w:hAnsi="Arial" w:cs="Arial"/>
          <w:bCs/>
          <w:i/>
          <w:iCs/>
          <w:color w:val="000000" w:themeColor="text1"/>
          <w:sz w:val="24"/>
          <w:szCs w:val="24"/>
          <w:lang w:eastAsia="pt-BR"/>
        </w:rPr>
        <w:t>self</w:t>
      </w:r>
      <w:r w:rsidRPr="001806AB">
        <w:rPr>
          <w:rFonts w:ascii="Arial" w:eastAsia="Times New Roman" w:hAnsi="Arial" w:cs="Arial"/>
          <w:bCs/>
          <w:color w:val="000000" w:themeColor="text1"/>
          <w:sz w:val="24"/>
          <w:szCs w:val="24"/>
          <w:lang w:eastAsia="pt-BR"/>
        </w:rPr>
        <w:t>, já que nesse processo de individuação, impõem-se inúmeros obstáculos. Desse modo, existe dentro de cada indivíduo uma força natural cujo intuito é torná-lo psicologicamente pleno, mas as dificuldades, tanto internas quanto externas, não facilitam tal processo. Por isso, muitos não atingem seu potencial total.</w:t>
      </w:r>
    </w:p>
    <w:p w14:paraId="75717A81"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Colin, além do ambiente deprimente no qual está inserido, do abandono e do isolamento, lida com fragilidades físicas, adoecendo frequentemente, o que também contribuiu para as complicações em sua busca pela totalidade do </w:t>
      </w:r>
      <w:r w:rsidRPr="001806AB">
        <w:rPr>
          <w:rFonts w:ascii="Arial" w:eastAsia="Times New Roman" w:hAnsi="Arial" w:cs="Arial"/>
          <w:bCs/>
          <w:i/>
          <w:iCs/>
          <w:color w:val="000000" w:themeColor="text1"/>
          <w:sz w:val="24"/>
          <w:szCs w:val="24"/>
          <w:lang w:eastAsia="pt-BR"/>
        </w:rPr>
        <w:t>self</w:t>
      </w:r>
      <w:r w:rsidRPr="001806AB">
        <w:rPr>
          <w:rFonts w:ascii="Arial" w:eastAsia="Times New Roman" w:hAnsi="Arial" w:cs="Arial"/>
          <w:bCs/>
          <w:color w:val="000000" w:themeColor="text1"/>
          <w:sz w:val="24"/>
          <w:szCs w:val="24"/>
          <w:lang w:eastAsia="pt-BR"/>
        </w:rPr>
        <w:t xml:space="preserve">. </w:t>
      </w:r>
    </w:p>
    <w:p w14:paraId="75717A82"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83"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 Colin é corcunda?”, perguntou Mary. “Não parece.”</w:t>
      </w:r>
    </w:p>
    <w:p w14:paraId="75717A84" w14:textId="185C40CC"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“Ainda não”, disse Martha. “Mas começou com o pé esquerdo. A mãe costuma dizer que essa casa tava tão cheia de ira e dor que não tinha como ser diferente. Eles têm medo que o menino tenha problema nas costa e sempre ficaram em cima disso, mantendo o pobrezinho deitado e impedindo que ele ande por aí. Uma vez até fizeram o menino usar um colete, mas ele odiou tanto aquele negócio que acabou ficando doente. Então um médico importante veio ver o Colin e mandou tirar aquele treco. E falou com o outro médico de um jeito assim meio duro... mas educado. Disse que estavam dando remédio demais pro garoto e que não deviam fazer tanto as suas vontade.”</w:t>
      </w:r>
    </w:p>
    <w:p w14:paraId="75717A85"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“Eu acho que ele é bem mimado”, disse Mary.</w:t>
      </w:r>
    </w:p>
    <w:p w14:paraId="75717A86" w14:textId="2F8CB6D2"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“Ele é o menino mais malcriado que já existiu!”, disse Martha. “Não que ele não tenha ficado mesmo bastante doente. Já teve umas tosse e gripe que quase o matou umas duas ou três vez. Ele já teve febre reumática e febre tifoide. Eita! Aquela vez a sra. Medlock passou um mau bocado. O menino tava meio desacordado fazia dias, por causa da febre, e ela tava conversando com a enfermeira, achando que ele não tava ouvindo nada, aí ela disse: ‘Ele vai morrer dessa vez, com certeza, é o melhor pra ele e pra todo mundo.’ Então ela olhou para o menino e lá estava ele, com aqueles olho grandão bem aberto, tão acordado quanto ela. A sra. Medlock não entendeu como aquilo era possível, mas ele ficou olhando pra ela e disse: ‘Me traga um copo d’água e pare de falar’” (Burnett, 2020, p. 177-178, grifos do autor).</w:t>
      </w:r>
    </w:p>
    <w:p w14:paraId="75717A87"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88" w14:textId="36BE3BE9"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lastRenderedPageBreak/>
        <w:tab/>
        <w:t xml:space="preserve">Mesmo com todas as adversidades no caminho da criança, Jung (2000, p. 170) afirma que ela é portadora de grande força e potencial, além de ser símbolo de renovação, de possibilidade de transformação. Para ele, ao mesmo tempo em que a criança está vulnerável aos perigos da vida, </w:t>
      </w:r>
      <w:r w:rsidR="00F86CBF">
        <w:rPr>
          <w:rFonts w:ascii="Arial" w:eastAsia="Times New Roman" w:hAnsi="Arial" w:cs="Arial"/>
          <w:bCs/>
          <w:color w:val="000000" w:themeColor="text1"/>
          <w:sz w:val="24"/>
          <w:szCs w:val="24"/>
          <w:lang w:eastAsia="pt-BR"/>
        </w:rPr>
        <w:t>ela</w:t>
      </w:r>
      <w:r w:rsidRPr="001806AB">
        <w:rPr>
          <w:rFonts w:ascii="Arial" w:eastAsia="Times New Roman" w:hAnsi="Arial" w:cs="Arial"/>
          <w:bCs/>
          <w:color w:val="000000" w:themeColor="text1"/>
          <w:sz w:val="24"/>
          <w:szCs w:val="24"/>
          <w:lang w:eastAsia="pt-BR"/>
        </w:rPr>
        <w:t xml:space="preserve"> possui forças que “ultrapassam muito a medida humana”. Esse poder superior se manifesta, inesperadamente, mesmo em meio a todos os obstáculos, pois a criança (o símbolo) nasce do inconsciente, da natureza humana, tratando-se da encarnação das forças vitais. Ela retrata o impulso do ser, ou seja, a necessidade de autorrealização.</w:t>
      </w:r>
    </w:p>
    <w:p w14:paraId="75717A89" w14:textId="2B5B5DCD"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Jung (2000, p. 172), então, declara que, apenas por meio dos conflitos, gera</w:t>
      </w:r>
      <w:r w:rsidR="007209C3">
        <w:rPr>
          <w:rFonts w:ascii="Arial" w:eastAsia="Times New Roman" w:hAnsi="Arial" w:cs="Arial"/>
          <w:bCs/>
          <w:color w:val="000000" w:themeColor="text1"/>
          <w:sz w:val="24"/>
          <w:szCs w:val="24"/>
          <w:lang w:eastAsia="pt-BR"/>
        </w:rPr>
        <w:t>m</w:t>
      </w:r>
      <w:r w:rsidRPr="001806AB">
        <w:rPr>
          <w:rFonts w:ascii="Arial" w:eastAsia="Times New Roman" w:hAnsi="Arial" w:cs="Arial"/>
          <w:bCs/>
          <w:color w:val="000000" w:themeColor="text1"/>
          <w:sz w:val="24"/>
          <w:szCs w:val="24"/>
          <w:lang w:eastAsia="pt-BR"/>
        </w:rPr>
        <w:t xml:space="preserve">-se consciência e conhecimento. Ademais, von-Franz (2016, p. 213) indica que o processo de individuação para um sujeito é algo inato e espontâneo, mas para que se desenvolva apropriadamente, esse sujeito deve se tornar consciente desse processo, mantendo uma conexão viva com ele. A autora aponta que qualquer um pode cooperar de maneira ativa com seu processo de individuação, tomando livremente várias decisões. </w:t>
      </w:r>
    </w:p>
    <w:p w14:paraId="75717A8A" w14:textId="6604F21E"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Nesse contexto, Colin é, naturalmente, empurrado para esse processo e, com suas decisões, coopera para seu sucesso. Isso somado </w:t>
      </w:r>
      <w:r w:rsidR="00E056FB">
        <w:rPr>
          <w:rFonts w:ascii="Arial" w:eastAsia="Times New Roman" w:hAnsi="Arial" w:cs="Arial"/>
          <w:bCs/>
          <w:color w:val="000000" w:themeColor="text1"/>
          <w:sz w:val="24"/>
          <w:szCs w:val="24"/>
          <w:lang w:eastAsia="pt-BR"/>
        </w:rPr>
        <w:t>à</w:t>
      </w:r>
      <w:r w:rsidRPr="001806AB">
        <w:rPr>
          <w:rFonts w:ascii="Arial" w:eastAsia="Times New Roman" w:hAnsi="Arial" w:cs="Arial"/>
          <w:bCs/>
          <w:color w:val="000000" w:themeColor="text1"/>
          <w:sz w:val="24"/>
          <w:szCs w:val="24"/>
          <w:lang w:eastAsia="pt-BR"/>
        </w:rPr>
        <w:t xml:space="preserve">s experiências e confrontos com Mary, que o impulsionam, o menino não aguenta mais as forças negativas que o rondam. </w:t>
      </w:r>
      <w:r w:rsidR="00D97688">
        <w:rPr>
          <w:rFonts w:ascii="Arial" w:eastAsia="Times New Roman" w:hAnsi="Arial" w:cs="Arial"/>
          <w:bCs/>
          <w:color w:val="000000" w:themeColor="text1"/>
          <w:sz w:val="24"/>
          <w:szCs w:val="24"/>
          <w:lang w:eastAsia="pt-BR"/>
        </w:rPr>
        <w:t>A</w:t>
      </w:r>
      <w:r w:rsidRPr="001806AB">
        <w:rPr>
          <w:rFonts w:ascii="Arial" w:eastAsia="Times New Roman" w:hAnsi="Arial" w:cs="Arial"/>
          <w:bCs/>
          <w:color w:val="000000" w:themeColor="text1"/>
          <w:sz w:val="24"/>
          <w:szCs w:val="24"/>
          <w:lang w:eastAsia="pt-BR"/>
        </w:rPr>
        <w:t xml:space="preserve">pesar do medo do mundo externo, </w:t>
      </w:r>
      <w:r w:rsidR="00D97688">
        <w:rPr>
          <w:rFonts w:ascii="Arial" w:eastAsia="Times New Roman" w:hAnsi="Arial" w:cs="Arial"/>
          <w:bCs/>
          <w:color w:val="000000" w:themeColor="text1"/>
          <w:sz w:val="24"/>
          <w:szCs w:val="24"/>
          <w:lang w:eastAsia="pt-BR"/>
        </w:rPr>
        <w:t>Colin se sente</w:t>
      </w:r>
      <w:r w:rsidRPr="001806AB">
        <w:rPr>
          <w:rFonts w:ascii="Arial" w:eastAsia="Times New Roman" w:hAnsi="Arial" w:cs="Arial"/>
          <w:bCs/>
          <w:color w:val="000000" w:themeColor="text1"/>
          <w:sz w:val="24"/>
          <w:szCs w:val="24"/>
          <w:lang w:eastAsia="pt-BR"/>
        </w:rPr>
        <w:t xml:space="preserve"> cansado e saturado de sua situação, daí surgindo sua força inesperada.</w:t>
      </w:r>
    </w:p>
    <w:p w14:paraId="75717A8B"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8C"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 dr. Craven não se demorou muito mais. Falou com a enfermeira por alguns minutos quando ela entrou no quarto e ofereceu a Colin algumas recomendações. Ele não devia falar muito; não devia esquecer que estava doente; não devia esquecer que se cansava facilmente. Mary achou que havia um bocado de coisas desagradáveis que Colin não devia esquecer.</w:t>
      </w:r>
    </w:p>
    <w:p w14:paraId="75717A8D"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Colin pareceu irritado, e manteve seus estranhos olhos cheios de cílios escuros fixos no dr. Craven.</w:t>
      </w:r>
    </w:p>
    <w:p w14:paraId="75717A8E" w14:textId="444E631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xml:space="preserve">“Eu quero </w:t>
      </w:r>
      <w:r w:rsidRPr="001806AB">
        <w:rPr>
          <w:rFonts w:ascii="Arial" w:eastAsia="Times New Roman" w:hAnsi="Arial" w:cs="Arial"/>
          <w:bCs/>
          <w:i/>
          <w:iCs/>
          <w:color w:val="000000" w:themeColor="text1"/>
          <w:sz w:val="20"/>
          <w:szCs w:val="20"/>
          <w:lang w:eastAsia="pt-BR"/>
        </w:rPr>
        <w:t xml:space="preserve">esquecer </w:t>
      </w:r>
      <w:r w:rsidRPr="001806AB">
        <w:rPr>
          <w:rFonts w:ascii="Arial" w:eastAsia="Times New Roman" w:hAnsi="Arial" w:cs="Arial"/>
          <w:bCs/>
          <w:color w:val="000000" w:themeColor="text1"/>
          <w:sz w:val="20"/>
          <w:szCs w:val="20"/>
          <w:lang w:eastAsia="pt-BR"/>
        </w:rPr>
        <w:t>isso tudo”, disse, por fim. “Ela me faz esquecer isso tudo. É por isso que eu quero ela aqui” (Burnett, 2020, p.187, grifos do autor).</w:t>
      </w:r>
    </w:p>
    <w:p w14:paraId="75717A8F"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90"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Só mais tarde Mary se deu conta de que a situação tinha sido ao mesmo tempo engraçada e assustadora – a parte engraçada fora ver todos os adultos tão assustados que se viram forçados a pedir ajuda a uma menininha, por julgarem-na quase tão geniosa quanto o próprio Colin.</w:t>
      </w:r>
    </w:p>
    <w:p w14:paraId="75717A91"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saiu às pressas pelo corredor e, quanto mais se aproximava do quarto, mais altos ficavam os gritos e mais irritada ela se sentia. Estava furiosa quando enfim chegou. Empurrou a porta com força e atravessou o cômodo como um raio até a cama de dossel.</w:t>
      </w:r>
    </w:p>
    <w:p w14:paraId="75717A92"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lastRenderedPageBreak/>
        <w:t>“Pare com isso!”, ela quase gritou. “Pare com isso agora mesmo. Eu odeio você! Todo mundo odeia você! Eu queria que todo mundo fosse embora desta casa e deixasse você aí gritando sozinho até morrer! Você vai acabar mesmo morrendo de tanto berrar, e é melhor que seja assim!”</w:t>
      </w:r>
    </w:p>
    <w:p w14:paraId="75717A93"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Uma criança boazinha e compreensiva não teria sido capaz de dizer nem de pensar esse tipo de insultos, porém o que aconteceu foi que o choque de ouvi-los acabou sendo exatamente aquilo de que o menino histérico que ninguém ousava disciplinar ou contrariar precisava.</w:t>
      </w:r>
    </w:p>
    <w:p w14:paraId="75717A94" w14:textId="2CA3B0F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Ele estava de barriga para baixo, socando o travesseiro com as mãos, e praticamente deu um pulo de susto, e se voltou rapidamente para o lugar de onde vinha aquela vozinha. O rosto de Colin estava desfeito, branco, vermelho e inchado, e ele arfava e soluçava; mas a pequena e enfurecida Mary não dava a mínima</w:t>
      </w:r>
      <w:r w:rsidR="00052B30">
        <w:rPr>
          <w:rFonts w:ascii="Arial" w:eastAsia="Times New Roman" w:hAnsi="Arial" w:cs="Arial"/>
          <w:bCs/>
          <w:color w:val="000000" w:themeColor="text1"/>
          <w:sz w:val="20"/>
          <w:szCs w:val="20"/>
          <w:lang w:eastAsia="pt-BR"/>
        </w:rPr>
        <w:t xml:space="preserve"> </w:t>
      </w:r>
      <w:r w:rsidRPr="001806AB">
        <w:rPr>
          <w:rFonts w:ascii="Arial" w:eastAsia="Times New Roman" w:hAnsi="Arial" w:cs="Arial"/>
          <w:bCs/>
          <w:color w:val="000000" w:themeColor="text1"/>
          <w:sz w:val="20"/>
          <w:szCs w:val="20"/>
          <w:lang w:eastAsia="pt-BR"/>
        </w:rPr>
        <w:t>(Burnett, 2020, p. 214-215, grifos do autor).</w:t>
      </w:r>
    </w:p>
    <w:p w14:paraId="75717A95"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96" w14:textId="0B16AD9B"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A entrada de Colin no jardim é o clímax do rito de passagem, é a transposição do limite como ato de superação da doença psicossomática que o acomete e do trauma que o envolve. O jardim, além da representação do </w:t>
      </w:r>
      <w:r w:rsidRPr="001806AB">
        <w:rPr>
          <w:rFonts w:ascii="Arial" w:eastAsia="Times New Roman" w:hAnsi="Arial" w:cs="Arial"/>
          <w:bCs/>
          <w:i/>
          <w:iCs/>
          <w:color w:val="000000" w:themeColor="text1"/>
          <w:sz w:val="24"/>
          <w:szCs w:val="24"/>
          <w:lang w:eastAsia="pt-BR"/>
        </w:rPr>
        <w:t>self</w:t>
      </w:r>
      <w:r w:rsidRPr="001806AB">
        <w:rPr>
          <w:rFonts w:ascii="Arial" w:eastAsia="Times New Roman" w:hAnsi="Arial" w:cs="Arial"/>
          <w:bCs/>
          <w:color w:val="000000" w:themeColor="text1"/>
          <w:sz w:val="24"/>
          <w:szCs w:val="24"/>
          <w:lang w:eastAsia="pt-BR"/>
        </w:rPr>
        <w:t>, para o menino, significa cura e esperança. Depois da forte crise que teve, e que o deixou cansado e fraco, Colin decide ir para o mundo externo.</w:t>
      </w:r>
    </w:p>
    <w:p w14:paraId="75717A97"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98"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Passado o chilique, Colin agora estava fraco e exausto de tanto chorar, e talvez por isso sentisse vontade de ser mais gentil. Ele estendeu a mão para Mary, e, para a alegria de todos, ela própria já tinha vencido seu ataque de fúria e se sentia mais afetuosa, então estendeu a mão de volta para o menino, para que fizessem as pazes.</w:t>
      </w:r>
    </w:p>
    <w:p w14:paraId="75717A99" w14:textId="129A49DA"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“Eu... eu vou lá para fora com você, Mary”, disse ele. [...] (Burnett, 2020, p. 219, grifos do autor).</w:t>
      </w:r>
    </w:p>
    <w:p w14:paraId="75717A9A"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9B"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Hansen (2013, p. 330) coloca que, para Colin, “penetrar o jardim será encontrar plantas, flores coloridas e várias espécies de animais, mas, sobretudo, vontade, alegria de viver e crença no futuro”. A entrada de Colin no jardim, mediada por Mary e Dickon, é, dessa forma, um momento construído por grandes expectativas; e, quando efetivada, aquele ambiente, também em curso de renovação, o ar fresco e o contato direto com a natureza provocam na criança uma sensação de esperança e vitalidade.</w:t>
      </w:r>
    </w:p>
    <w:p w14:paraId="75717A9C"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9D"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xml:space="preserve">Colin, no entanto, tinha se recostado de volta nas almofadas, ainda que estivesse sem fôlego de tanta alegria, e cobria os olhos com as mãos. Ficou assim até entrarem no jardim, até a cadeira parar, como por mágica, e a porta se fechar atrás deles. Somente então tirou a mão do rosto e olhou em volta, como Dickon e Mary haviam feito antes dele. Por sobre os muros, a terra, as árvores, os ramos, os galhos balançantes e por toda parte, um lindo véu verde de folhinhas recém-brotadas havia caído. Na grama, embaixo das árvores, nos vasos ornamentais, aqui, ali, e por toda parte, viam-se pontinhos amarelos, roxos e brancos. As árvores acima de sua cabeça estavam </w:t>
      </w:r>
      <w:r w:rsidRPr="001806AB">
        <w:rPr>
          <w:rFonts w:ascii="Arial" w:eastAsia="Times New Roman" w:hAnsi="Arial" w:cs="Arial"/>
          <w:bCs/>
          <w:color w:val="000000" w:themeColor="text1"/>
          <w:sz w:val="20"/>
          <w:szCs w:val="20"/>
          <w:lang w:eastAsia="pt-BR"/>
        </w:rPr>
        <w:lastRenderedPageBreak/>
        <w:t>sarapintadas de rosa e branco, e ele ouvia ainda um farfalhar de asas, além de doces trinados e zumbidos, e sentia os perfumes mais diversos. O sol acariciava de leve o seu rosto, como o toque de uma mão muito macia. Admirados, Mary e Dickon observavam o menino. Colin parecia estranho e diferente, porque um brilho rosado tinha se espalhado por todo o seu corpo – pelo rosto pálido, o pescoço, as mãos e todo o resto.</w:t>
      </w:r>
    </w:p>
    <w:p w14:paraId="75717A9E"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“Vou ficar bom! Vou ficar bom!”, bradou ele. “Mary! Dickon! Eu vou ficar bom! Vou viver para sempre!” (Burnet, 2020, p. 254, grifos do autor).</w:t>
      </w:r>
    </w:p>
    <w:p w14:paraId="75717A9F"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A0" w14:textId="440FE565"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Colin observava tudo, cada mudança, à medida que ia acontecendo. Todas as manhãs era levado até o jardim, e todas as horas de todos os dias em que não chovia ficava ali dentro. Até mesmo os dias nublados o agradavam. Ele se deitava na grama para “ver as coisas crescerem”. “Se a gente observar por tempo suficiente”, dizia, “dá para ver os botões desabrochando.” Também podia fazer amizade com insetos estranhos e atarefados, [...]. Os hábitos das formigas, dos besouros, das abelhas, dos sapos, dos pássaros, das plantas, tudo isso representava um novo mundo a explorar (Burnett, 2020, p. 279).</w:t>
      </w:r>
    </w:p>
    <w:p w14:paraId="75717AA1"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A2" w14:textId="1E02B25B"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O jardim, desse modo, opera como símbolo de renascimento, renovação, já que Colin encontra, no decorrer de suas experiências naquele local, cura física e interior. Inclusive, ainda em sua primeira vez no jardim, um de seus momentos mais marcantes é quando, mesmo fraco e debilitado, surpreende a Mary, Dickon e Ben Weatherstaff, conseguindo ficar de pé, provando que tem força dentro de si, que não será mais o menino que vive doente.</w:t>
      </w:r>
    </w:p>
    <w:p w14:paraId="75717AA3"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A4"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 sinhozinho não é corcunda?”, perguntou, num fio de voz.</w:t>
      </w:r>
    </w:p>
    <w:p w14:paraId="75717AA5"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“Não!”, gritou Colin.</w:t>
      </w:r>
    </w:p>
    <w:p w14:paraId="75717AA6"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 não tem as perna aleijada?”, gaguejou Ben, sua voz ainda mais fraca.</w:t>
      </w:r>
    </w:p>
    <w:p w14:paraId="75717AA7"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Aquilo já era demais, A força que outras vezes emergira em Colin durante seus ataques reapareceu de uma forma diferente. Ele nunca tinha sido chamado de aleijado, nem mesmo em sussurros, e o simples fato de que havia rumores disso, revelado pelo comentário de Ben Weatherstaff, era mais do que a carne e o sangue de um rajá podiam suportar. Sua fúria e orgulho ferido o fizeram esquecer todo o resto e o encheram de uma força que ele não sabia que tinha, uma força quase sobrenatural.</w:t>
      </w:r>
    </w:p>
    <w:p w14:paraId="75717AA8"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“Venha aqui!”, gritou para Dickon, começando a arrancar os cobertores das pernas e a se desvencilhar deles. “Venha aqui! Venha aqui agora mesmo!”</w:t>
      </w:r>
    </w:p>
    <w:p w14:paraId="75717AA9"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Dickon chegou em um segundo. Mary prendeu a respiração e sentiu o rosto empalidecer.</w:t>
      </w:r>
    </w:p>
    <w:p w14:paraId="75717AAA"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“Ele consegue! Ele consegue! Ele consegue!”, começou a dizer para si mesma o mais rápido que podia.</w:t>
      </w:r>
    </w:p>
    <w:p w14:paraId="75717AAB" w14:textId="30E02C2F"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Houve uma breve luta com as mantas, até que elas acabaram no chão. Dickon segurou o braço de Colin. As pernas magras do menino estavam livres, seus pés magros apoiados no chão. Colin ficou de pé – de pé! –, reto como uma flecha e parecendo estranhamente alto – tinha a cabeça erguida e uma estranha faísca nos olhos (Burnett, 2020, p. 265-266, grifos do autor).</w:t>
      </w:r>
    </w:p>
    <w:p w14:paraId="75717AAC"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AD" w14:textId="77777777"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lastRenderedPageBreak/>
        <w:t xml:space="preserve">Levando em conta essas reflexões, e diante de suas transformações e profundidade psicológica, é possível relacionar Colin à classificação de personagem esférica, ressaltando que esta é estruturada com maior complexidade e, com suas grandes realizações, está apta a surpreender os leitores (Candido, 2014, p. 63). </w:t>
      </w:r>
    </w:p>
    <w:p w14:paraId="75717AAF" w14:textId="6C3C4F2C" w:rsidR="00333423" w:rsidRPr="001806AB" w:rsidRDefault="00333423">
      <w:pPr>
        <w:rPr>
          <w:rFonts w:ascii="Arial" w:eastAsia="Times New Roman" w:hAnsi="Arial" w:cs="Arial"/>
          <w:b/>
          <w:color w:val="000000" w:themeColor="text1"/>
          <w:sz w:val="24"/>
          <w:szCs w:val="24"/>
          <w:lang w:eastAsia="pt-BR"/>
        </w:rPr>
      </w:pPr>
    </w:p>
    <w:p w14:paraId="75717AB0" w14:textId="77777777" w:rsidR="00333423" w:rsidRPr="001806AB" w:rsidRDefault="00000000">
      <w:pPr>
        <w:spacing w:after="0" w:line="360" w:lineRule="auto"/>
        <w:jc w:val="both"/>
        <w:rPr>
          <w:rFonts w:ascii="Arial" w:eastAsia="Times New Roman" w:hAnsi="Arial" w:cs="Arial"/>
          <w:b/>
          <w:color w:val="000000" w:themeColor="text1"/>
          <w:sz w:val="24"/>
          <w:szCs w:val="24"/>
          <w:lang w:eastAsia="pt-BR"/>
        </w:rPr>
      </w:pPr>
      <w:r w:rsidRPr="001806AB">
        <w:rPr>
          <w:rFonts w:ascii="Arial" w:eastAsia="Times New Roman" w:hAnsi="Arial" w:cs="Arial"/>
          <w:b/>
          <w:color w:val="000000" w:themeColor="text1"/>
          <w:sz w:val="24"/>
          <w:szCs w:val="24"/>
          <w:lang w:eastAsia="pt-BR"/>
        </w:rPr>
        <w:t>3 O JARDIM SECRETO E O FLORESCER</w:t>
      </w:r>
    </w:p>
    <w:p w14:paraId="75717AB1" w14:textId="77777777" w:rsidR="00333423" w:rsidRPr="001806AB" w:rsidRDefault="00333423">
      <w:pPr>
        <w:spacing w:after="0" w:line="360" w:lineRule="auto"/>
        <w:jc w:val="both"/>
        <w:rPr>
          <w:rFonts w:ascii="Arial" w:eastAsia="Times New Roman" w:hAnsi="Arial" w:cs="Arial"/>
          <w:b/>
          <w:color w:val="000000" w:themeColor="text1"/>
          <w:sz w:val="24"/>
          <w:szCs w:val="24"/>
          <w:lang w:eastAsia="pt-BR"/>
        </w:rPr>
      </w:pPr>
    </w:p>
    <w:p w14:paraId="75717AB3" w14:textId="0B5B5099"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
          <w:color w:val="000000" w:themeColor="text1"/>
          <w:sz w:val="24"/>
          <w:szCs w:val="24"/>
          <w:lang w:eastAsia="pt-BR"/>
        </w:rPr>
        <w:tab/>
      </w:r>
      <w:r w:rsidRPr="001806AB">
        <w:rPr>
          <w:rFonts w:ascii="Arial" w:eastAsia="Times New Roman" w:hAnsi="Arial" w:cs="Arial"/>
          <w:bCs/>
          <w:color w:val="000000" w:themeColor="text1"/>
          <w:sz w:val="24"/>
          <w:szCs w:val="24"/>
          <w:lang w:eastAsia="pt-BR"/>
        </w:rPr>
        <w:t>O ato de entrar no jardim estimula a transformação das personagens e estabelece o significado da obra. Mary, Dickon e Colin, enquanto cuidam do jardim, desenvolvem entre si uma relação de amizade, fator importante para suas transmutações. O presente capítulo direciona o foco para a reestruturação dessas identidades e na interação que estabelecem, marcada pelo trabalho manual e coletivo no jardim.</w:t>
      </w:r>
    </w:p>
    <w:p w14:paraId="75717AB4"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Ademais, será investigado o estado do próprio jardim após este ser “despertado” pelas crianças. O espaço, gradualmente, deixa de ser abandonado e proibido para se tornar um espaço de autonomia e de cura, opondo-se à sombria Mansão Misselthwaite e ao mundo adulto que esta abrange.</w:t>
      </w:r>
    </w:p>
    <w:p w14:paraId="75717AB5"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Essas análises serão feitas com base nas concepções de: Candido (2014) sobre a influência do contexto e da ação na personagem de ficção; de Moretti (2020) acerca das relações sociais no romance de formação; de Bachelard (1993) a respeito do espaço ser promotor de felicidade e sonho; e de Jung (2016) em relação ao jardim como símbolo do Éden resgatado.</w:t>
      </w:r>
    </w:p>
    <w:p w14:paraId="75717AB6" w14:textId="77777777" w:rsidR="00333423" w:rsidRPr="001806AB" w:rsidRDefault="00333423">
      <w:pPr>
        <w:spacing w:after="0" w:line="360" w:lineRule="auto"/>
        <w:jc w:val="both"/>
        <w:rPr>
          <w:rFonts w:ascii="Arial" w:eastAsia="Times New Roman" w:hAnsi="Arial" w:cs="Arial"/>
          <w:b/>
          <w:color w:val="000000" w:themeColor="text1"/>
          <w:sz w:val="24"/>
          <w:szCs w:val="24"/>
          <w:lang w:eastAsia="pt-BR"/>
        </w:rPr>
      </w:pPr>
    </w:p>
    <w:p w14:paraId="75717AB7" w14:textId="01B350A3" w:rsidR="00333423" w:rsidRPr="00A32D56" w:rsidRDefault="00000000">
      <w:pPr>
        <w:spacing w:after="0" w:line="360" w:lineRule="auto"/>
        <w:jc w:val="both"/>
        <w:rPr>
          <w:rFonts w:ascii="Arial" w:eastAsia="Times New Roman" w:hAnsi="Arial" w:cs="Arial"/>
          <w:bCs/>
          <w:color w:val="000000" w:themeColor="text1"/>
          <w:sz w:val="24"/>
          <w:szCs w:val="24"/>
          <w:lang w:eastAsia="pt-BR"/>
        </w:rPr>
      </w:pPr>
      <w:r w:rsidRPr="00A32D56">
        <w:rPr>
          <w:rFonts w:ascii="Arial" w:eastAsia="Times New Roman" w:hAnsi="Arial" w:cs="Arial"/>
          <w:bCs/>
          <w:color w:val="000000" w:themeColor="text1"/>
          <w:sz w:val="24"/>
          <w:szCs w:val="24"/>
          <w:lang w:eastAsia="pt-BR"/>
        </w:rPr>
        <w:t>3.1 N</w:t>
      </w:r>
      <w:r w:rsidR="00A32D56" w:rsidRPr="00A32D56">
        <w:rPr>
          <w:rFonts w:ascii="Arial" w:eastAsia="Times New Roman" w:hAnsi="Arial" w:cs="Arial"/>
          <w:bCs/>
          <w:color w:val="000000" w:themeColor="text1"/>
          <w:sz w:val="24"/>
          <w:szCs w:val="24"/>
          <w:lang w:eastAsia="pt-BR"/>
        </w:rPr>
        <w:t>ATUREZA</w:t>
      </w:r>
      <w:r w:rsidRPr="00A32D56">
        <w:rPr>
          <w:rFonts w:ascii="Arial" w:eastAsia="Times New Roman" w:hAnsi="Arial" w:cs="Arial"/>
          <w:bCs/>
          <w:color w:val="000000" w:themeColor="text1"/>
          <w:sz w:val="24"/>
          <w:szCs w:val="24"/>
          <w:lang w:eastAsia="pt-BR"/>
        </w:rPr>
        <w:t>, A</w:t>
      </w:r>
      <w:r w:rsidR="00A32D56" w:rsidRPr="00A32D56">
        <w:rPr>
          <w:rFonts w:ascii="Arial" w:eastAsia="Times New Roman" w:hAnsi="Arial" w:cs="Arial"/>
          <w:bCs/>
          <w:color w:val="000000" w:themeColor="text1"/>
          <w:sz w:val="24"/>
          <w:szCs w:val="24"/>
          <w:lang w:eastAsia="pt-BR"/>
        </w:rPr>
        <w:t>MIZADE E A TRANSFORMAÇÃO DAS PERSONAGENS</w:t>
      </w:r>
    </w:p>
    <w:p w14:paraId="75717AB8" w14:textId="77777777" w:rsidR="00333423" w:rsidRPr="001806AB" w:rsidRDefault="00333423">
      <w:pPr>
        <w:spacing w:after="0" w:line="360" w:lineRule="auto"/>
        <w:jc w:val="both"/>
        <w:rPr>
          <w:rFonts w:ascii="Arial" w:eastAsia="Times New Roman" w:hAnsi="Arial" w:cs="Arial"/>
          <w:b/>
          <w:color w:val="000000" w:themeColor="text1"/>
          <w:sz w:val="24"/>
          <w:szCs w:val="24"/>
          <w:lang w:eastAsia="pt-BR"/>
        </w:rPr>
      </w:pPr>
    </w:p>
    <w:p w14:paraId="75717AB9" w14:textId="163856EE"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O jardim proibido é central para a transformação das personagens, principalmente, Mary e Colin. Após a consolidação do rito de ingresso naquele espaço, é evidente as mudanças pelas</w:t>
      </w:r>
      <w:r w:rsidR="00F86CBF">
        <w:rPr>
          <w:rFonts w:ascii="Arial" w:eastAsia="Times New Roman" w:hAnsi="Arial" w:cs="Arial"/>
          <w:bCs/>
          <w:color w:val="000000" w:themeColor="text1"/>
          <w:sz w:val="24"/>
          <w:szCs w:val="24"/>
          <w:lang w:eastAsia="pt-BR"/>
        </w:rPr>
        <w:t xml:space="preserve"> </w:t>
      </w:r>
      <w:r w:rsidRPr="001806AB">
        <w:rPr>
          <w:rFonts w:ascii="Arial" w:eastAsia="Times New Roman" w:hAnsi="Arial" w:cs="Arial"/>
          <w:bCs/>
          <w:color w:val="000000" w:themeColor="text1"/>
          <w:sz w:val="24"/>
          <w:szCs w:val="24"/>
          <w:lang w:eastAsia="pt-BR"/>
        </w:rPr>
        <w:t>quais</w:t>
      </w:r>
      <w:r w:rsidR="00F86CBF">
        <w:rPr>
          <w:rFonts w:ascii="Arial" w:eastAsia="Times New Roman" w:hAnsi="Arial" w:cs="Arial"/>
          <w:bCs/>
          <w:color w:val="000000" w:themeColor="text1"/>
          <w:sz w:val="24"/>
          <w:szCs w:val="24"/>
          <w:lang w:eastAsia="pt-BR"/>
        </w:rPr>
        <w:t xml:space="preserve"> as duas</w:t>
      </w:r>
      <w:r w:rsidRPr="001806AB">
        <w:rPr>
          <w:rFonts w:ascii="Arial" w:eastAsia="Times New Roman" w:hAnsi="Arial" w:cs="Arial"/>
          <w:bCs/>
          <w:color w:val="000000" w:themeColor="text1"/>
          <w:sz w:val="24"/>
          <w:szCs w:val="24"/>
          <w:lang w:eastAsia="pt-BR"/>
        </w:rPr>
        <w:t xml:space="preserve"> passam. Ali, as crianças encontram renovação e cura ao mesmo tempo em que contribuem para, e testemunham, as mudanças no jardim. E não apenas este, mas também a relação de amizade que desenvolvem entre si desempenha um grande papel nos seus novos meios de enxergar o mundo, de viver.</w:t>
      </w:r>
    </w:p>
    <w:p w14:paraId="75717ABA" w14:textId="77777777"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lastRenderedPageBreak/>
        <w:t>Mary, a menina emburrada, mal-humorada e isolada aprende sobre empatia e alegria. Colin, também isolado, medroso e frágil é desafiado a enfrentar seus medos para encontrar o crescimento que o espera. E Dickon, o menino gentil e simples, descobre dois novos amigos e um jardim que confirma suas crenças sobre a natureza.</w:t>
      </w:r>
    </w:p>
    <w:p w14:paraId="75717ABB" w14:textId="77777777"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Lacerda (2020, p. 21) reitera que, à proporção que Mary trabalha secretamente no jardim, limpando-o e plantando sementes, junto à Dickon, “seu espírito se ilumina”, passa a ter pensamentos felizes e seu corpo fica mais saudável. Sua fadiga constante é trocada por disposição, e seu primo, Colin, passa por uma experiência semelhante, mesmo que com suas especificidades.</w:t>
      </w:r>
    </w:p>
    <w:p w14:paraId="75717ABC"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BD"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“Ocê trabalhou um tantão para uma menina tão magrinha”, disse Dickon, examinando Mary.</w:t>
      </w:r>
    </w:p>
    <w:p w14:paraId="75717ABE" w14:textId="22ACEC52"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“Estou ganhando peso e ficando mais forte”, disse ela. “Antes eu andava sempre cansada. Quando estou cavando, não canso. Gosto do cheiro da terra revirada” (Burnett, 2020, p.140, grifos do autor).</w:t>
      </w:r>
    </w:p>
    <w:p w14:paraId="75717ABF"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C0"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“Ocê tá ficando bem mais forte do que era antes”, disse Dickon, olhando para Mary enquanto ela capinava. “Já tá bem diferente.”</w:t>
      </w:r>
    </w:p>
    <w:p w14:paraId="75717AC1"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estava radiante por conta dos exercícios e do bom humor.</w:t>
      </w:r>
    </w:p>
    <w:p w14:paraId="75717AC2" w14:textId="5EF2C075"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“Estou engordando a cada dia”, disse exultante. “A sra. Medlock vai ter que comprar vestidos mais largos para mim. A Martha falou que o meu cabelo também está mais forte. Já não está mais tão lambido e ralo” (Burnett, 2020, p. 205, grifos do autor).</w:t>
      </w:r>
    </w:p>
    <w:p w14:paraId="75717AC3"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C4"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 tudo aconteceu rápido, de fato. Ben Weatherstaff saiu às pressas, esquecendo-se do reumatismo. Dickon pegou sua pá para deixar o buraco mais fundo e mais largo do que um jardineiro novo com mãozinhas magras e brancas seria capaz de fazer. Mary foi correndo em busca de um regador. Quando Dickon terminou de cavar, Colin continuou revolvendo a terra macia. Olhou para cima, corado e radiante por conta daquele novo exercício, por leve que fosse, e disse:</w:t>
      </w:r>
    </w:p>
    <w:p w14:paraId="75717AC5" w14:textId="21CE2AF6"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“Quero fazer isso antes que o sol termine de se pôr” (Burnett, 2020, p. 273, grifos do autor).</w:t>
      </w:r>
    </w:p>
    <w:p w14:paraId="75717AC6"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C7" w14:textId="7D52ECC4"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A cor de cera havia desaparecido da pele de Colin, agora perpassada por um tom rosado; seus belos olhos estavam límpidos, e abaixo deles as olheiras tinham sumido, assim como as cavidades nas bochechas e nas têmporas. Seus cabelos, antes pesados e sem brilho, agora pareciam saudáveis e leves, macios e cheios de vida. Os lábios estavam mais cheios e tinham voltado à cor normal (Burnett, 2020, p. 303).</w:t>
      </w:r>
    </w:p>
    <w:p w14:paraId="75717AC8"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C9" w14:textId="3EE222E3"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Para que se consolidassem as significativas alterações físicas e mentais de Mary e Colin, o contexto em que viviam (de isolamento, medo e afastados do mundo externo) também deveria ser modificado. De acordo com Candido (2014, p. 53), quando pensamos em alguma personagem, pensamos igualmente nas </w:t>
      </w:r>
      <w:r w:rsidRPr="001806AB">
        <w:rPr>
          <w:rFonts w:ascii="Arial" w:eastAsia="Times New Roman" w:hAnsi="Arial" w:cs="Arial"/>
          <w:bCs/>
          <w:color w:val="000000" w:themeColor="text1"/>
          <w:sz w:val="24"/>
          <w:szCs w:val="24"/>
          <w:lang w:eastAsia="pt-BR"/>
        </w:rPr>
        <w:lastRenderedPageBreak/>
        <w:t>condições em que existem, incluindo as d</w:t>
      </w:r>
      <w:r w:rsidR="000553F1">
        <w:rPr>
          <w:rFonts w:ascii="Arial" w:eastAsia="Times New Roman" w:hAnsi="Arial" w:cs="Arial"/>
          <w:bCs/>
          <w:color w:val="000000" w:themeColor="text1"/>
          <w:sz w:val="24"/>
          <w:szCs w:val="24"/>
          <w:lang w:eastAsia="pt-BR"/>
        </w:rPr>
        <w:t>o</w:t>
      </w:r>
      <w:r w:rsidRPr="001806AB">
        <w:rPr>
          <w:rFonts w:ascii="Arial" w:eastAsia="Times New Roman" w:hAnsi="Arial" w:cs="Arial"/>
          <w:bCs/>
          <w:color w:val="000000" w:themeColor="text1"/>
          <w:sz w:val="24"/>
          <w:szCs w:val="24"/>
          <w:lang w:eastAsia="pt-BR"/>
        </w:rPr>
        <w:t xml:space="preserve"> ambiente no qual estão inseridas. Para mais, Candido (2014, p. 54-55) declara que as personagens atingem seu significado pleno quando estão em seu contexto. Sendo assim, pode-se entender que, se não houvesse esse contexto do jardim e das novas amizades as personagens não mudariam da mesma maneira e, talvez, não atingissem seu potencial máximo, como foi idealizado por Burnett (2020).</w:t>
      </w:r>
    </w:p>
    <w:p w14:paraId="75717ACA" w14:textId="76826C3E"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O contexto da natureza, do jardim, é crucial para o curso da narrativa. </w:t>
      </w:r>
      <w:r w:rsidR="003A7B33">
        <w:rPr>
          <w:rFonts w:ascii="Arial" w:eastAsia="Times New Roman" w:hAnsi="Arial" w:cs="Arial"/>
          <w:bCs/>
          <w:color w:val="000000" w:themeColor="text1"/>
          <w:sz w:val="24"/>
          <w:szCs w:val="24"/>
          <w:lang w:eastAsia="pt-BR"/>
        </w:rPr>
        <w:t xml:space="preserve">É </w:t>
      </w:r>
      <w:r w:rsidRPr="001806AB">
        <w:rPr>
          <w:rFonts w:ascii="Arial" w:eastAsia="Times New Roman" w:hAnsi="Arial" w:cs="Arial"/>
          <w:bCs/>
          <w:color w:val="000000" w:themeColor="text1"/>
          <w:sz w:val="24"/>
          <w:szCs w:val="24"/>
          <w:lang w:eastAsia="pt-BR"/>
        </w:rPr>
        <w:t>um dos grandes catalisadores das transformações de seus protagonistas. Nessa lógica, é possível destacar o comentário de Hansen (2013, p. 331, grifos do autor), que informa que a natureza, nessa história, assume o caráter de “espaço regenerador”. Essa, com suas expressões</w:t>
      </w:r>
      <w:r w:rsidR="006C1FD1">
        <w:rPr>
          <w:rFonts w:ascii="Arial" w:eastAsia="Times New Roman" w:hAnsi="Arial" w:cs="Arial"/>
          <w:bCs/>
          <w:color w:val="000000" w:themeColor="text1"/>
          <w:sz w:val="24"/>
          <w:szCs w:val="24"/>
          <w:lang w:eastAsia="pt-BR"/>
        </w:rPr>
        <w:t>, é vista como lugar em que</w:t>
      </w:r>
      <w:r w:rsidRPr="001806AB">
        <w:rPr>
          <w:rFonts w:ascii="Arial" w:eastAsia="Times New Roman" w:hAnsi="Arial" w:cs="Arial"/>
          <w:bCs/>
          <w:color w:val="000000" w:themeColor="text1"/>
          <w:sz w:val="24"/>
          <w:szCs w:val="24"/>
          <w:lang w:eastAsia="pt-BR"/>
        </w:rPr>
        <w:t xml:space="preserve"> “</w:t>
      </w:r>
      <w:r w:rsidR="006C1FD1">
        <w:rPr>
          <w:rFonts w:ascii="Arial" w:eastAsia="Times New Roman" w:hAnsi="Arial" w:cs="Arial"/>
          <w:bCs/>
          <w:color w:val="000000" w:themeColor="text1"/>
          <w:sz w:val="24"/>
          <w:szCs w:val="24"/>
          <w:lang w:eastAsia="pt-BR"/>
        </w:rPr>
        <w:t xml:space="preserve">manifestações </w:t>
      </w:r>
      <w:r w:rsidRPr="001806AB">
        <w:rPr>
          <w:rFonts w:ascii="Arial" w:eastAsia="Times New Roman" w:hAnsi="Arial" w:cs="Arial"/>
          <w:bCs/>
          <w:color w:val="000000" w:themeColor="text1"/>
          <w:sz w:val="24"/>
          <w:szCs w:val="24"/>
          <w:lang w:eastAsia="pt-BR"/>
        </w:rPr>
        <w:t>vitais e cíclicas das estações, dos fenômenos naturais (re)põem o ser humano em contato com a perfeição e a felicidade perdidas, redescobertas na simplicidade” (Hansen, 2013, p. 331).</w:t>
      </w:r>
    </w:p>
    <w:p w14:paraId="75717ACB"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CC" w14:textId="3E6BA69B"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A essa altura, Mary já conseguia se vestir sem ajuda e colocou as roupas em cinco minutos. Conhecia uma pequena porta lateral que sabia destrancar sozinha, então desceu pela escada só de meias e colocou os sapatos quando já estava no saguão. Tirou as correntes, destravou a tranca e a fechadura e, quando a porta se abriu, saltou os degraus em um único pulo. Então lá estava ela, na grama, que parecia ter ficado verde da noite para o dia, o sol batendo, um vento fraco e cheiroso soprando; os cantos e chilros e gorjeios vinham de todas as árvores e arbustos. Mary bateu palmas de pura alegria e olhou para o céu, tão azul e rosa e branco e cintilante, tão tomado pela luz da primavera, que ela sentiu, como os tordos, os piscos e as cotovias, que não podia evitar aquela vontade de cantar. [...] (Burnett, 2020, p.193).</w:t>
      </w:r>
    </w:p>
    <w:p w14:paraId="75717ACD"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CE"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Uma das coisas estranhas de viver neste mundo é que só de vez em quando somos capazes de sentir, com toda a certeza, que viveremos para todo o sempre. [...].</w:t>
      </w:r>
    </w:p>
    <w:p w14:paraId="75717ACF"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 foi assim que aconteceu com Colin, quando, pela primeira vez, ele viu, ouviu e sentiu a primavera acontecendo dentro dos muros do jardim secreto. Naquela tarde, o mundo inteiro pareceu se dedicar a ser perfeito, lindo, radiante e gentil com um menino. Talvez por pura bondade divina, a primavera reuniu tudo que havia de mais belo dentro daquele jardim. Mais de uma vez Dickon parou o que estava fazendo e ficou apenas observando, com uma espécie de deslumbramento nos olhos, balançando de leve a cabeça.</w:t>
      </w:r>
    </w:p>
    <w:p w14:paraId="75717AD0" w14:textId="42E34C45"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“Eita, que lindeza”, disse. “Já tenho doze pra treze de idade, e já vi muito entardecer nesses ano todo, mas acho que nunca vi um tão bonito assim” (Burnett, 2020, p. 255-256, grifos do autor).</w:t>
      </w:r>
    </w:p>
    <w:p w14:paraId="75717AD1"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 </w:t>
      </w:r>
    </w:p>
    <w:p w14:paraId="75717AD2"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Dickon, diferentemente de Mary e Colin, não necessita de cura. À vista disso, sua entrada no jardim não representa o contato com o </w:t>
      </w:r>
      <w:r w:rsidRPr="001806AB">
        <w:rPr>
          <w:rFonts w:ascii="Arial" w:eastAsia="Times New Roman" w:hAnsi="Arial" w:cs="Arial"/>
          <w:bCs/>
          <w:i/>
          <w:iCs/>
          <w:color w:val="000000" w:themeColor="text1"/>
          <w:sz w:val="24"/>
          <w:szCs w:val="24"/>
          <w:lang w:eastAsia="pt-BR"/>
        </w:rPr>
        <w:t>self</w:t>
      </w:r>
      <w:r w:rsidRPr="001806AB">
        <w:rPr>
          <w:rFonts w:ascii="Arial" w:eastAsia="Times New Roman" w:hAnsi="Arial" w:cs="Arial"/>
          <w:bCs/>
          <w:color w:val="000000" w:themeColor="text1"/>
          <w:sz w:val="24"/>
          <w:szCs w:val="24"/>
          <w:lang w:eastAsia="pt-BR"/>
        </w:rPr>
        <w:t xml:space="preserve">, nem tratamento de enfermidades, mas a oportunidade de auxiliar, mediar e fortalecer </w:t>
      </w:r>
      <w:r w:rsidRPr="001806AB">
        <w:rPr>
          <w:rFonts w:ascii="Arial" w:eastAsia="Times New Roman" w:hAnsi="Arial" w:cs="Arial"/>
          <w:bCs/>
          <w:color w:val="000000" w:themeColor="text1"/>
          <w:sz w:val="24"/>
          <w:szCs w:val="24"/>
          <w:lang w:eastAsia="pt-BR"/>
        </w:rPr>
        <w:lastRenderedPageBreak/>
        <w:t>laços entre as personagens, principalmente, com a natureza. Mesmo sendo um menino que já possui conexão com o mundo natural, Dickon vive novas experiências com ela dentro do jardim, ampliando sua habilidade de trazer vida, alegria e esperança para os que o rodeiam. À medida em que cuida das plantas e divide seus conhecimentos com Mary e Colin, ajuda-os a superarem seus traumas e medos, desempenhando um papel importante nesse processo e corroborando para a ideia de que vínculos com a natureza podem influenciar de maneira positiva a vida de qualquer um.</w:t>
      </w:r>
    </w:p>
    <w:p w14:paraId="75717AD3"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D4"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Enquanto conversava com Mary, Dickon continuou o tempo todo trabalhando, e ela, atrás dele, ajudava com o forcado ou a espátula.</w:t>
      </w:r>
    </w:p>
    <w:p w14:paraId="75717AD5"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“Trabalho é o que não falta aqui!”, disse o menino a certa altura, parecendo exultante.</w:t>
      </w:r>
    </w:p>
    <w:p w14:paraId="75717AD6"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“Você vai vir outras vezes pra me ajudar?”, pediu Mary. “Tenho certeza de que posso ajudar também. Posso cavar e arrancar as ervas daninhas, e o que mais você me disser pra fazer. Ah! Diga que sim, Dickon!”</w:t>
      </w:r>
    </w:p>
    <w:p w14:paraId="75717AD7"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“Venho todo dia se ocê quiser, faça chuva ou faça sol”, respondeu ele, decidido. “Essa foi a coisa mais divertida que eu já fiz na vida, ficar trancado aqui acordando um jardim.”</w:t>
      </w:r>
    </w:p>
    <w:p w14:paraId="75717AD8"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“Se você vier”, continuou Mary, “se me ajudar a reviver o jardim, eu vou... eu nem sei o que vou fazer”, concluiu a menina, atrapalhada. O que alguém poderia fazer por um menino daqueles?</w:t>
      </w:r>
    </w:p>
    <w:p w14:paraId="75717AD9" w14:textId="02AFC688"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“Eu digo o que ocê vai fazer”, disse Dickon, com seu sorriso feliz. “Ocê vai engordar e ficar com uma fome de raposinha filhote, e vai aprender a conversar com o pisco que nem eu. Eita! A gente vai se divertir muito” (Burnett, 2020, p. 141, grifos do autor).</w:t>
      </w:r>
    </w:p>
    <w:p w14:paraId="75717ADA"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DB"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correu pela grama na direção do amigo.</w:t>
      </w:r>
    </w:p>
    <w:p w14:paraId="75717ADC"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“Dickon! Dickon!”, exclamou. “Como você conseguiu chegar aqui tão cedo? Como é possível? O sol acabou de nascer!”</w:t>
      </w:r>
    </w:p>
    <w:p w14:paraId="75717ADD"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De bom humor, Dickon se levantou, sorrindo descabelado, os olhos parecendo um pedaço do céu.</w:t>
      </w:r>
    </w:p>
    <w:p w14:paraId="75717ADE" w14:textId="3CFE8C6C"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“Oi!”, disse ele. “Eu levantei bem antes dele. Como podia ficar na cama? O mundo quase que nasceu de novo hoje. A natureza tá trabalhando, zumbindo, piando, aninhando, perfumando e fazendo tanta coisa que só dá vontade de levantar em vez de ficar na cama. [...]</w:t>
      </w:r>
    </w:p>
    <w:p w14:paraId="75717ADF"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colocou a mão sobre o peito, como se ela própria tivesse corrido.</w:t>
      </w:r>
    </w:p>
    <w:p w14:paraId="75717AE0"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val="de-LU" w:eastAsia="pt-BR"/>
        </w:rPr>
        <w:t xml:space="preserve">“Ah, Dickon! Dickon!”, disse ela. </w:t>
      </w:r>
      <w:r w:rsidRPr="001806AB">
        <w:rPr>
          <w:rFonts w:ascii="Arial" w:eastAsia="Times New Roman" w:hAnsi="Arial" w:cs="Arial"/>
          <w:bCs/>
          <w:color w:val="000000" w:themeColor="text1"/>
          <w:sz w:val="20"/>
          <w:szCs w:val="20"/>
          <w:lang w:eastAsia="pt-BR"/>
        </w:rPr>
        <w:t>“Estou tão feliz que até perdi o fôlego!” (Burnett, 2020, p. 195, grifos do autor).</w:t>
      </w:r>
    </w:p>
    <w:p w14:paraId="75717AE1" w14:textId="77777777" w:rsidR="00333423" w:rsidRPr="001806AB" w:rsidRDefault="00333423">
      <w:pPr>
        <w:spacing w:after="0" w:line="240" w:lineRule="auto"/>
        <w:jc w:val="both"/>
        <w:rPr>
          <w:rFonts w:ascii="Arial" w:eastAsia="Times New Roman" w:hAnsi="Arial" w:cs="Arial"/>
          <w:bCs/>
          <w:color w:val="000000" w:themeColor="text1"/>
          <w:sz w:val="20"/>
          <w:szCs w:val="20"/>
          <w:lang w:eastAsia="pt-BR"/>
        </w:rPr>
      </w:pPr>
    </w:p>
    <w:p w14:paraId="75717AE2"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No momento em que largou a espátula e ficou de pé, pareceu a Mary e a Dickon que o impulso viera de uma ideia súbita e poderosa. Colin se esticou até ficar o mais alto que podia, os braços também levantados, exultante. Seu rosto reluzia, corado, e os olhos estranhos se arregalaram de alegria. De repente, ele chegara à compreensão total de alguma coisa.</w:t>
      </w:r>
    </w:p>
    <w:p w14:paraId="75717AE3"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Dickon!”, exclamou. “Olhem só pra mim!”</w:t>
      </w:r>
    </w:p>
    <w:p w14:paraId="75717AE4"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Os dois pararam de capinar e se viraram para ele.</w:t>
      </w:r>
    </w:p>
    <w:p w14:paraId="75717AE5"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“Vocês se lembram daquela manhã em que me trouxeram aqui pela primeira vez?”, perguntou.</w:t>
      </w:r>
    </w:p>
    <w:p w14:paraId="75717AE6"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lastRenderedPageBreak/>
        <w:t>Dickon olhava com atenção. Sendo um encantador de animais, podia ver mais coisas do que a maioria das pessoas, e sobre muitas delas jamais falava. Estava vendo algumas agora naquele garoto.</w:t>
      </w:r>
    </w:p>
    <w:p w14:paraId="75717AE7"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“Pois é claro que sim”, respondeu.</w:t>
      </w:r>
    </w:p>
    <w:p w14:paraId="75717AE8"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também olhava para o primo com muita atenção, mas não disse nada.</w:t>
      </w:r>
    </w:p>
    <w:p w14:paraId="75717AE9"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xml:space="preserve">“Agorinha mesmo”, disse Colin, “assim, de repente, me lembrei... quando olhei pra minha mão cavando com a espátula... e tive que me levantar pra conferir que era real. E é real! Eu fiquei </w:t>
      </w:r>
      <w:r w:rsidRPr="001806AB">
        <w:rPr>
          <w:rFonts w:ascii="Arial" w:eastAsia="Times New Roman" w:hAnsi="Arial" w:cs="Arial"/>
          <w:bCs/>
          <w:i/>
          <w:iCs/>
          <w:color w:val="000000" w:themeColor="text1"/>
          <w:sz w:val="20"/>
          <w:szCs w:val="20"/>
          <w:lang w:eastAsia="pt-BR"/>
        </w:rPr>
        <w:t>bom</w:t>
      </w:r>
      <w:r w:rsidRPr="001806AB">
        <w:rPr>
          <w:rFonts w:ascii="Arial" w:eastAsia="Times New Roman" w:hAnsi="Arial" w:cs="Arial"/>
          <w:bCs/>
          <w:color w:val="000000" w:themeColor="text1"/>
          <w:sz w:val="20"/>
          <w:szCs w:val="20"/>
          <w:lang w:eastAsia="pt-BR"/>
        </w:rPr>
        <w:t xml:space="preserve">! Fiquei </w:t>
      </w:r>
      <w:r w:rsidRPr="001806AB">
        <w:rPr>
          <w:rFonts w:ascii="Arial" w:eastAsia="Times New Roman" w:hAnsi="Arial" w:cs="Arial"/>
          <w:bCs/>
          <w:i/>
          <w:iCs/>
          <w:color w:val="000000" w:themeColor="text1"/>
          <w:sz w:val="20"/>
          <w:szCs w:val="20"/>
          <w:lang w:eastAsia="pt-BR"/>
        </w:rPr>
        <w:t>bom</w:t>
      </w:r>
      <w:r w:rsidRPr="001806AB">
        <w:rPr>
          <w:rFonts w:ascii="Arial" w:eastAsia="Times New Roman" w:hAnsi="Arial" w:cs="Arial"/>
          <w:bCs/>
          <w:color w:val="000000" w:themeColor="text1"/>
          <w:sz w:val="20"/>
          <w:szCs w:val="20"/>
          <w:lang w:eastAsia="pt-BR"/>
        </w:rPr>
        <w:t xml:space="preserve">!” </w:t>
      </w:r>
    </w:p>
    <w:p w14:paraId="75717AEA" w14:textId="2C5FF3E6"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“Pois ficou mesmo!”, disse Dickon (Burnett, 2020, p. 316, grifos do autor).</w:t>
      </w:r>
    </w:p>
    <w:p w14:paraId="75717AEB"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EC" w14:textId="77777777"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Candido (2014, p. 54) enfatiza que a personagem “vive o enredo e as ideias, e os torna vivos”. Por esse ângulo, Mary, Dickon e Colin com suas ações, pensamentos, conflitos, relações entre si e decisões dão vida à narrativa. É quando sentem empatia, alegria, raiva e tristeza; trabalham no jardim; exploram a Mansão Misselthwaite; comunicam-se com animais; brigam e fazem as pazes, que se tornam vivos, possibilitando a identificação de leitores com eles. </w:t>
      </w:r>
    </w:p>
    <w:p w14:paraId="75717AED" w14:textId="77777777"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À vista disso, o autor também coloca que “a força das grandes personagens vem do fato de que o sentimento que temos da sua complexidade é máximo; mas isso devido à unidade, à simplificação estrutural que o romancista lhe deu” (Candido, 2014, p. 59). Assim sendo, é admissível pensar que Burnett (2020) estruturou seu romance com personagens complexas, com traumas, particularidades e conexões que funcionam, porque estão inseridas em determinado contexto, com tempo, espaço e condições bem definidos. Isso tudo torna a obra crível para os leitores.</w:t>
      </w:r>
    </w:p>
    <w:p w14:paraId="75717AEE" w14:textId="0F35D3AF"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 relação de amizade entre Mary, Dickon e Colin também é um fator essencial que movimenta a narrativa, pois modifica a realidade das personagens. Mary e Colin, antes, viviam isolados, tristes e enfermos. Mary era emocionalmente endurecida; e Colin, histérico, mas, por meio da convivência com outras pessoas e de sua</w:t>
      </w:r>
      <w:r w:rsidR="00BF738E">
        <w:rPr>
          <w:rFonts w:ascii="Arial" w:eastAsia="Times New Roman" w:hAnsi="Arial" w:cs="Arial"/>
          <w:bCs/>
          <w:color w:val="000000" w:themeColor="text1"/>
          <w:sz w:val="24"/>
          <w:szCs w:val="24"/>
          <w:lang w:eastAsia="pt-BR"/>
        </w:rPr>
        <w:t>s</w:t>
      </w:r>
      <w:r w:rsidRPr="001806AB">
        <w:rPr>
          <w:rFonts w:ascii="Arial" w:eastAsia="Times New Roman" w:hAnsi="Arial" w:cs="Arial"/>
          <w:bCs/>
          <w:color w:val="000000" w:themeColor="text1"/>
          <w:sz w:val="24"/>
          <w:szCs w:val="24"/>
          <w:lang w:eastAsia="pt-BR"/>
        </w:rPr>
        <w:t xml:space="preserve"> amizade</w:t>
      </w:r>
      <w:r w:rsidR="00BF738E">
        <w:rPr>
          <w:rFonts w:ascii="Arial" w:eastAsia="Times New Roman" w:hAnsi="Arial" w:cs="Arial"/>
          <w:bCs/>
          <w:color w:val="000000" w:themeColor="text1"/>
          <w:sz w:val="24"/>
          <w:szCs w:val="24"/>
          <w:lang w:eastAsia="pt-BR"/>
        </w:rPr>
        <w:t>s</w:t>
      </w:r>
      <w:r w:rsidRPr="001806AB">
        <w:rPr>
          <w:rFonts w:ascii="Arial" w:eastAsia="Times New Roman" w:hAnsi="Arial" w:cs="Arial"/>
          <w:bCs/>
          <w:color w:val="000000" w:themeColor="text1"/>
          <w:sz w:val="24"/>
          <w:szCs w:val="24"/>
          <w:lang w:eastAsia="pt-BR"/>
        </w:rPr>
        <w:t>, especialmente com Dickon, tornam-se indivíduos capazes de sentir empatia, afetuosos, que confiam uns nos outros e atingem um novo nível de maturidade.</w:t>
      </w:r>
    </w:p>
    <w:p w14:paraId="75717AEF" w14:textId="0A211075"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Mary, à medida que começa a conviver com outras pessoas, depara-se com sentimentos novos.</w:t>
      </w:r>
    </w:p>
    <w:p w14:paraId="75717AF0"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F1" w14:textId="781C83A3"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xml:space="preserve">Naquele momento, Mary sentia algo bom acontecendo dentro dela. Na verdade, quatro coisas boas tinham acontecido desde sua chegada à Mansão Misselthwaite. Ela tinha entendido um pisco e achava que ele também a compreendera; tinha corrido no vento até seu sangue </w:t>
      </w:r>
      <w:r w:rsidRPr="001806AB">
        <w:rPr>
          <w:rFonts w:ascii="Arial" w:eastAsia="Times New Roman" w:hAnsi="Arial" w:cs="Arial"/>
          <w:bCs/>
          <w:color w:val="000000" w:themeColor="text1"/>
          <w:sz w:val="20"/>
          <w:szCs w:val="20"/>
          <w:lang w:eastAsia="pt-BR"/>
        </w:rPr>
        <w:lastRenderedPageBreak/>
        <w:t>esquentar; tinha sentido uma fome saudável pela primeira vez na vida; e tinha descoberto como era sentir compaixão por alguém. Estava fazendo progressos (Burnett, 2020, p. 80).</w:t>
      </w:r>
    </w:p>
    <w:p w14:paraId="75717AF2"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AF3"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“Dickon”, disse ela, “você é mesmo um menino bonzinho como a Martha havia me dito. Eu gosto de você, e com você já são cinco pessoas. Nunca pensei que fosse gostar de cinco pessoas.”</w:t>
      </w:r>
    </w:p>
    <w:p w14:paraId="75717AF4"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Dickon se acomodou sobre os calcanhares, como Martha fazia quando estava limpando a grelha da lareira. Ele era mesmo engraçado e encantador, pensou Mary, com aqueles olhos azuis e redondos, bochechas rosadas e um nariz arrebitado e feliz.</w:t>
      </w:r>
    </w:p>
    <w:p w14:paraId="75717AF5"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“Só tem cinco pessoa que ocê gosta?”, perguntou ele. “Quem são as outras quatro?”</w:t>
      </w:r>
    </w:p>
    <w:p w14:paraId="75717AF6"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“A Martha e a mãe de vocês”, Mary contava nos dedos, “mais o pisco e o Ben Weatherstaff.”</w:t>
      </w:r>
    </w:p>
    <w:p w14:paraId="75717AF7" w14:textId="09E851EB"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Dickon riu tanto que foi obrigado a abafar o som colocando o braço sobre a boca</w:t>
      </w:r>
      <w:r w:rsidR="00396C06">
        <w:rPr>
          <w:rFonts w:ascii="Arial" w:eastAsia="Times New Roman" w:hAnsi="Arial" w:cs="Arial"/>
          <w:bCs/>
          <w:color w:val="000000" w:themeColor="text1"/>
          <w:sz w:val="20"/>
          <w:szCs w:val="20"/>
          <w:lang w:eastAsia="pt-BR"/>
        </w:rPr>
        <w:t xml:space="preserve"> </w:t>
      </w:r>
      <w:r w:rsidRPr="001806AB">
        <w:rPr>
          <w:rFonts w:ascii="Arial" w:eastAsia="Times New Roman" w:hAnsi="Arial" w:cs="Arial"/>
          <w:bCs/>
          <w:color w:val="000000" w:themeColor="text1"/>
          <w:sz w:val="20"/>
          <w:szCs w:val="20"/>
          <w:lang w:eastAsia="pt-BR"/>
        </w:rPr>
        <w:t>(Burnett, 2020, p. 144, grifos do autor).</w:t>
      </w:r>
    </w:p>
    <w:p w14:paraId="75717AF8"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F9" w14:textId="2EEC679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Colin consegue vencer seus traumas e confia em Mary o suficiente até mesmo para se abrir com </w:t>
      </w:r>
      <w:r w:rsidR="00C659B4">
        <w:rPr>
          <w:rFonts w:ascii="Arial" w:eastAsia="Times New Roman" w:hAnsi="Arial" w:cs="Arial"/>
          <w:bCs/>
          <w:color w:val="000000" w:themeColor="text1"/>
          <w:sz w:val="24"/>
          <w:szCs w:val="24"/>
          <w:lang w:eastAsia="pt-BR"/>
        </w:rPr>
        <w:t>a amiga</w:t>
      </w:r>
      <w:r w:rsidRPr="001806AB">
        <w:rPr>
          <w:rFonts w:ascii="Arial" w:eastAsia="Times New Roman" w:hAnsi="Arial" w:cs="Arial"/>
          <w:bCs/>
          <w:color w:val="000000" w:themeColor="text1"/>
          <w:sz w:val="24"/>
          <w:szCs w:val="24"/>
          <w:lang w:eastAsia="pt-BR"/>
        </w:rPr>
        <w:t>, falando sobre sua falecida mãe, cujo retrato antes ficava escondido por uma cortina, em seu quarto.</w:t>
      </w:r>
    </w:p>
    <w:p w14:paraId="75717AFA"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AFB"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se levantou meio confusa, mas logo encontrou a cordinha. Quando a puxou, a cortina se abriu, revelando um quadro. Era a imagem de uma moça sorrindo. Ela tinha o cabelo brilhante preso por um laço de fita azul, e seus olhos alegres e bonitos eram exatamente como os olhos tristes de Colin, de um tom cinza amarelado e parecendo duas vezes maiores do que na verdade eram por causa dos cílios espessos ao seu redor.</w:t>
      </w:r>
    </w:p>
    <w:p w14:paraId="75717AFC"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“Essa é a minha mãe”, disse Colin, em um tom queixoso. “Não entendo porque ela morreu. Às vezes eu a odeio por ter morrido.”</w:t>
      </w:r>
    </w:p>
    <w:p w14:paraId="75717AFD"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“Que estranho!”, disse Mary.</w:t>
      </w:r>
    </w:p>
    <w:p w14:paraId="75717AFE" w14:textId="309B6110"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“Se ela estivesse viva, acho que eu não ficaria doente o tempo todo”, resmungou o garoto. “Acho que eu acabaria sobrevivendo. E meu pai não odiaria olhar para mim. [...]. Feche a cortina” (Burnett, 2020, p. 171, grifos do autor).</w:t>
      </w:r>
    </w:p>
    <w:p w14:paraId="75717AFF"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B00"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Naquela tarde, Mary notou que havia algo diferente no quarto de Colin. Tinha reparado no dia anterior, mas não dissera nada porque a mudança talvez fosse por acaso. Também não comentara nada hoje, mas sentou-se para olhar detidamente a foto sobre o consolo da lareira. Conseguia vê-la porque a cortina estava aberta. Era essa a mudança que tinha notado.</w:t>
      </w:r>
    </w:p>
    <w:p w14:paraId="75717B01"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“Eu sei o que você quer que eu diga”, falou Colin, depois de Mary passar alguns minutos olhando a novidade. “Sempre sei quando você quer que eu diga alguma coisa. Você está se perguntando por que a cortina está aberta. Eu agora vou deixá-la sempre assim.”</w:t>
      </w:r>
    </w:p>
    <w:p w14:paraId="75717B02"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“Por quê?”, quis saber Mary.</w:t>
      </w:r>
    </w:p>
    <w:p w14:paraId="75717B03" w14:textId="53E78199"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“Porque não sinto mais raiva de vê-la sorrindo. Duas noites atrás eu acordei com a luz da lua [...]. O quarto estava bastante iluminado, e tinha um reflexo do luar batendo na cortina, que, por alguma razão, me fez ir até lá e puxar a cordinha. Ela olhou pra mim como se sorrisse de alegria por eu estar ali. Isso me fez gostar de olhar pra ela. Quero vê-la sorrindo assim o tempo todo. Acho que ela talvez tenha sido algum tipo de pessoa mágica” (Burnett, 2020, p. 312-313, grifos do autor).</w:t>
      </w:r>
    </w:p>
    <w:p w14:paraId="75717B04"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05"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lastRenderedPageBreak/>
        <w:tab/>
        <w:t>Dickon, como mediador, sempre demonstra empatia e incentiva seus amigos a buscarem suas melhores versões. Transmite segurança emocional a eles durante esse processo, sem julgá-los, sem impor coisa alguma e sem medo. Isso permite vulnerabilidade e afetividade por parte de Mary e Colin. Na passagem seguinte, é perceptível a influência que o menino tem sobre os amigos, mesmo quando não está fisicamente presente.</w:t>
      </w:r>
    </w:p>
    <w:p w14:paraId="75717B06"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07"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Havia tanto para contar. [...]. Mary dera uma escapadinha até a mata com Dickon para ver Galope – o pequeno pônei desgrenhado da charneca, com uma crina espessa caindo sobre os olhos, um rosto bonito e um focinho que parecia de veludo. [...]. Assim que viu o menino, levantou a cabeça e relinchou baixinho, e veio trotando até ele e pousou a cabeça em seu peito. Dickon falou alguma coisa no ouvido do pônei, e Galope pareceu responder com seus relinchos esquisitos e bufos. Então Dickon fez o animal oferecer o casco a Mary à guisa de cumprimento e dar um beijo nela com seu focinho de veludo.</w:t>
      </w:r>
    </w:p>
    <w:p w14:paraId="75717B08"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“Ele entende mesmo o que Dickon fala?”, perguntou Colin.</w:t>
      </w:r>
    </w:p>
    <w:p w14:paraId="75717B09"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xml:space="preserve">“Acho que sim”, respondeu May. “O Dickon me disse que todos os bichos entendem, se você fizer amizade </w:t>
      </w:r>
      <w:r w:rsidRPr="001806AB">
        <w:rPr>
          <w:rFonts w:ascii="Arial" w:eastAsia="Times New Roman" w:hAnsi="Arial" w:cs="Arial"/>
          <w:bCs/>
          <w:i/>
          <w:iCs/>
          <w:color w:val="000000" w:themeColor="text1"/>
          <w:sz w:val="20"/>
          <w:szCs w:val="20"/>
          <w:lang w:eastAsia="pt-BR"/>
        </w:rPr>
        <w:t>de verdade</w:t>
      </w:r>
      <w:r w:rsidRPr="001806AB">
        <w:rPr>
          <w:rFonts w:ascii="Arial" w:eastAsia="Times New Roman" w:hAnsi="Arial" w:cs="Arial"/>
          <w:bCs/>
          <w:color w:val="000000" w:themeColor="text1"/>
          <w:sz w:val="20"/>
          <w:szCs w:val="20"/>
          <w:lang w:eastAsia="pt-BR"/>
        </w:rPr>
        <w:t>, mas tem que ser de verdade mesmo.”</w:t>
      </w:r>
    </w:p>
    <w:p w14:paraId="75717B0A"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Colin ficou deitado em silêncio por um momento, e seus estranhos olhos cinzentos pareciam fixos na parede, mas Mary sabia que ele estava muito mais longe.</w:t>
      </w:r>
    </w:p>
    <w:p w14:paraId="75717B0B"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“Eu queria ser amigo dos bichos”, disse ele, por fim, “mas não sou. Nunca tive um amigo e não suporto as pessoas.”</w:t>
      </w:r>
    </w:p>
    <w:p w14:paraId="75717B0C"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“Você não me suporta?”, perguntou Mary.</w:t>
      </w:r>
    </w:p>
    <w:p w14:paraId="75717B0D"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“Claro que sim”, respondeu. “Chega a ser engraçado, mas eu até gosto de você.”</w:t>
      </w:r>
    </w:p>
    <w:p w14:paraId="75717B0E"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 Ben Weatherstaff disse que eu sou como ele”, contou Mary. “Falou que era capaz de apostar que nós dois temos o mesmo tipo de temperamento ruim. E eu acho que você também tem. Nós três somos parecidos: eu, você e o Ben Weatherstaff. Ele disse que nenhum de nós é muito bonito e que estamos sempre tão azedos quanto parecemos. Mas eu não me sinto mais tão azeda quanto era antes de conhecer o pisco e o Dickon.”</w:t>
      </w:r>
    </w:p>
    <w:p w14:paraId="75717B0F"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“Você odiava as pessoas?”</w:t>
      </w:r>
    </w:p>
    <w:p w14:paraId="75717B10" w14:textId="73639BCD"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“Odiava”, respondeu Mary, sem qualquer afetação. “Acho que teria detestado você se tivéssemos nos conhecido antes de eu conhecer o pisco e o Dickon” (Burnett, 2020, p. 226-227, grifos do autor).</w:t>
      </w:r>
    </w:p>
    <w:p w14:paraId="75717B11"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12" w14:textId="4C1B3BE9"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Ante as considerações expostas, vale lembrar um dos aspectos do romance de formação apontado por Moretti (2020, p. 351): a noção de que a sociedade pode ser, não apenas um meio de repressão para um sujeito, mas um espaço no qual</w:t>
      </w:r>
      <w:r w:rsidR="0091530A">
        <w:rPr>
          <w:rFonts w:ascii="Arial" w:eastAsia="Times New Roman" w:hAnsi="Arial" w:cs="Arial"/>
          <w:bCs/>
          <w:color w:val="000000" w:themeColor="text1"/>
          <w:sz w:val="24"/>
          <w:szCs w:val="24"/>
          <w:lang w:eastAsia="pt-BR"/>
        </w:rPr>
        <w:t xml:space="preserve"> esse</w:t>
      </w:r>
      <w:r w:rsidRPr="001806AB">
        <w:rPr>
          <w:rFonts w:ascii="Arial" w:eastAsia="Times New Roman" w:hAnsi="Arial" w:cs="Arial"/>
          <w:bCs/>
          <w:color w:val="000000" w:themeColor="text1"/>
          <w:sz w:val="24"/>
          <w:szCs w:val="24"/>
          <w:lang w:eastAsia="pt-BR"/>
        </w:rPr>
        <w:t xml:space="preserve"> é capaz de se desenvolver livremente. Conforme Moretti (2020, p. 351), a socialização pode promover o crescimento pessoal. Logo, é possível analisar que Mary e Colin, a partir do momento em que saem do estado de isolamento e começam a conviver com outras pessoas, </w:t>
      </w:r>
      <w:r w:rsidR="00D92C31">
        <w:rPr>
          <w:rFonts w:ascii="Arial" w:eastAsia="Times New Roman" w:hAnsi="Arial" w:cs="Arial"/>
          <w:bCs/>
          <w:color w:val="000000" w:themeColor="text1"/>
          <w:sz w:val="24"/>
          <w:szCs w:val="24"/>
          <w:lang w:eastAsia="pt-BR"/>
        </w:rPr>
        <w:t>tornam-se</w:t>
      </w:r>
      <w:r w:rsidRPr="001806AB">
        <w:rPr>
          <w:rFonts w:ascii="Arial" w:eastAsia="Times New Roman" w:hAnsi="Arial" w:cs="Arial"/>
          <w:bCs/>
          <w:color w:val="000000" w:themeColor="text1"/>
          <w:sz w:val="24"/>
          <w:szCs w:val="24"/>
          <w:lang w:eastAsia="pt-BR"/>
        </w:rPr>
        <w:t xml:space="preserve"> </w:t>
      </w:r>
      <w:r w:rsidRPr="001806AB">
        <w:rPr>
          <w:rFonts w:ascii="Arial" w:eastAsia="Times New Roman" w:hAnsi="Arial" w:cs="Arial"/>
          <w:bCs/>
          <w:color w:val="000000" w:themeColor="text1"/>
          <w:sz w:val="24"/>
          <w:szCs w:val="24"/>
          <w:lang w:eastAsia="pt-BR"/>
        </w:rPr>
        <w:lastRenderedPageBreak/>
        <w:t>conscientes de quem são, escolhem seus caminhos e amadurecem, como mostrado nos trechos da obra aqui dispostos.</w:t>
      </w:r>
    </w:p>
    <w:p w14:paraId="75717B13"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14" w14:textId="2ED21536" w:rsidR="00333423" w:rsidRPr="00862B8A" w:rsidRDefault="00000000">
      <w:pPr>
        <w:spacing w:after="0" w:line="360" w:lineRule="auto"/>
        <w:jc w:val="both"/>
        <w:rPr>
          <w:rFonts w:ascii="Arial" w:eastAsia="Times New Roman" w:hAnsi="Arial" w:cs="Arial"/>
          <w:bCs/>
          <w:color w:val="000000" w:themeColor="text1"/>
          <w:sz w:val="24"/>
          <w:szCs w:val="24"/>
          <w:lang w:eastAsia="pt-BR"/>
        </w:rPr>
      </w:pPr>
      <w:r w:rsidRPr="00862B8A">
        <w:rPr>
          <w:rFonts w:ascii="Arial" w:eastAsia="Times New Roman" w:hAnsi="Arial" w:cs="Arial"/>
          <w:bCs/>
          <w:color w:val="000000" w:themeColor="text1"/>
          <w:sz w:val="24"/>
          <w:szCs w:val="24"/>
          <w:lang w:eastAsia="pt-BR"/>
        </w:rPr>
        <w:t xml:space="preserve">3.2 </w:t>
      </w:r>
      <w:r w:rsidR="00862B8A" w:rsidRPr="00862B8A">
        <w:rPr>
          <w:rFonts w:ascii="Arial" w:eastAsia="Times New Roman" w:hAnsi="Arial" w:cs="Arial"/>
          <w:bCs/>
          <w:color w:val="000000" w:themeColor="text1"/>
          <w:sz w:val="24"/>
          <w:szCs w:val="24"/>
          <w:lang w:eastAsia="pt-BR"/>
        </w:rPr>
        <w:t>DO ABANDONO À PRIMAVERA</w:t>
      </w:r>
      <w:r w:rsidRPr="00862B8A">
        <w:rPr>
          <w:rFonts w:ascii="Arial" w:eastAsia="Times New Roman" w:hAnsi="Arial" w:cs="Arial"/>
          <w:bCs/>
          <w:color w:val="000000" w:themeColor="text1"/>
          <w:sz w:val="24"/>
          <w:szCs w:val="24"/>
          <w:lang w:eastAsia="pt-BR"/>
        </w:rPr>
        <w:t xml:space="preserve">: </w:t>
      </w:r>
      <w:r w:rsidR="00862B8A" w:rsidRPr="00862B8A">
        <w:rPr>
          <w:rFonts w:ascii="Arial" w:eastAsia="Times New Roman" w:hAnsi="Arial" w:cs="Arial"/>
          <w:bCs/>
          <w:color w:val="000000" w:themeColor="text1"/>
          <w:sz w:val="24"/>
          <w:szCs w:val="24"/>
          <w:lang w:eastAsia="pt-BR"/>
        </w:rPr>
        <w:t>O JARDIM COMO ESPAÇO DE REGENERAÇÃO</w:t>
      </w:r>
    </w:p>
    <w:p w14:paraId="75717B15"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16" w14:textId="77664794"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O jardim, em </w:t>
      </w:r>
      <w:r w:rsidRPr="001806AB">
        <w:rPr>
          <w:rFonts w:ascii="Arial" w:eastAsia="Times New Roman" w:hAnsi="Arial" w:cs="Arial"/>
          <w:bCs/>
          <w:i/>
          <w:iCs/>
          <w:color w:val="000000" w:themeColor="text1"/>
          <w:sz w:val="24"/>
          <w:szCs w:val="24"/>
          <w:lang w:eastAsia="pt-BR"/>
        </w:rPr>
        <w:t>OJS,</w:t>
      </w:r>
      <w:r w:rsidRPr="001806AB">
        <w:rPr>
          <w:rFonts w:ascii="Arial" w:eastAsia="Times New Roman" w:hAnsi="Arial" w:cs="Arial"/>
          <w:bCs/>
          <w:color w:val="000000" w:themeColor="text1"/>
          <w:sz w:val="24"/>
          <w:szCs w:val="24"/>
          <w:lang w:eastAsia="pt-BR"/>
        </w:rPr>
        <w:t xml:space="preserve"> simboliza mais que um espaço físico. Era o lugar favorito da sra. Craven; tornou-se a grande tristeza do sr. Craven; é o lar de um pisco-de-peito-ruivo; e o refúgio de três crianças. Ele próprio possui uma caracterização cuidadosamente idealizada pela autora, que o destaca dos demais jardins da Mansão Misselthwaite. </w:t>
      </w:r>
      <w:r w:rsidR="0091530A">
        <w:rPr>
          <w:rFonts w:ascii="Arial" w:eastAsia="Times New Roman" w:hAnsi="Arial" w:cs="Arial"/>
          <w:bCs/>
          <w:color w:val="000000" w:themeColor="text1"/>
          <w:sz w:val="24"/>
          <w:szCs w:val="24"/>
          <w:lang w:eastAsia="pt-BR"/>
        </w:rPr>
        <w:t>É</w:t>
      </w:r>
      <w:r w:rsidRPr="001806AB">
        <w:rPr>
          <w:rFonts w:ascii="Arial" w:eastAsia="Times New Roman" w:hAnsi="Arial" w:cs="Arial"/>
          <w:bCs/>
          <w:color w:val="000000" w:themeColor="text1"/>
          <w:sz w:val="24"/>
          <w:szCs w:val="24"/>
          <w:lang w:eastAsia="pt-BR"/>
        </w:rPr>
        <w:t xml:space="preserve"> parte crucial da narrativa, demonstrando vida em contato com as personagens. </w:t>
      </w:r>
      <w:r w:rsidR="0091530A">
        <w:rPr>
          <w:rFonts w:ascii="Arial" w:eastAsia="Times New Roman" w:hAnsi="Arial" w:cs="Arial"/>
          <w:bCs/>
          <w:color w:val="000000" w:themeColor="text1"/>
          <w:sz w:val="24"/>
          <w:szCs w:val="24"/>
          <w:lang w:eastAsia="pt-BR"/>
        </w:rPr>
        <w:t>Parcialmente</w:t>
      </w:r>
      <w:r w:rsidRPr="001806AB">
        <w:rPr>
          <w:rFonts w:ascii="Arial" w:eastAsia="Times New Roman" w:hAnsi="Arial" w:cs="Arial"/>
          <w:bCs/>
          <w:color w:val="000000" w:themeColor="text1"/>
          <w:sz w:val="24"/>
          <w:szCs w:val="24"/>
          <w:lang w:eastAsia="pt-BR"/>
        </w:rPr>
        <w:t>, é através dele que Mary e Colin encontram um propósito a seguir.</w:t>
      </w:r>
    </w:p>
    <w:p w14:paraId="75717B17" w14:textId="5EFD6A49"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O jardim, antes da chegada de Mary, estava em estado de abandono, similar à sua própria situação e à de Colin. Como Hansen (2013, p. 329, grifos do autor) indica, é “um jardim </w:t>
      </w:r>
      <w:r w:rsidRPr="001806AB">
        <w:rPr>
          <w:rFonts w:ascii="Arial" w:eastAsia="Times New Roman" w:hAnsi="Arial" w:cs="Arial"/>
          <w:bCs/>
          <w:i/>
          <w:iCs/>
          <w:color w:val="000000" w:themeColor="text1"/>
          <w:sz w:val="24"/>
          <w:szCs w:val="24"/>
          <w:lang w:eastAsia="pt-BR"/>
        </w:rPr>
        <w:t>aparentemente morto</w:t>
      </w:r>
      <w:r w:rsidRPr="001806AB">
        <w:rPr>
          <w:rFonts w:ascii="Arial" w:eastAsia="Times New Roman" w:hAnsi="Arial" w:cs="Arial"/>
          <w:bCs/>
          <w:color w:val="000000" w:themeColor="text1"/>
          <w:sz w:val="24"/>
          <w:szCs w:val="24"/>
          <w:lang w:eastAsia="pt-BR"/>
        </w:rPr>
        <w:t xml:space="preserve">, mas cuja vida pulsa à espera de uma ‘primavera’, isto é, de algo que o desperte e faça florescer”. Mary é a que o encontra primeiro e decide que o trará de volta à vida e, ao longo desse processo, </w:t>
      </w:r>
      <w:r w:rsidR="001169FC">
        <w:rPr>
          <w:rFonts w:ascii="Arial" w:eastAsia="Times New Roman" w:hAnsi="Arial" w:cs="Arial"/>
          <w:bCs/>
          <w:color w:val="000000" w:themeColor="text1"/>
          <w:sz w:val="24"/>
          <w:szCs w:val="24"/>
          <w:lang w:eastAsia="pt-BR"/>
        </w:rPr>
        <w:t>a menina</w:t>
      </w:r>
      <w:r w:rsidRPr="001806AB">
        <w:rPr>
          <w:rFonts w:ascii="Arial" w:eastAsia="Times New Roman" w:hAnsi="Arial" w:cs="Arial"/>
          <w:bCs/>
          <w:color w:val="000000" w:themeColor="text1"/>
          <w:sz w:val="24"/>
          <w:szCs w:val="24"/>
          <w:lang w:eastAsia="pt-BR"/>
        </w:rPr>
        <w:t xml:space="preserve"> também floresce.</w:t>
      </w:r>
    </w:p>
    <w:p w14:paraId="75717B18"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19"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tinha imaginado que aquele jardim devia ser diferente dos outros, que não haviam ficado abandonados por tanto tempo; e de fato era um lugar como nenhum outro em que ela estivera na vida.</w:t>
      </w:r>
    </w:p>
    <w:p w14:paraId="75717B1A"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“Como é silencioso aqui!”, sussurrou ela. “Quanto silêncio!” (Burnett, 2020, p. 109-110, grifos do autor).</w:t>
      </w:r>
    </w:p>
    <w:p w14:paraId="75717B1B"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B1C"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e Mary ficou ali, de pé junto à lareira, as mãozinhas magras unidas, torcendo-se de puro prazer.</w:t>
      </w:r>
    </w:p>
    <w:p w14:paraId="75717B1D" w14:textId="6ABBE5FA"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“Se eu tiver uma pá”, sussurrou, “posso deixar a terra bem fofa e preparada, sem nenhuma erva daninha. Se tiver sementes e conseguir fazer as flores brotarem, o jardim não vai mais estar nem um pouco morto, vai reviver” (Burnett, 2020, p. 117, grifos do autor).</w:t>
      </w:r>
    </w:p>
    <w:p w14:paraId="75717B1E"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1F" w14:textId="704D87AE"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Lacerda (2020, p. 22) argumenta que a cura de Mary e Colin acompanha a passagem das estações. Quando Mary chega à Mansão Misselthwaite, é inverno, estação</w:t>
      </w:r>
      <w:r w:rsidR="00CC6604">
        <w:rPr>
          <w:rFonts w:ascii="Arial" w:eastAsia="Times New Roman" w:hAnsi="Arial" w:cs="Arial"/>
          <w:bCs/>
          <w:color w:val="000000" w:themeColor="text1"/>
          <w:sz w:val="24"/>
          <w:szCs w:val="24"/>
          <w:lang w:eastAsia="pt-BR"/>
        </w:rPr>
        <w:t xml:space="preserve"> na qual</w:t>
      </w:r>
      <w:r w:rsidRPr="001806AB">
        <w:rPr>
          <w:rFonts w:ascii="Arial" w:eastAsia="Times New Roman" w:hAnsi="Arial" w:cs="Arial"/>
          <w:bCs/>
          <w:color w:val="000000" w:themeColor="text1"/>
          <w:sz w:val="24"/>
          <w:szCs w:val="24"/>
          <w:lang w:eastAsia="pt-BR"/>
        </w:rPr>
        <w:t xml:space="preserve"> encontra o jardim e, imediatamente, começa a trabalhar nele.</w:t>
      </w:r>
    </w:p>
    <w:p w14:paraId="75717B20"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21" w14:textId="45728E52"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xml:space="preserve">O terreno era todo gramado, de uma grama queimada de inverno, e dela brotavam arbustos que, se não estivessem mortos, certamente </w:t>
      </w:r>
      <w:r w:rsidRPr="001806AB">
        <w:rPr>
          <w:rFonts w:ascii="Arial" w:eastAsia="Times New Roman" w:hAnsi="Arial" w:cs="Arial"/>
          <w:bCs/>
          <w:color w:val="000000" w:themeColor="text1"/>
          <w:sz w:val="20"/>
          <w:szCs w:val="20"/>
          <w:lang w:eastAsia="pt-BR"/>
        </w:rPr>
        <w:lastRenderedPageBreak/>
        <w:t>dariam rosas. Outras tantas roseiras eram do tipo mais comum, e tinham espraiado tanto seus galhos que pareciam pequenas árvores. Havia outras árvores no jardim, e uma das coisas que o faziam parecer tão estranho e adorável era que as rosas trepadeiras tinham escalado por cima delas, pendendo em longos ramos que formavam cortinas delicadas e ondulantes, entrelaçando-se aqui e ali umas às outras e também subindo pelos galhos mais altos, indo até a árvore seguinte, formando lindas pontes. No momento não tinham nem folhas nem rosas para exibir, e Mary não conseguia saber se estavam vivas ou mortas [...] (Burnett, 2020, p. 109).</w:t>
      </w:r>
    </w:p>
    <w:p w14:paraId="75717B22"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B23" w14:textId="695B1D83"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xml:space="preserve">O pisco estava numa agitação tremenda. E muito satisfeito de ver alguém jardinando sua propriedade. Muitas vezes se perguntara por que Ben Weatherstaff nunca vinha ali. Quando se mexe num jardim, todo tipo de coisas deliciosas para se comer surgem no solo revirado. Agora lhe </w:t>
      </w:r>
      <w:r w:rsidR="00CC6604">
        <w:rPr>
          <w:rFonts w:ascii="Arial" w:eastAsia="Times New Roman" w:hAnsi="Arial" w:cs="Arial"/>
          <w:bCs/>
          <w:color w:val="000000" w:themeColor="text1"/>
          <w:sz w:val="20"/>
          <w:szCs w:val="20"/>
          <w:lang w:eastAsia="pt-BR"/>
        </w:rPr>
        <w:t>a</w:t>
      </w:r>
      <w:r w:rsidRPr="001806AB">
        <w:rPr>
          <w:rFonts w:ascii="Arial" w:eastAsia="Times New Roman" w:hAnsi="Arial" w:cs="Arial"/>
          <w:bCs/>
          <w:color w:val="000000" w:themeColor="text1"/>
          <w:sz w:val="20"/>
          <w:szCs w:val="20"/>
          <w:lang w:eastAsia="pt-BR"/>
        </w:rPr>
        <w:t>parecia aquele novo tipo de criatura, com metade do tamanho de Ben mas com o bom senso de entrar no seu jardim e começar de uma vez o serviço.</w:t>
      </w:r>
    </w:p>
    <w:p w14:paraId="75717B24" w14:textId="56CACC36"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trabalhou até a hora de voltar para o almoço. [...] (Burnett, 2020, p. 113).</w:t>
      </w:r>
    </w:p>
    <w:p w14:paraId="75717B25"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26" w14:textId="7DF0E00E"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Mary continua trabalhando com Dickon e Colin no jardim e, consequentemente, em si mesma, durante a primavera, a estação que representa renovação e crescimento. O jardim, assim como </w:t>
      </w:r>
      <w:r w:rsidR="00E01A32">
        <w:rPr>
          <w:rFonts w:ascii="Arial" w:eastAsia="Times New Roman" w:hAnsi="Arial" w:cs="Arial"/>
          <w:bCs/>
          <w:color w:val="000000" w:themeColor="text1"/>
          <w:sz w:val="24"/>
          <w:szCs w:val="24"/>
          <w:lang w:eastAsia="pt-BR"/>
        </w:rPr>
        <w:t>a própria menina</w:t>
      </w:r>
      <w:r w:rsidRPr="001806AB">
        <w:rPr>
          <w:rFonts w:ascii="Arial" w:eastAsia="Times New Roman" w:hAnsi="Arial" w:cs="Arial"/>
          <w:bCs/>
          <w:color w:val="000000" w:themeColor="text1"/>
          <w:sz w:val="24"/>
          <w:szCs w:val="24"/>
          <w:lang w:eastAsia="pt-BR"/>
        </w:rPr>
        <w:t xml:space="preserve"> e Colin, ostenta mudanças visíveis.</w:t>
      </w:r>
    </w:p>
    <w:p w14:paraId="75717B27"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28"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“Você estava lá fora! Estou sentindo um cheiro gostoso de folhas!”, exclamou ele.</w:t>
      </w:r>
    </w:p>
    <w:p w14:paraId="75717B29"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estivera correndo e tinha o cabelo solto e despenteado, o rosto corado. Sentia-se revigorada pelo ar fresco, embora isso Colin não pudesse ver.</w:t>
      </w:r>
    </w:p>
    <w:p w14:paraId="75717B2A"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xml:space="preserve">“Está tão lindo lá fora”, disse ela, quase sem fôlego de tanto correr. “Nunca vi nada tão lindo! Ela </w:t>
      </w:r>
      <w:r w:rsidRPr="001806AB">
        <w:rPr>
          <w:rFonts w:ascii="Arial" w:eastAsia="Times New Roman" w:hAnsi="Arial" w:cs="Arial"/>
          <w:bCs/>
          <w:i/>
          <w:iCs/>
          <w:color w:val="000000" w:themeColor="text1"/>
          <w:sz w:val="20"/>
          <w:szCs w:val="20"/>
          <w:lang w:eastAsia="pt-BR"/>
        </w:rPr>
        <w:t>chegou</w:t>
      </w:r>
      <w:r w:rsidRPr="001806AB">
        <w:rPr>
          <w:rFonts w:ascii="Arial" w:eastAsia="Times New Roman" w:hAnsi="Arial" w:cs="Arial"/>
          <w:bCs/>
          <w:color w:val="000000" w:themeColor="text1"/>
          <w:sz w:val="20"/>
          <w:szCs w:val="20"/>
          <w:lang w:eastAsia="pt-BR"/>
        </w:rPr>
        <w:t>! Achei que já tivesse chegado naquela outra manhã, mas ainda não. Agora é que ela chegou, a primavera! Foi o que Dickon me disse!” [...].</w:t>
      </w:r>
    </w:p>
    <w:p w14:paraId="75717B2B"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Mary voltou para perto da cama.</w:t>
      </w:r>
    </w:p>
    <w:p w14:paraId="75717B2C" w14:textId="3D090716"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“Tem um monte de coisas brotando da terra”, contou, apressada. “Tem flores desabrochando, botões por todo lado, e o véu verde já cobriu quase tudo que era cinza. Os pássaros estão com tanta pressa de terminar os ninhos, com medo de que seja tarde demais, que alguns estão até disputando lugar no jardim secreto. E as roseiras estão fagueiras que só, as prímulas estão por toda parte e as sementes que nós plantamos brotaram. O Dickon trouxe a raposinha, o corvo, os esquilos e até um carneirinho recém-nascido” (Burnett, 2020, p.237-238, grifos do autor).</w:t>
      </w:r>
    </w:p>
    <w:p w14:paraId="75717B2D"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B2E" w14:textId="1E61BE2C"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Foram meses fantásticos, radiantes, incríveis! Ah, as coisas que aconteceram naquele jardim. [...]. No começo, parecia que as plantas não cessariam mais de surgir da terra, na grama, nos canteiros, até nas frestas do muro. Depois, os ramos verdes começaram a dar botões, e os botões se abriram em cores variadas, tons de azul, tons de roxo, todas as tonalidades e matizes de vermelho. Naqueles dias felizes, havia flores em tudo que era cantinho, buraco ou canteirinho. [...] (Burnett, 2020, p. 277-278).</w:t>
      </w:r>
    </w:p>
    <w:p w14:paraId="75717B2F"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B30" w14:textId="46DADBDA"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lastRenderedPageBreak/>
        <w:t>As sementes plantadas por Dickon e Mary cresciam como se tivessem sido cultivadas por fadas. Multidões de papoulas de todas as cores dançavam ao sabor da brisa, desafiando a beleza de outras flores que já viviam no jardim havia anos e, verdade seja dita, pareciam se perguntar como aquelas novas habitantes tinham ido parar ali. E as roseiras... ah, as roseiras! Elas cresciam do meio do mato, enroscando-se no relógio de sol, envolvendo os troncos das árvores, dependurando-se de seus galhos, trepando nos muros e cobrindo-os com longas guirlandas que desciam em cascata – e novos botões se abriam a cada dia, a cada hora. [...]</w:t>
      </w:r>
      <w:r w:rsidR="001F134F">
        <w:rPr>
          <w:rFonts w:ascii="Arial" w:eastAsia="Times New Roman" w:hAnsi="Arial" w:cs="Arial"/>
          <w:bCs/>
          <w:color w:val="000000" w:themeColor="text1"/>
          <w:sz w:val="20"/>
          <w:szCs w:val="20"/>
          <w:lang w:eastAsia="pt-BR"/>
        </w:rPr>
        <w:t xml:space="preserve"> </w:t>
      </w:r>
      <w:r w:rsidRPr="001806AB">
        <w:rPr>
          <w:rFonts w:ascii="Arial" w:eastAsia="Times New Roman" w:hAnsi="Arial" w:cs="Arial"/>
          <w:bCs/>
          <w:color w:val="000000" w:themeColor="text1"/>
          <w:sz w:val="20"/>
          <w:szCs w:val="20"/>
          <w:lang w:eastAsia="pt-BR"/>
        </w:rPr>
        <w:t>(Burnett, 2020, p. 278).</w:t>
      </w:r>
    </w:p>
    <w:p w14:paraId="75717B31"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32" w14:textId="0E8D22D4"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Lacerda (2020, p. 22) também aponta que o jardim desabrocha por completo no verão,</w:t>
      </w:r>
      <w:r w:rsidR="00447E11">
        <w:rPr>
          <w:rFonts w:ascii="Arial" w:eastAsia="Times New Roman" w:hAnsi="Arial" w:cs="Arial"/>
          <w:bCs/>
          <w:color w:val="000000" w:themeColor="text1"/>
          <w:sz w:val="24"/>
          <w:szCs w:val="24"/>
          <w:lang w:eastAsia="pt-BR"/>
        </w:rPr>
        <w:t xml:space="preserve"> estação</w:t>
      </w:r>
      <w:r w:rsidRPr="001806AB">
        <w:rPr>
          <w:rFonts w:ascii="Arial" w:eastAsia="Times New Roman" w:hAnsi="Arial" w:cs="Arial"/>
          <w:bCs/>
          <w:color w:val="000000" w:themeColor="text1"/>
          <w:sz w:val="24"/>
          <w:szCs w:val="24"/>
          <w:lang w:eastAsia="pt-BR"/>
        </w:rPr>
        <w:t xml:space="preserve"> que não é mencionad</w:t>
      </w:r>
      <w:r w:rsidR="00447E11">
        <w:rPr>
          <w:rFonts w:ascii="Arial" w:eastAsia="Times New Roman" w:hAnsi="Arial" w:cs="Arial"/>
          <w:bCs/>
          <w:color w:val="000000" w:themeColor="text1"/>
          <w:sz w:val="24"/>
          <w:szCs w:val="24"/>
          <w:lang w:eastAsia="pt-BR"/>
        </w:rPr>
        <w:t>a</w:t>
      </w:r>
      <w:r w:rsidRPr="001806AB">
        <w:rPr>
          <w:rFonts w:ascii="Arial" w:eastAsia="Times New Roman" w:hAnsi="Arial" w:cs="Arial"/>
          <w:bCs/>
          <w:color w:val="000000" w:themeColor="text1"/>
          <w:sz w:val="24"/>
          <w:szCs w:val="24"/>
          <w:lang w:eastAsia="pt-BR"/>
        </w:rPr>
        <w:t xml:space="preserve"> explicitamente dentro da narrativa, e as crianças seguem em sua trajetória de amadurecimento, </w:t>
      </w:r>
      <w:r w:rsidR="00941DDD">
        <w:rPr>
          <w:rFonts w:ascii="Arial" w:eastAsia="Times New Roman" w:hAnsi="Arial" w:cs="Arial"/>
          <w:bCs/>
          <w:color w:val="000000" w:themeColor="text1"/>
          <w:sz w:val="24"/>
          <w:szCs w:val="24"/>
          <w:lang w:eastAsia="pt-BR"/>
        </w:rPr>
        <w:t>avançand</w:t>
      </w:r>
      <w:r w:rsidRPr="001806AB">
        <w:rPr>
          <w:rFonts w:ascii="Arial" w:eastAsia="Times New Roman" w:hAnsi="Arial" w:cs="Arial"/>
          <w:bCs/>
          <w:color w:val="000000" w:themeColor="text1"/>
          <w:sz w:val="24"/>
          <w:szCs w:val="24"/>
          <w:lang w:eastAsia="pt-BR"/>
        </w:rPr>
        <w:t>o para o outono, quando o livro chega a</w:t>
      </w:r>
      <w:r w:rsidR="001E63BD">
        <w:rPr>
          <w:rFonts w:ascii="Arial" w:eastAsia="Times New Roman" w:hAnsi="Arial" w:cs="Arial"/>
          <w:bCs/>
          <w:color w:val="000000" w:themeColor="text1"/>
          <w:sz w:val="24"/>
          <w:szCs w:val="24"/>
          <w:lang w:eastAsia="pt-BR"/>
        </w:rPr>
        <w:t>o</w:t>
      </w:r>
      <w:r w:rsidRPr="001806AB">
        <w:rPr>
          <w:rFonts w:ascii="Arial" w:eastAsia="Times New Roman" w:hAnsi="Arial" w:cs="Arial"/>
          <w:bCs/>
          <w:color w:val="000000" w:themeColor="text1"/>
          <w:sz w:val="24"/>
          <w:szCs w:val="24"/>
          <w:lang w:eastAsia="pt-BR"/>
        </w:rPr>
        <w:t xml:space="preserve"> seu final.</w:t>
      </w:r>
    </w:p>
    <w:p w14:paraId="75717B33"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34" w14:textId="55311F46"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Como tinham muita erva daninha para arrancar depois das chuvas, eles logo começaram. Sempre havia muito o que fazer quando a água vinha quente do céu a ponto de encharcar o solo. A umidade que era boa para as flores era igualmente boa para as ervas daninhas, as quais despontavam da terra com suas minúsculas lâminas de grama e brotos de folhas que precisavam ser arrancados antes que suas raízes se fixassem. [...] (Burnett, 2020, p. 315).</w:t>
      </w:r>
    </w:p>
    <w:p w14:paraId="75717B35"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B36"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 sr. Craven colocou as mãos nos ombros de Colin e ficou olhando para o filho. Por um momento sabia que não podia nem tentar dizer nada.</w:t>
      </w:r>
    </w:p>
    <w:p w14:paraId="75717B37"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 então eles o levaram ao jardim.</w:t>
      </w:r>
    </w:p>
    <w:p w14:paraId="75717B38"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 lugar era como uma selva outonal de dourados, roxos, azuis e vermelhos flamejantes, com densas moitas de lírios tardios por todos os cantos – lírios brancos ou brancos e vermelhos. Ele se lembrava bem de quando os primeiros deles tinham sido plantados, e sabia que só nessa época do ano se revelavam em todo o seu esplendor. Rosas trepavam e pendiam dos galhos, e os raios de sol intensificavam o amarelo das árvores, dando a impressão de que o jardim era um templo dourado feito de folhas. O novo visitante estava em silêncio, como as crianças na primeira vez que entraram ali. Ele olhava para todos os lados.</w:t>
      </w:r>
    </w:p>
    <w:p w14:paraId="75717B39"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“Eu achava que tudo aqui estaria morto”, disse.</w:t>
      </w:r>
    </w:p>
    <w:p w14:paraId="75717B3A" w14:textId="58899B8B"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“A Mary também pensou isso”, disse Colin. “Mas ele voltou a ganhar vida” (Burnett, 2020, p. 342, grifos do autor).</w:t>
      </w:r>
    </w:p>
    <w:p w14:paraId="75717B3B"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r>
    </w:p>
    <w:p w14:paraId="75717B3C" w14:textId="744EFAFE"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Nesse contexto, o jardim é um espaço que oferece cura e autonomia para as personagens, possibilitando que se vinculem à </w:t>
      </w:r>
      <w:r w:rsidR="002259B3" w:rsidRPr="001806AB">
        <w:rPr>
          <w:rFonts w:ascii="Arial" w:eastAsia="Times New Roman" w:hAnsi="Arial" w:cs="Arial"/>
          <w:bCs/>
          <w:color w:val="000000" w:themeColor="text1"/>
          <w:sz w:val="24"/>
          <w:szCs w:val="24"/>
          <w:lang w:eastAsia="pt-BR"/>
        </w:rPr>
        <w:t xml:space="preserve">natureza, </w:t>
      </w:r>
      <w:r w:rsidR="007D6A02">
        <w:rPr>
          <w:rFonts w:ascii="Arial" w:eastAsia="Times New Roman" w:hAnsi="Arial" w:cs="Arial"/>
          <w:bCs/>
          <w:color w:val="000000" w:themeColor="text1"/>
          <w:sz w:val="24"/>
          <w:szCs w:val="24"/>
          <w:lang w:eastAsia="pt-BR"/>
        </w:rPr>
        <w:t>que se reintegrem e</w:t>
      </w:r>
      <w:r w:rsidRPr="001806AB">
        <w:rPr>
          <w:rFonts w:ascii="Arial" w:eastAsia="Times New Roman" w:hAnsi="Arial" w:cs="Arial"/>
          <w:bCs/>
          <w:color w:val="000000" w:themeColor="text1"/>
          <w:sz w:val="24"/>
          <w:szCs w:val="24"/>
          <w:lang w:eastAsia="pt-BR"/>
        </w:rPr>
        <w:t xml:space="preserve"> </w:t>
      </w:r>
      <w:r w:rsidR="003D562D">
        <w:rPr>
          <w:rFonts w:ascii="Arial" w:eastAsia="Times New Roman" w:hAnsi="Arial" w:cs="Arial"/>
          <w:bCs/>
          <w:color w:val="000000" w:themeColor="text1"/>
          <w:sz w:val="24"/>
          <w:szCs w:val="24"/>
          <w:lang w:eastAsia="pt-BR"/>
        </w:rPr>
        <w:t xml:space="preserve">que </w:t>
      </w:r>
      <w:r w:rsidRPr="001806AB">
        <w:rPr>
          <w:rFonts w:ascii="Arial" w:eastAsia="Times New Roman" w:hAnsi="Arial" w:cs="Arial"/>
          <w:bCs/>
          <w:color w:val="000000" w:themeColor="text1"/>
          <w:sz w:val="24"/>
          <w:szCs w:val="24"/>
          <w:lang w:eastAsia="pt-BR"/>
        </w:rPr>
        <w:t>se conect</w:t>
      </w:r>
      <w:r w:rsidR="007D6A02">
        <w:rPr>
          <w:rFonts w:ascii="Arial" w:eastAsia="Times New Roman" w:hAnsi="Arial" w:cs="Arial"/>
          <w:bCs/>
          <w:color w:val="000000" w:themeColor="text1"/>
          <w:sz w:val="24"/>
          <w:szCs w:val="24"/>
          <w:lang w:eastAsia="pt-BR"/>
        </w:rPr>
        <w:t>em</w:t>
      </w:r>
      <w:r w:rsidRPr="001806AB">
        <w:rPr>
          <w:rFonts w:ascii="Arial" w:eastAsia="Times New Roman" w:hAnsi="Arial" w:cs="Arial"/>
          <w:bCs/>
          <w:color w:val="000000" w:themeColor="text1"/>
          <w:sz w:val="24"/>
          <w:szCs w:val="24"/>
          <w:lang w:eastAsia="pt-BR"/>
        </w:rPr>
        <w:t xml:space="preserve"> com seus sentimentos e com os outros seres. À proporção que Mary e Colin cuidam das plantas, acompanhando o processo de florescimento do jardim, praticamente sem ajuda de adultos, transformam-se física e emocionalmente: ficam saudáveis, confiantes e atingem certo nível de independência. Dissemelhante dos ambientes fechados, austeros e </w:t>
      </w:r>
      <w:r w:rsidRPr="001806AB">
        <w:rPr>
          <w:rFonts w:ascii="Arial" w:eastAsia="Times New Roman" w:hAnsi="Arial" w:cs="Arial"/>
          <w:bCs/>
          <w:color w:val="000000" w:themeColor="text1"/>
          <w:sz w:val="24"/>
          <w:szCs w:val="24"/>
          <w:lang w:eastAsia="pt-BR"/>
        </w:rPr>
        <w:lastRenderedPageBreak/>
        <w:t>melancólicos da Mansão Misselthwaite, o jardim secreto proporciona acolhimento, liberdade para brincar, explorar e para tomar decisões próprias. Isso traz renovação e esperança, fazendo com que as personagens superem sua solidão, medos e angústias.</w:t>
      </w:r>
    </w:p>
    <w:p w14:paraId="75717B3D" w14:textId="77777777"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É possível, portanto, interpretar o jardim como o </w:t>
      </w:r>
      <w:r w:rsidRPr="001806AB">
        <w:rPr>
          <w:rFonts w:ascii="Arial" w:eastAsia="Times New Roman" w:hAnsi="Arial" w:cs="Arial"/>
          <w:bCs/>
          <w:i/>
          <w:iCs/>
          <w:color w:val="000000" w:themeColor="text1"/>
          <w:sz w:val="24"/>
          <w:szCs w:val="24"/>
          <w:lang w:eastAsia="pt-BR"/>
        </w:rPr>
        <w:t>self</w:t>
      </w:r>
      <w:r w:rsidRPr="001806AB">
        <w:rPr>
          <w:rFonts w:ascii="Arial" w:eastAsia="Times New Roman" w:hAnsi="Arial" w:cs="Arial"/>
          <w:bCs/>
          <w:color w:val="000000" w:themeColor="text1"/>
          <w:sz w:val="24"/>
          <w:szCs w:val="24"/>
          <w:lang w:eastAsia="pt-BR"/>
        </w:rPr>
        <w:t xml:space="preserve">, a totalidade psíquica. Jung (2015, p. 301) expressa que o jardim do Éden: </w:t>
      </w:r>
    </w:p>
    <w:p w14:paraId="75717B3E"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3F" w14:textId="2C537A65"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por causa dos quatro rios e por representar a sede do homem andrógino primordial (Adão), é um mandala muito estimado na iconologia cristã, e portanto um símbolo da totalidade e também do si-mesmo (quando considerado do ponto de vista psicológico)</w:t>
      </w:r>
      <w:r w:rsidR="001F134F">
        <w:rPr>
          <w:rFonts w:ascii="Arial" w:eastAsia="Times New Roman" w:hAnsi="Arial" w:cs="Arial"/>
          <w:bCs/>
          <w:color w:val="000000" w:themeColor="text1"/>
          <w:sz w:val="20"/>
          <w:szCs w:val="20"/>
          <w:lang w:eastAsia="pt-BR"/>
        </w:rPr>
        <w:t xml:space="preserve"> </w:t>
      </w:r>
      <w:r w:rsidRPr="001806AB">
        <w:rPr>
          <w:rFonts w:ascii="Arial" w:eastAsia="Times New Roman" w:hAnsi="Arial" w:cs="Arial"/>
          <w:bCs/>
          <w:color w:val="000000" w:themeColor="text1"/>
          <w:sz w:val="20"/>
          <w:szCs w:val="20"/>
          <w:lang w:eastAsia="pt-BR"/>
        </w:rPr>
        <w:t>(Jung, 2015, p. 301).</w:t>
      </w:r>
    </w:p>
    <w:p w14:paraId="75717B40"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41" w14:textId="77777777"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Em relação ao jardim secreto de </w:t>
      </w:r>
      <w:r w:rsidRPr="001806AB">
        <w:rPr>
          <w:rFonts w:ascii="Arial" w:eastAsia="Times New Roman" w:hAnsi="Arial" w:cs="Arial"/>
          <w:bCs/>
          <w:i/>
          <w:iCs/>
          <w:color w:val="000000" w:themeColor="text1"/>
          <w:sz w:val="24"/>
          <w:szCs w:val="24"/>
          <w:lang w:eastAsia="pt-BR"/>
        </w:rPr>
        <w:t>OJS</w:t>
      </w:r>
      <w:r w:rsidRPr="001806AB">
        <w:rPr>
          <w:rFonts w:ascii="Arial" w:eastAsia="Times New Roman" w:hAnsi="Arial" w:cs="Arial"/>
          <w:bCs/>
          <w:color w:val="000000" w:themeColor="text1"/>
          <w:sz w:val="24"/>
          <w:szCs w:val="24"/>
          <w:lang w:eastAsia="pt-BR"/>
        </w:rPr>
        <w:t xml:space="preserve">, este, trancado e abandonado pode ser comparado ao Éden junguiano. O espaço encontrado por Mary, como o inconsciente, não é de fácil acesso e, sendo um segredo, separa-se da vida consciente de muitos moradores da Mansão Misselthwaite. Ele também retrata um eixo organizador, levando Mary e Colin a mudanças internas, causadas pelo processo de individuação, que as leva à totalidade do </w:t>
      </w:r>
      <w:r w:rsidRPr="001806AB">
        <w:rPr>
          <w:rFonts w:ascii="Arial" w:eastAsia="Times New Roman" w:hAnsi="Arial" w:cs="Arial"/>
          <w:bCs/>
          <w:i/>
          <w:iCs/>
          <w:color w:val="000000" w:themeColor="text1"/>
          <w:sz w:val="24"/>
          <w:szCs w:val="24"/>
          <w:lang w:eastAsia="pt-BR"/>
        </w:rPr>
        <w:t>self</w:t>
      </w:r>
      <w:r w:rsidRPr="001806AB">
        <w:rPr>
          <w:rFonts w:ascii="Arial" w:eastAsia="Times New Roman" w:hAnsi="Arial" w:cs="Arial"/>
          <w:bCs/>
          <w:color w:val="000000" w:themeColor="text1"/>
          <w:sz w:val="24"/>
          <w:szCs w:val="24"/>
          <w:lang w:eastAsia="pt-BR"/>
        </w:rPr>
        <w:t xml:space="preserve">, muitas vezes representada pela figura da mandala na teoria junguiana. Com esse processo, essas duas personagens passam por mudanças psicológicas e físicas, enquanto trabalham no jardim, e deparam-se com uma nova conexão consigo mesmos, com seus </w:t>
      </w:r>
      <w:r w:rsidRPr="001806AB">
        <w:rPr>
          <w:rFonts w:ascii="Arial" w:eastAsia="Times New Roman" w:hAnsi="Arial" w:cs="Arial"/>
          <w:bCs/>
          <w:i/>
          <w:iCs/>
          <w:color w:val="000000" w:themeColor="text1"/>
          <w:sz w:val="24"/>
          <w:szCs w:val="24"/>
          <w:lang w:eastAsia="pt-BR"/>
        </w:rPr>
        <w:t>self</w:t>
      </w:r>
      <w:r w:rsidRPr="001806AB">
        <w:rPr>
          <w:rFonts w:ascii="Arial" w:eastAsia="Times New Roman" w:hAnsi="Arial" w:cs="Arial"/>
          <w:bCs/>
          <w:color w:val="000000" w:themeColor="text1"/>
          <w:sz w:val="24"/>
          <w:szCs w:val="24"/>
          <w:lang w:eastAsia="pt-BR"/>
        </w:rPr>
        <w:t>, a unidade psíquica. Dessa maneira, o jardim pode ser visto, por lentes junguianas, como uma versão literária de um espaço simbólico no qual a totalidade psíquica perdida é reestabelecida.</w:t>
      </w:r>
    </w:p>
    <w:p w14:paraId="75717B42"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Já na Mansão Misselthwaite, há frieza, regras e proibições. É um espaço em que os adultos dominam e que desanima Mary desde o início.</w:t>
      </w:r>
    </w:p>
    <w:p w14:paraId="75717B43"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44"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“Você não vai nem ver o seu tio, é bem difícil que isso aconteça”, disse a sra. Medlock. “E não deve esperar companhias com quem conversar. Vai ter que brincar sozinha e cuidar de si mesma. Receberá instruções sobre os cômodos onde pode entrar e aqueles dos quais deve se manter afastada. Jardim é o que não falta por lá. Mas, quando estiver dentro de casa, você não deve ficar zanzando e bisbilhotando. O sr. Craven não tolera esse tipo de coisa.”</w:t>
      </w:r>
    </w:p>
    <w:p w14:paraId="75717B45" w14:textId="6CD4EB9B"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“Não vou querer bisbilhotar nada”, retrucou a menininha emburrada, [...]</w:t>
      </w:r>
      <w:r w:rsidR="001F134F">
        <w:rPr>
          <w:rFonts w:ascii="Arial" w:eastAsia="Times New Roman" w:hAnsi="Arial" w:cs="Arial"/>
          <w:bCs/>
          <w:color w:val="000000" w:themeColor="text1"/>
          <w:sz w:val="20"/>
          <w:szCs w:val="20"/>
          <w:lang w:eastAsia="pt-BR"/>
        </w:rPr>
        <w:t xml:space="preserve"> </w:t>
      </w:r>
      <w:r w:rsidRPr="001806AB">
        <w:rPr>
          <w:rFonts w:ascii="Arial" w:eastAsia="Times New Roman" w:hAnsi="Arial" w:cs="Arial"/>
          <w:bCs/>
          <w:color w:val="000000" w:themeColor="text1"/>
          <w:sz w:val="20"/>
          <w:szCs w:val="20"/>
          <w:lang w:eastAsia="pt-BR"/>
        </w:rPr>
        <w:t>(Burnett, 2020, p. 47, grifos do autor).</w:t>
      </w:r>
    </w:p>
    <w:p w14:paraId="75717B46"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47"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No entanto, no jardim, a menina se depara com um mundo de possibilidades que a encantam.</w:t>
      </w:r>
    </w:p>
    <w:p w14:paraId="75717B48"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49"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xml:space="preserve">Mas ela estava ali, </w:t>
      </w:r>
      <w:r w:rsidRPr="001806AB">
        <w:rPr>
          <w:rFonts w:ascii="Arial" w:eastAsia="Times New Roman" w:hAnsi="Arial" w:cs="Arial"/>
          <w:bCs/>
          <w:i/>
          <w:iCs/>
          <w:color w:val="000000" w:themeColor="text1"/>
          <w:sz w:val="20"/>
          <w:szCs w:val="20"/>
          <w:lang w:eastAsia="pt-BR"/>
        </w:rPr>
        <w:t xml:space="preserve">dentro </w:t>
      </w:r>
      <w:r w:rsidRPr="001806AB">
        <w:rPr>
          <w:rFonts w:ascii="Arial" w:eastAsia="Times New Roman" w:hAnsi="Arial" w:cs="Arial"/>
          <w:bCs/>
          <w:color w:val="000000" w:themeColor="text1"/>
          <w:sz w:val="20"/>
          <w:szCs w:val="20"/>
          <w:lang w:eastAsia="pt-BR"/>
        </w:rPr>
        <w:t>do maravilhoso jardim, e podia entrar à hora que quisesse por aquela porta oculta pela trepadeira, e se sentia como se tivesse encontrado um mundo todo seu.</w:t>
      </w:r>
    </w:p>
    <w:p w14:paraId="75717B4A" w14:textId="3F5F9BC2"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O sol brilhava entre os muros, e a abóboda do céu azul, lá no alto, parecia ainda mais radiante e suave sobre aquele pedacinho de Misselthwaite do que na charneca. [...] (Burnett, 2020, p. 110-111).</w:t>
      </w:r>
    </w:p>
    <w:p w14:paraId="75717B4B"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4C"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 xml:space="preserve">Trabalhando com as próprias mãos, Mary, Dickon e Colin trazem o jardim de volta à vida. Com sua dedicação, essas personagens transformam o lugar abandonado em um espaço repleto de beleza, harmonia e vida. Enquanto fazem isso, estreitam o laço de amizade entre si, e o jardim não é mais simplesmente escondido e proibido, mas um símbolo de segurança e refúgio. Ali, as crianças são livres para ser quem são, para compartilhar sonhos e sentimentos, o que promove crescimento emocional e equilíbrio. </w:t>
      </w:r>
    </w:p>
    <w:p w14:paraId="75717B4D" w14:textId="6B12AA58" w:rsidR="00333423" w:rsidRPr="001806AB" w:rsidRDefault="00000000">
      <w:pPr>
        <w:spacing w:after="0" w:line="360" w:lineRule="auto"/>
        <w:ind w:firstLine="708"/>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Nesse sentido, cabe lembrar que Bachelard (1993, p. 26) aponta que “a casa abriga o devaneio, a casa protege o sonhador, a casa permite sonhar em paz”. </w:t>
      </w:r>
      <w:r w:rsidR="006A022B">
        <w:rPr>
          <w:rFonts w:ascii="Arial" w:eastAsia="Times New Roman" w:hAnsi="Arial" w:cs="Arial"/>
          <w:bCs/>
          <w:color w:val="000000" w:themeColor="text1"/>
          <w:sz w:val="24"/>
          <w:szCs w:val="24"/>
          <w:lang w:eastAsia="pt-BR"/>
        </w:rPr>
        <w:t>Assim sendo</w:t>
      </w:r>
      <w:r w:rsidRPr="001806AB">
        <w:rPr>
          <w:rFonts w:ascii="Arial" w:eastAsia="Times New Roman" w:hAnsi="Arial" w:cs="Arial"/>
          <w:bCs/>
          <w:color w:val="000000" w:themeColor="text1"/>
          <w:sz w:val="24"/>
          <w:szCs w:val="24"/>
          <w:lang w:eastAsia="pt-BR"/>
        </w:rPr>
        <w:t>, pensando o jardim como um espaço habitado, como uma casa, compreende-se que permite que seus habitantes, em especial Mary, Dickon e Colin, sonhem e compartilhem pensamentos, enquanto se sentem seguros.</w:t>
      </w:r>
    </w:p>
    <w:p w14:paraId="75717B4E"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4F"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“Eu fiquei bom! Fiquei bom!”, repetiu Colin, com o rosto ficando todo vermelho.</w:t>
      </w:r>
    </w:p>
    <w:p w14:paraId="75717B50"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Ele de certa forma já sabia disso. Sentia isso, pensava nisso e tinha esperança de que fosse verdade, mas naquele momento uma espécie de arrepio percorreu todo o seu corpo, uma espécie de crença e de consciência arrebatadoras, e a sensação tinha sido tão forte que ele não pôde evitar de gritar.</w:t>
      </w:r>
    </w:p>
    <w:p w14:paraId="75717B51" w14:textId="77777777"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“Vou viver para sempre, sempre, sempre!”, berrou a plenos pulmões. “Vou descobrir milhares e milhares de coisas. Vou descobrir pessoas e criaturas e todas as coisas que crescem, como o Dickon, e nunca mais vou deixar de fazer Mágica. Eu fiquei bom, fiquei bom! Sinto... sinto vontade de gritar alguma coisa alegre, para agradecer por isso!” (Burnett, 2020, p. 316-317, grifos do autor).</w:t>
      </w:r>
    </w:p>
    <w:p w14:paraId="75717B52"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53" w14:textId="1202D719"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ab/>
        <w:t>Quando o Sr. Craven retorna ao lar de sua longa viagem, testemunha a nova atmosfera e o novo estado do jardim.</w:t>
      </w:r>
    </w:p>
    <w:p w14:paraId="75717B54"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55" w14:textId="303A1452"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 xml:space="preserve">A trepadeira que cobria a porta era grossa, a chave estava enterrada embaixo dos arbustos, ninguém tinha entrado ali nos últimos dez anos, e ainda assim ele ouvia ruídos vindo de dentro do jardim. Eram sons de pés correndo e se arrastando no chão, como se estivessem brincando de pega-pega embaixo das árvores, e sons de vozes </w:t>
      </w:r>
      <w:r w:rsidRPr="001806AB">
        <w:rPr>
          <w:rFonts w:ascii="Arial" w:eastAsia="Times New Roman" w:hAnsi="Arial" w:cs="Arial"/>
          <w:bCs/>
          <w:color w:val="000000" w:themeColor="text1"/>
          <w:sz w:val="20"/>
          <w:szCs w:val="20"/>
          <w:lang w:eastAsia="pt-BR"/>
        </w:rPr>
        <w:lastRenderedPageBreak/>
        <w:t>sussurrando – exclamações e gritos de alegria contidos. Ele parecia até ouvir risadas, daquele tipo incontrolável, típico de crianças que não querem ser ouvidas e se esforçam para não explodir numa gargalhada. [...] (Burnett, 2020, p. 340).</w:t>
      </w:r>
    </w:p>
    <w:p w14:paraId="75717B56" w14:textId="51E74475"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57" w14:textId="77777777" w:rsidR="00333423" w:rsidRPr="001806AB" w:rsidRDefault="00000000">
      <w:pPr>
        <w:spacing w:after="0" w:line="360" w:lineRule="auto"/>
        <w:ind w:firstLine="360"/>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Bachelard (1993), ao descrever como os espaços habitados portam valores afetivos e imaginários, destaca que: “Vivemos fixações, fixações de felicidade” (Bachelard, 1993, p. 25). Isso significa que a felicidade está atrelada a lugares nos quais os seres humanos experimentaram tal sentimento. Mary, por exemplo, quando pensa no jardim, mesmo não estando fisicamente naquele espaço, demonstra felicidade, satisfação. </w:t>
      </w:r>
    </w:p>
    <w:p w14:paraId="75717B58" w14:textId="77777777" w:rsidR="00333423" w:rsidRPr="001806AB" w:rsidRDefault="00333423">
      <w:pPr>
        <w:spacing w:after="0" w:line="360" w:lineRule="auto"/>
        <w:jc w:val="both"/>
        <w:rPr>
          <w:rFonts w:ascii="Arial" w:eastAsia="Times New Roman" w:hAnsi="Arial" w:cs="Arial"/>
          <w:bCs/>
          <w:color w:val="000000" w:themeColor="text1"/>
          <w:sz w:val="24"/>
          <w:szCs w:val="24"/>
          <w:lang w:eastAsia="pt-BR"/>
        </w:rPr>
      </w:pPr>
    </w:p>
    <w:p w14:paraId="75717B59" w14:textId="3F2A6322"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Além disso, se gostasse do jardim, Mary poderia ir lá todos os dias, se trancar lá dentro e brincar do que quisesse sozinha, porque ninguém jamais conseguiria encontrá-la, uma vez que todos pensavam que a porta ainda estava fechada e que a chave ainda estava enterrada. Essa ideia trazia grande satisfação à menina (Burnett, 2020, p. 99).</w:t>
      </w:r>
    </w:p>
    <w:p w14:paraId="75717B5A" w14:textId="77777777" w:rsidR="00333423" w:rsidRPr="001806AB" w:rsidRDefault="00333423">
      <w:pPr>
        <w:spacing w:after="0" w:line="240" w:lineRule="auto"/>
        <w:ind w:left="2268"/>
        <w:jc w:val="both"/>
        <w:rPr>
          <w:rFonts w:ascii="Arial" w:eastAsia="Times New Roman" w:hAnsi="Arial" w:cs="Arial"/>
          <w:bCs/>
          <w:color w:val="000000" w:themeColor="text1"/>
          <w:sz w:val="20"/>
          <w:szCs w:val="20"/>
          <w:lang w:eastAsia="pt-BR"/>
        </w:rPr>
      </w:pPr>
    </w:p>
    <w:p w14:paraId="75717B5B" w14:textId="5829E4EB" w:rsidR="00333423" w:rsidRPr="001806AB" w:rsidRDefault="00000000">
      <w:pPr>
        <w:spacing w:after="0" w:line="240" w:lineRule="auto"/>
        <w:ind w:left="2268"/>
        <w:jc w:val="both"/>
        <w:rPr>
          <w:rFonts w:ascii="Arial" w:eastAsia="Times New Roman" w:hAnsi="Arial" w:cs="Arial"/>
          <w:bCs/>
          <w:color w:val="000000" w:themeColor="text1"/>
          <w:sz w:val="20"/>
          <w:szCs w:val="20"/>
          <w:lang w:eastAsia="pt-BR"/>
        </w:rPr>
      </w:pPr>
      <w:r w:rsidRPr="001806AB">
        <w:rPr>
          <w:rFonts w:ascii="Arial" w:eastAsia="Times New Roman" w:hAnsi="Arial" w:cs="Arial"/>
          <w:bCs/>
          <w:color w:val="000000" w:themeColor="text1"/>
          <w:sz w:val="20"/>
          <w:szCs w:val="20"/>
          <w:lang w:eastAsia="pt-BR"/>
        </w:rPr>
        <w:t>Disse isso de um jeito tão estranho que Mary ficou se perguntando se não estaria com um pouco de pena dela. Nunca antes havia sentido pena de si mesma; até então só se sentira cansada e emburrada, de tão pouco que conseguia gostar das pessoas e das coisas. Mas agora o mundo parecia estar mudando e ficando mais agradável. Se ninguém descobrisse o jardim secreto, ela ia se divertir sempre (Burnett, 2020, p. 127).</w:t>
      </w:r>
    </w:p>
    <w:p w14:paraId="75717B5C" w14:textId="77777777" w:rsidR="00333423" w:rsidRPr="001806AB" w:rsidRDefault="00333423">
      <w:pPr>
        <w:spacing w:after="0" w:line="360" w:lineRule="auto"/>
        <w:ind w:firstLine="360"/>
        <w:jc w:val="both"/>
        <w:rPr>
          <w:rFonts w:ascii="Arial" w:eastAsia="Times New Roman" w:hAnsi="Arial" w:cs="Arial"/>
          <w:bCs/>
          <w:color w:val="000000" w:themeColor="text1"/>
          <w:sz w:val="24"/>
          <w:szCs w:val="24"/>
          <w:lang w:eastAsia="pt-BR"/>
        </w:rPr>
      </w:pPr>
    </w:p>
    <w:p w14:paraId="75717B5D" w14:textId="3980CFA9" w:rsidR="00333423" w:rsidRPr="001806AB" w:rsidRDefault="00000000">
      <w:pPr>
        <w:spacing w:after="0" w:line="360" w:lineRule="auto"/>
        <w:ind w:firstLine="360"/>
        <w:jc w:val="both"/>
        <w:rPr>
          <w:rFonts w:ascii="Arial" w:eastAsia="Times New Roman" w:hAnsi="Arial" w:cs="Arial"/>
          <w:bCs/>
          <w:color w:val="000000" w:themeColor="text1"/>
          <w:sz w:val="24"/>
          <w:szCs w:val="24"/>
          <w:lang w:eastAsia="pt-BR"/>
        </w:rPr>
      </w:pPr>
      <w:r w:rsidRPr="001806AB">
        <w:rPr>
          <w:rFonts w:ascii="Arial" w:eastAsia="Times New Roman" w:hAnsi="Arial" w:cs="Arial"/>
          <w:bCs/>
          <w:color w:val="000000" w:themeColor="text1"/>
          <w:sz w:val="24"/>
          <w:szCs w:val="24"/>
          <w:lang w:eastAsia="pt-BR"/>
        </w:rPr>
        <w:t xml:space="preserve">Com o pensamento de Bachelard (1993, p. 25) de que “todo espaço realmente habitado traz a essência da noção de casa”, conclui-se, em relação ao jardim secreto, que este não é apenas um lugar físico, mas um lugar que abriga devaneios e viabiliza o florescimento emocional de Mary e Colin. Ele se torna um espaço habitado afetivamente, que traz cura e felicidade por meio das experiências de intimidade que proporciona as personagens, como o contato com a natureza, os segredos divididos e a liberdade para se imaginar e brincar.  </w:t>
      </w:r>
    </w:p>
    <w:p w14:paraId="75717B5E" w14:textId="77777777" w:rsidR="00333423" w:rsidRPr="001806AB" w:rsidRDefault="00333423">
      <w:pPr>
        <w:spacing w:after="0" w:line="360" w:lineRule="auto"/>
        <w:jc w:val="both"/>
        <w:rPr>
          <w:rFonts w:ascii="Arial" w:hAnsi="Arial" w:cs="Arial"/>
          <w:b/>
          <w:color w:val="000000" w:themeColor="text1"/>
          <w:sz w:val="24"/>
          <w:szCs w:val="24"/>
        </w:rPr>
      </w:pPr>
    </w:p>
    <w:p w14:paraId="75717B5F" w14:textId="77777777" w:rsidR="00333423" w:rsidRPr="001806AB" w:rsidRDefault="00333423">
      <w:pPr>
        <w:spacing w:after="0" w:line="360" w:lineRule="auto"/>
        <w:jc w:val="both"/>
        <w:rPr>
          <w:rFonts w:ascii="Arial" w:hAnsi="Arial" w:cs="Arial"/>
          <w:b/>
          <w:color w:val="000000" w:themeColor="text1"/>
          <w:sz w:val="24"/>
          <w:szCs w:val="24"/>
        </w:rPr>
      </w:pPr>
    </w:p>
    <w:p w14:paraId="75717B60" w14:textId="77777777" w:rsidR="00333423" w:rsidRPr="001806AB" w:rsidRDefault="00333423">
      <w:pPr>
        <w:spacing w:after="0" w:line="360" w:lineRule="auto"/>
        <w:jc w:val="both"/>
        <w:rPr>
          <w:rFonts w:ascii="Arial" w:hAnsi="Arial" w:cs="Arial"/>
          <w:b/>
          <w:color w:val="000000" w:themeColor="text1"/>
          <w:sz w:val="24"/>
          <w:szCs w:val="24"/>
        </w:rPr>
      </w:pPr>
    </w:p>
    <w:p w14:paraId="75717B61" w14:textId="77777777" w:rsidR="00333423" w:rsidRPr="001806AB" w:rsidRDefault="00333423">
      <w:pPr>
        <w:spacing w:after="0" w:line="360" w:lineRule="auto"/>
        <w:jc w:val="both"/>
        <w:rPr>
          <w:rFonts w:ascii="Arial" w:hAnsi="Arial" w:cs="Arial"/>
          <w:b/>
          <w:color w:val="000000" w:themeColor="text1"/>
          <w:sz w:val="24"/>
          <w:szCs w:val="24"/>
        </w:rPr>
      </w:pPr>
    </w:p>
    <w:p w14:paraId="75717B62" w14:textId="77777777" w:rsidR="00333423" w:rsidRPr="001806AB" w:rsidRDefault="00333423">
      <w:pPr>
        <w:spacing w:after="0" w:line="360" w:lineRule="auto"/>
        <w:jc w:val="both"/>
        <w:rPr>
          <w:rFonts w:ascii="Arial" w:hAnsi="Arial" w:cs="Arial"/>
          <w:b/>
          <w:color w:val="000000" w:themeColor="text1"/>
          <w:sz w:val="24"/>
          <w:szCs w:val="24"/>
        </w:rPr>
      </w:pPr>
    </w:p>
    <w:p w14:paraId="75717B69" w14:textId="77777777" w:rsidR="00333423" w:rsidRPr="001806AB" w:rsidRDefault="00333423">
      <w:pPr>
        <w:spacing w:after="0" w:line="360" w:lineRule="auto"/>
        <w:jc w:val="both"/>
        <w:rPr>
          <w:rFonts w:ascii="Arial" w:hAnsi="Arial" w:cs="Arial"/>
          <w:b/>
          <w:color w:val="000000" w:themeColor="text1"/>
          <w:sz w:val="24"/>
          <w:szCs w:val="24"/>
        </w:rPr>
      </w:pPr>
    </w:p>
    <w:p w14:paraId="75717B6A" w14:textId="77777777" w:rsidR="00333423" w:rsidRPr="001806AB" w:rsidRDefault="00333423">
      <w:pPr>
        <w:spacing w:after="0" w:line="360" w:lineRule="auto"/>
        <w:jc w:val="both"/>
        <w:rPr>
          <w:rFonts w:ascii="Arial" w:hAnsi="Arial" w:cs="Arial"/>
          <w:b/>
          <w:color w:val="000000" w:themeColor="text1"/>
          <w:sz w:val="24"/>
          <w:szCs w:val="24"/>
        </w:rPr>
      </w:pPr>
    </w:p>
    <w:p w14:paraId="75717B6B" w14:textId="77777777" w:rsidR="00333423" w:rsidRPr="001806AB" w:rsidRDefault="00000000">
      <w:pPr>
        <w:spacing w:after="0" w:line="240" w:lineRule="auto"/>
        <w:rPr>
          <w:rFonts w:ascii="Arial" w:hAnsi="Arial" w:cs="Arial"/>
          <w:b/>
          <w:color w:val="000000" w:themeColor="text1"/>
          <w:sz w:val="24"/>
          <w:szCs w:val="24"/>
        </w:rPr>
      </w:pPr>
      <w:r w:rsidRPr="001806AB">
        <w:rPr>
          <w:rFonts w:ascii="Arial" w:hAnsi="Arial" w:cs="Arial"/>
          <w:b/>
          <w:color w:val="000000" w:themeColor="text1"/>
          <w:sz w:val="24"/>
          <w:szCs w:val="24"/>
        </w:rPr>
        <w:br w:type="page"/>
      </w:r>
    </w:p>
    <w:p w14:paraId="75717B6C" w14:textId="77777777" w:rsidR="00333423" w:rsidRPr="001806AB" w:rsidRDefault="00000000">
      <w:pPr>
        <w:spacing w:after="0" w:line="360" w:lineRule="auto"/>
        <w:jc w:val="both"/>
        <w:rPr>
          <w:rFonts w:ascii="Arial" w:hAnsi="Arial" w:cs="Arial"/>
          <w:b/>
          <w:color w:val="000000" w:themeColor="text1"/>
          <w:sz w:val="24"/>
          <w:szCs w:val="24"/>
        </w:rPr>
      </w:pPr>
      <w:r w:rsidRPr="001806AB">
        <w:rPr>
          <w:rFonts w:ascii="Arial" w:hAnsi="Arial" w:cs="Arial"/>
          <w:b/>
          <w:color w:val="000000" w:themeColor="text1"/>
          <w:sz w:val="24"/>
          <w:szCs w:val="24"/>
        </w:rPr>
        <w:lastRenderedPageBreak/>
        <w:t>CONSIDERAÇÕES FINAIS</w:t>
      </w:r>
    </w:p>
    <w:p w14:paraId="75717B6D" w14:textId="77777777" w:rsidR="00333423" w:rsidRPr="001806AB" w:rsidRDefault="00333423">
      <w:pPr>
        <w:spacing w:after="0" w:line="360" w:lineRule="auto"/>
        <w:jc w:val="both"/>
        <w:rPr>
          <w:rFonts w:ascii="Arial" w:hAnsi="Arial" w:cs="Arial"/>
          <w:b/>
          <w:color w:val="000000" w:themeColor="text1"/>
          <w:sz w:val="24"/>
          <w:szCs w:val="24"/>
        </w:rPr>
      </w:pPr>
    </w:p>
    <w:p w14:paraId="75717B6E" w14:textId="74152F87"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
          <w:color w:val="000000" w:themeColor="text1"/>
          <w:sz w:val="24"/>
          <w:szCs w:val="24"/>
        </w:rPr>
        <w:tab/>
      </w:r>
      <w:r w:rsidRPr="001806AB">
        <w:rPr>
          <w:rFonts w:ascii="Arial" w:hAnsi="Arial" w:cs="Arial"/>
          <w:bCs/>
          <w:color w:val="000000" w:themeColor="text1"/>
          <w:sz w:val="24"/>
          <w:szCs w:val="24"/>
        </w:rPr>
        <w:t xml:space="preserve">Ao longo desta pesquisa, buscou-se analisar as personagens Mary, Dickon e Colin, em </w:t>
      </w:r>
      <w:r w:rsidRPr="001806AB">
        <w:rPr>
          <w:rFonts w:ascii="Arial" w:hAnsi="Arial" w:cs="Arial"/>
          <w:bCs/>
          <w:i/>
          <w:iCs/>
          <w:color w:val="000000" w:themeColor="text1"/>
          <w:sz w:val="24"/>
          <w:szCs w:val="24"/>
        </w:rPr>
        <w:t>OJS</w:t>
      </w:r>
      <w:r w:rsidRPr="001806AB">
        <w:rPr>
          <w:rFonts w:ascii="Arial" w:hAnsi="Arial" w:cs="Arial"/>
          <w:bCs/>
          <w:color w:val="000000" w:themeColor="text1"/>
          <w:sz w:val="24"/>
          <w:szCs w:val="24"/>
        </w:rPr>
        <w:t>, de Burnett</w:t>
      </w:r>
      <w:r w:rsidR="001B16C1">
        <w:rPr>
          <w:rFonts w:ascii="Arial" w:hAnsi="Arial" w:cs="Arial"/>
          <w:bCs/>
          <w:color w:val="000000" w:themeColor="text1"/>
          <w:sz w:val="24"/>
          <w:szCs w:val="24"/>
        </w:rPr>
        <w:t xml:space="preserve"> (2020),</w:t>
      </w:r>
      <w:r w:rsidRPr="001806AB">
        <w:rPr>
          <w:rFonts w:ascii="Arial" w:hAnsi="Arial" w:cs="Arial"/>
          <w:bCs/>
          <w:color w:val="000000" w:themeColor="text1"/>
          <w:sz w:val="24"/>
          <w:szCs w:val="24"/>
        </w:rPr>
        <w:t xml:space="preserve"> examinando os processos de transformação vividos por e</w:t>
      </w:r>
      <w:r w:rsidR="00B77DE0">
        <w:rPr>
          <w:rFonts w:ascii="Arial" w:hAnsi="Arial" w:cs="Arial"/>
          <w:bCs/>
          <w:color w:val="000000" w:themeColor="text1"/>
          <w:sz w:val="24"/>
          <w:szCs w:val="24"/>
        </w:rPr>
        <w:t>ssa</w:t>
      </w:r>
      <w:r w:rsidRPr="001806AB">
        <w:rPr>
          <w:rFonts w:ascii="Arial" w:hAnsi="Arial" w:cs="Arial"/>
          <w:bCs/>
          <w:color w:val="000000" w:themeColor="text1"/>
          <w:sz w:val="24"/>
          <w:szCs w:val="24"/>
        </w:rPr>
        <w:t>s e os elementos simbólicos que atravessam a narrativa. A investigação centralizou-se, principalmente, no jardim secreto, inicialmente apresentado em estado de abandono, para depois compreender-se como espaço simbólico que estrutura o desenvolvimento das personagens e amplia os significados da obra.</w:t>
      </w:r>
    </w:p>
    <w:p w14:paraId="75717B6F" w14:textId="77777777" w:rsidR="00333423" w:rsidRPr="001806AB" w:rsidRDefault="00000000">
      <w:pPr>
        <w:spacing w:after="0" w:line="360" w:lineRule="auto"/>
        <w:jc w:val="both"/>
        <w:rPr>
          <w:rFonts w:ascii="Arial" w:eastAsia="Times New Roman" w:hAnsi="Arial" w:cs="Arial"/>
          <w:bCs/>
          <w:color w:val="000000" w:themeColor="text1"/>
          <w:sz w:val="24"/>
          <w:szCs w:val="24"/>
          <w:lang w:eastAsia="pt-BR"/>
        </w:rPr>
      </w:pPr>
      <w:r w:rsidRPr="001806AB">
        <w:rPr>
          <w:rFonts w:ascii="Arial" w:hAnsi="Arial" w:cs="Arial"/>
          <w:bCs/>
          <w:color w:val="000000" w:themeColor="text1"/>
          <w:sz w:val="24"/>
          <w:szCs w:val="24"/>
        </w:rPr>
        <w:tab/>
        <w:t xml:space="preserve">Com as informações encontradas, possibilitou-se alcançar o objetivo geral da pesquisa de </w:t>
      </w:r>
      <w:r w:rsidRPr="001806AB">
        <w:rPr>
          <w:rFonts w:ascii="Arial" w:eastAsia="Times New Roman" w:hAnsi="Arial" w:cs="Arial"/>
          <w:bCs/>
          <w:color w:val="000000" w:themeColor="text1"/>
          <w:sz w:val="24"/>
          <w:szCs w:val="24"/>
          <w:lang w:eastAsia="pt-BR"/>
        </w:rPr>
        <w:t xml:space="preserve">analisar o ato de entrada de Mary, Dickon e Colin no jardim murado, perscrutando como esse ato configura as transformações psíquicas e sociais dessas personagens e coloca o espaço como núcleo de regeneração e autonomia. </w:t>
      </w:r>
    </w:p>
    <w:p w14:paraId="75717B70" w14:textId="7777777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eastAsia="Times New Roman" w:hAnsi="Arial" w:cs="Arial"/>
          <w:bCs/>
          <w:color w:val="000000" w:themeColor="text1"/>
          <w:sz w:val="24"/>
          <w:szCs w:val="24"/>
          <w:lang w:eastAsia="pt-BR"/>
        </w:rPr>
        <w:t xml:space="preserve">Guiada pelos objetivos específicos, a pesquisa se fundamentou nas conclusões de que Mary, sob as reflexões de Moretti (2020) acerca das caracterizações de um romance de formação, </w:t>
      </w:r>
      <w:r w:rsidRPr="001806AB">
        <w:rPr>
          <w:rFonts w:ascii="Arial" w:hAnsi="Arial" w:cs="Arial"/>
          <w:bCs/>
          <w:color w:val="000000" w:themeColor="text1"/>
          <w:sz w:val="24"/>
          <w:szCs w:val="24"/>
        </w:rPr>
        <w:t xml:space="preserve">passa por um expressivo processo de desenvolvimento físico, emocional e social, subsequente à sua chegada à Mansão Misselthwaite e ao contato com novos espaços, pessoas e experiências. Logo, a menina abandona seus comportamentos egocêntricos, sua apatia e seu isolamento, dando espaço à autonomia, sensibilidade e à compaixão. Tal processo é intensificado pelo seu contato com o jardim e com a natureza. </w:t>
      </w:r>
    </w:p>
    <w:p w14:paraId="75717B71" w14:textId="7777777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Similarmente à Mary, Colin experiencia um percurso de formação que o leva à superação de suas limitações físicas e de seus traumas, especialmente quando adentra o jardim. Ele encontra cura e equilíbrio. Dessa maneira, as evidentes transformações das personagens após encontrarem o espaço proibido estão, inevitavelmente, associadas ao mesmo e as vivências que encontram ali dentro, além das novas amizades estabelecidas no decorrer da narrativa.</w:t>
      </w:r>
    </w:p>
    <w:p w14:paraId="75717B72" w14:textId="7777777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Já Dickon não apresenta transformações psicológicas profundas, no entanto, exerce um papel especial na narrativa como mediador, aquele que auxiliará Mary e Colin em suas jornadas, especialmente, com a natureza. Sua influência sobre seus amigos contribui para o desenvolvimento deles, fortalecendo valores de cooperação, sensibilidade e harmonia, enquanto trabalham juntos no jardim.</w:t>
      </w:r>
    </w:p>
    <w:p w14:paraId="75717B73" w14:textId="77777777" w:rsidR="00333423" w:rsidRPr="001806AB" w:rsidRDefault="0000000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lastRenderedPageBreak/>
        <w:t>Os espaços habitados, em especial o jardim secreto, mostram-se essenciais tanto para a expressão dos estados interiores de Mary e Colin quanto para a materialização de suas modificações ao longo da narrativa. Assim, as reflexões de Bachelard (1993) viabilizam a compreensão de que os espaços vividos, como o jardim da obra, são marcados por devaneios, memórias e afetos, transpondo sua dimensão meramente física.</w:t>
      </w:r>
    </w:p>
    <w:p w14:paraId="75717B74" w14:textId="1E0F0325" w:rsidR="00333423" w:rsidRPr="001806AB" w:rsidRDefault="00000000" w:rsidP="00660C90">
      <w:pPr>
        <w:spacing w:after="0" w:line="360" w:lineRule="auto"/>
        <w:ind w:firstLine="708"/>
        <w:jc w:val="both"/>
        <w:rPr>
          <w:rFonts w:ascii="Arial" w:hAnsi="Arial" w:cs="Arial"/>
          <w:bCs/>
          <w:color w:val="000000" w:themeColor="text1"/>
          <w:sz w:val="24"/>
          <w:szCs w:val="24"/>
        </w:rPr>
      </w:pPr>
      <w:r w:rsidRPr="001806AB">
        <w:rPr>
          <w:rFonts w:ascii="Arial" w:hAnsi="Arial" w:cs="Arial"/>
          <w:bCs/>
          <w:color w:val="000000" w:themeColor="text1"/>
          <w:sz w:val="24"/>
          <w:szCs w:val="24"/>
        </w:rPr>
        <w:t xml:space="preserve"> Para mais, o jardim pode ser visto como uma representação arquetípica do </w:t>
      </w:r>
      <w:r w:rsidRPr="001806AB">
        <w:rPr>
          <w:rFonts w:ascii="Arial" w:hAnsi="Arial" w:cs="Arial"/>
          <w:bCs/>
          <w:i/>
          <w:iCs/>
          <w:color w:val="000000" w:themeColor="text1"/>
          <w:sz w:val="24"/>
          <w:szCs w:val="24"/>
        </w:rPr>
        <w:t>self</w:t>
      </w:r>
      <w:r w:rsidRPr="001806AB">
        <w:rPr>
          <w:rFonts w:ascii="Arial" w:hAnsi="Arial" w:cs="Arial"/>
          <w:bCs/>
          <w:color w:val="000000" w:themeColor="text1"/>
          <w:sz w:val="24"/>
          <w:szCs w:val="24"/>
        </w:rPr>
        <w:t xml:space="preserve">, conceito apresentado por Jung (2016), enquanto atua na reconstrução psíquica das personagens. Isto é, o </w:t>
      </w:r>
      <w:r w:rsidRPr="001806AB">
        <w:rPr>
          <w:rFonts w:ascii="Arial" w:hAnsi="Arial" w:cs="Arial"/>
          <w:bCs/>
          <w:i/>
          <w:iCs/>
          <w:color w:val="000000" w:themeColor="text1"/>
          <w:sz w:val="24"/>
          <w:szCs w:val="24"/>
        </w:rPr>
        <w:t xml:space="preserve">self </w:t>
      </w:r>
      <w:r w:rsidRPr="001806AB">
        <w:rPr>
          <w:rFonts w:ascii="Arial" w:hAnsi="Arial" w:cs="Arial"/>
          <w:bCs/>
          <w:color w:val="000000" w:themeColor="text1"/>
          <w:sz w:val="24"/>
          <w:szCs w:val="24"/>
        </w:rPr>
        <w:t xml:space="preserve">opera como um princípio de organização interna que norteia o desenvolvimento da personalidade para além da consciência, promovendo processos constantes de integração e amadurecimento. No romance analisado, portanto, as circunstâncias iniciais de desorganização e abandono do jardim refletem o estado psíquico das personagens Mary e Colin, e, sua recuperação, acompanha e simboliza o processo de individuação experimentado por elas. Logo, o cuidado com o espaço modifica não apenas o ambiente externo, mas também </w:t>
      </w:r>
      <w:r w:rsidR="001465A7">
        <w:rPr>
          <w:rFonts w:ascii="Arial" w:hAnsi="Arial" w:cs="Arial"/>
          <w:bCs/>
          <w:color w:val="000000" w:themeColor="text1"/>
          <w:sz w:val="24"/>
          <w:szCs w:val="24"/>
        </w:rPr>
        <w:t>leva à</w:t>
      </w:r>
      <w:r w:rsidRPr="001806AB">
        <w:rPr>
          <w:rFonts w:ascii="Arial" w:hAnsi="Arial" w:cs="Arial"/>
          <w:bCs/>
          <w:color w:val="000000" w:themeColor="text1"/>
          <w:sz w:val="24"/>
          <w:szCs w:val="24"/>
        </w:rPr>
        <w:t xml:space="preserve"> mudança interna das personagens, mostrando que o jardim funciona, simbolicamente, como o </w:t>
      </w:r>
      <w:r w:rsidRPr="001806AB">
        <w:rPr>
          <w:rFonts w:ascii="Arial" w:hAnsi="Arial" w:cs="Arial"/>
          <w:bCs/>
          <w:i/>
          <w:iCs/>
          <w:color w:val="000000" w:themeColor="text1"/>
          <w:sz w:val="24"/>
          <w:szCs w:val="24"/>
        </w:rPr>
        <w:t>self</w:t>
      </w:r>
      <w:r w:rsidRPr="001806AB">
        <w:rPr>
          <w:rFonts w:ascii="Arial" w:hAnsi="Arial" w:cs="Arial"/>
          <w:bCs/>
          <w:color w:val="000000" w:themeColor="text1"/>
          <w:sz w:val="24"/>
          <w:szCs w:val="24"/>
        </w:rPr>
        <w:t xml:space="preserve"> em modo de integração psíquica.</w:t>
      </w:r>
    </w:p>
    <w:p w14:paraId="75717B75" w14:textId="14FFE840" w:rsidR="00333423"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r>
      <w:r w:rsidR="00802CD1">
        <w:rPr>
          <w:rFonts w:ascii="Arial" w:hAnsi="Arial" w:cs="Arial"/>
          <w:bCs/>
          <w:color w:val="000000" w:themeColor="text1"/>
          <w:sz w:val="24"/>
          <w:szCs w:val="24"/>
        </w:rPr>
        <w:t>O valor desta</w:t>
      </w:r>
      <w:r w:rsidRPr="001806AB">
        <w:rPr>
          <w:rFonts w:ascii="Arial" w:hAnsi="Arial" w:cs="Arial"/>
          <w:bCs/>
          <w:color w:val="000000" w:themeColor="text1"/>
          <w:sz w:val="24"/>
          <w:szCs w:val="24"/>
        </w:rPr>
        <w:t xml:space="preserve"> pesquisa </w:t>
      </w:r>
      <w:r w:rsidR="00802CD1">
        <w:rPr>
          <w:rFonts w:ascii="Arial" w:hAnsi="Arial" w:cs="Arial"/>
          <w:bCs/>
          <w:color w:val="000000" w:themeColor="text1"/>
          <w:sz w:val="24"/>
          <w:szCs w:val="24"/>
        </w:rPr>
        <w:t>centra-se no deslocamento</w:t>
      </w:r>
      <w:r w:rsidRPr="001806AB">
        <w:rPr>
          <w:rFonts w:ascii="Arial" w:hAnsi="Arial" w:cs="Arial"/>
          <w:bCs/>
          <w:color w:val="000000" w:themeColor="text1"/>
          <w:sz w:val="24"/>
          <w:szCs w:val="24"/>
        </w:rPr>
        <w:t xml:space="preserve"> </w:t>
      </w:r>
      <w:r w:rsidR="00802CD1">
        <w:rPr>
          <w:rFonts w:ascii="Arial" w:hAnsi="Arial" w:cs="Arial"/>
          <w:bCs/>
          <w:color w:val="000000" w:themeColor="text1"/>
          <w:sz w:val="24"/>
          <w:szCs w:val="24"/>
        </w:rPr>
        <w:t>d</w:t>
      </w:r>
      <w:r w:rsidRPr="001806AB">
        <w:rPr>
          <w:rFonts w:ascii="Arial" w:hAnsi="Arial" w:cs="Arial"/>
          <w:bCs/>
          <w:color w:val="000000" w:themeColor="text1"/>
          <w:sz w:val="24"/>
          <w:szCs w:val="24"/>
        </w:rPr>
        <w:t>o foco crítico de aspectos tradicionais da obra</w:t>
      </w:r>
      <w:r w:rsidR="00B02132">
        <w:rPr>
          <w:rFonts w:ascii="Arial" w:hAnsi="Arial" w:cs="Arial"/>
          <w:bCs/>
          <w:color w:val="000000" w:themeColor="text1"/>
          <w:sz w:val="24"/>
          <w:szCs w:val="24"/>
        </w:rPr>
        <w:t>, os quais, n</w:t>
      </w:r>
      <w:r w:rsidRPr="001806AB">
        <w:rPr>
          <w:rFonts w:ascii="Arial" w:hAnsi="Arial" w:cs="Arial"/>
          <w:bCs/>
          <w:color w:val="000000" w:themeColor="text1"/>
          <w:sz w:val="24"/>
          <w:szCs w:val="24"/>
        </w:rPr>
        <w:t>ormalmente, ao analisar a obra em questão</w:t>
      </w:r>
      <w:r w:rsidR="0013362D">
        <w:rPr>
          <w:rFonts w:ascii="Arial" w:hAnsi="Arial" w:cs="Arial"/>
          <w:bCs/>
          <w:color w:val="000000" w:themeColor="text1"/>
          <w:sz w:val="24"/>
          <w:szCs w:val="24"/>
        </w:rPr>
        <w:t>,</w:t>
      </w:r>
      <w:r w:rsidRPr="001806AB">
        <w:rPr>
          <w:rFonts w:ascii="Arial" w:hAnsi="Arial" w:cs="Arial"/>
          <w:bCs/>
          <w:color w:val="000000" w:themeColor="text1"/>
          <w:sz w:val="24"/>
          <w:szCs w:val="24"/>
        </w:rPr>
        <w:t xml:space="preserve"> tratam de temas como infância, cura, natureza, ou o desenvolvimento emocional das personagens de forma mais geral. No entanto, aqui há o enfoque em um gesto narrativo preciso, o ato de entrada das personagens no jardim e como e</w:t>
      </w:r>
      <w:r w:rsidR="00A36A0B">
        <w:rPr>
          <w:rFonts w:ascii="Arial" w:hAnsi="Arial" w:cs="Arial"/>
          <w:bCs/>
          <w:color w:val="000000" w:themeColor="text1"/>
          <w:sz w:val="24"/>
          <w:szCs w:val="24"/>
        </w:rPr>
        <w:t>ss</w:t>
      </w:r>
      <w:r w:rsidRPr="001806AB">
        <w:rPr>
          <w:rFonts w:ascii="Arial" w:hAnsi="Arial" w:cs="Arial"/>
          <w:bCs/>
          <w:color w:val="000000" w:themeColor="text1"/>
          <w:sz w:val="24"/>
          <w:szCs w:val="24"/>
        </w:rPr>
        <w:t xml:space="preserve">e estrutura a narrativa e as transformações psíquicas e físicas das personagens. </w:t>
      </w:r>
      <w:r w:rsidR="003D562D">
        <w:rPr>
          <w:rFonts w:ascii="Arial" w:hAnsi="Arial" w:cs="Arial"/>
          <w:bCs/>
          <w:color w:val="000000" w:themeColor="text1"/>
          <w:sz w:val="24"/>
          <w:szCs w:val="24"/>
        </w:rPr>
        <w:t xml:space="preserve"> </w:t>
      </w:r>
    </w:p>
    <w:p w14:paraId="6FC62B13" w14:textId="13D41659" w:rsidR="00EF7DA1" w:rsidRDefault="00EF7DA1">
      <w:pPr>
        <w:spacing w:after="0" w:line="360" w:lineRule="auto"/>
        <w:jc w:val="both"/>
        <w:rPr>
          <w:rFonts w:ascii="Arial" w:hAnsi="Arial" w:cs="Arial"/>
          <w:sz w:val="24"/>
          <w:szCs w:val="24"/>
        </w:rPr>
      </w:pPr>
      <w:r>
        <w:rPr>
          <w:rFonts w:ascii="Arial" w:hAnsi="Arial" w:cs="Arial"/>
          <w:bCs/>
          <w:color w:val="000000" w:themeColor="text1"/>
          <w:sz w:val="24"/>
          <w:szCs w:val="24"/>
        </w:rPr>
        <w:tab/>
      </w:r>
      <w:r w:rsidRPr="00307A34">
        <w:rPr>
          <w:rFonts w:ascii="Arial" w:hAnsi="Arial" w:cs="Arial"/>
          <w:sz w:val="24"/>
          <w:szCs w:val="24"/>
        </w:rPr>
        <w:t>A pesquisa abre perspectivas para que futuras pesquisas se desenvolvam em torno de aspectos sinalizados ao longo de sua realização, a exemplo da possibilidade de um olhar mais criterioso sobre a dinâmica da personagem central com as secundárias; outros aspectos simbólicos presentes na obra; a relação do contexto histórico em que a narrativa se desenvolve etc.</w:t>
      </w:r>
      <w:r w:rsidR="005C558F">
        <w:rPr>
          <w:rFonts w:ascii="Arial" w:hAnsi="Arial" w:cs="Arial"/>
          <w:sz w:val="24"/>
          <w:szCs w:val="24"/>
        </w:rPr>
        <w:t xml:space="preserve"> </w:t>
      </w:r>
    </w:p>
    <w:p w14:paraId="5FBA8D61" w14:textId="241248B7" w:rsidR="005C558F" w:rsidRPr="001806AB" w:rsidRDefault="005C558F">
      <w:pPr>
        <w:spacing w:after="0" w:line="360" w:lineRule="auto"/>
        <w:jc w:val="both"/>
        <w:rPr>
          <w:rFonts w:ascii="Arial" w:hAnsi="Arial" w:cs="Arial"/>
          <w:bCs/>
          <w:color w:val="000000" w:themeColor="text1"/>
          <w:sz w:val="24"/>
          <w:szCs w:val="24"/>
        </w:rPr>
      </w:pPr>
      <w:r>
        <w:rPr>
          <w:rFonts w:ascii="Arial" w:hAnsi="Arial" w:cs="Arial"/>
          <w:sz w:val="24"/>
          <w:szCs w:val="24"/>
        </w:rPr>
        <w:tab/>
        <w:t xml:space="preserve">Por fim, enfatiza-se a relevância da pesquisa no campo dos Estudos Literários e da própria literatura, que, com seu poder de expressão humana, confronta </w:t>
      </w:r>
      <w:r w:rsidR="00995232">
        <w:rPr>
          <w:rFonts w:ascii="Arial" w:hAnsi="Arial" w:cs="Arial"/>
          <w:sz w:val="24"/>
          <w:szCs w:val="24"/>
        </w:rPr>
        <w:t xml:space="preserve">os </w:t>
      </w:r>
      <w:r>
        <w:rPr>
          <w:rFonts w:ascii="Arial" w:hAnsi="Arial" w:cs="Arial"/>
          <w:sz w:val="24"/>
          <w:szCs w:val="24"/>
        </w:rPr>
        <w:t xml:space="preserve">sujeitos que a buscam, levando </w:t>
      </w:r>
      <w:r w:rsidR="00922F92">
        <w:rPr>
          <w:rFonts w:ascii="Arial" w:hAnsi="Arial" w:cs="Arial"/>
          <w:sz w:val="24"/>
          <w:szCs w:val="24"/>
        </w:rPr>
        <w:t>ao conhecimento, à</w:t>
      </w:r>
      <w:r>
        <w:rPr>
          <w:rFonts w:ascii="Arial" w:hAnsi="Arial" w:cs="Arial"/>
          <w:sz w:val="24"/>
          <w:szCs w:val="24"/>
        </w:rPr>
        <w:t xml:space="preserve"> </w:t>
      </w:r>
      <w:r w:rsidR="00995232">
        <w:rPr>
          <w:rFonts w:ascii="Arial" w:hAnsi="Arial" w:cs="Arial"/>
          <w:sz w:val="24"/>
          <w:szCs w:val="24"/>
        </w:rPr>
        <w:t xml:space="preserve">autodescoberta e à empatia. Assim como Mary experienciou a autodescoberta </w:t>
      </w:r>
      <w:r w:rsidR="00B478C8">
        <w:rPr>
          <w:rFonts w:ascii="Arial" w:hAnsi="Arial" w:cs="Arial"/>
          <w:sz w:val="24"/>
          <w:szCs w:val="24"/>
        </w:rPr>
        <w:t xml:space="preserve">e o </w:t>
      </w:r>
      <w:r w:rsidR="00B478C8">
        <w:rPr>
          <w:rFonts w:ascii="Arial" w:hAnsi="Arial" w:cs="Arial"/>
          <w:sz w:val="24"/>
          <w:szCs w:val="24"/>
        </w:rPr>
        <w:lastRenderedPageBreak/>
        <w:t xml:space="preserve">desenvolvimento </w:t>
      </w:r>
      <w:r w:rsidR="00995232">
        <w:rPr>
          <w:rFonts w:ascii="Arial" w:hAnsi="Arial" w:cs="Arial"/>
          <w:sz w:val="24"/>
          <w:szCs w:val="24"/>
        </w:rPr>
        <w:t xml:space="preserve">com o jardim, um leitor </w:t>
      </w:r>
      <w:r w:rsidR="00B478C8">
        <w:rPr>
          <w:rFonts w:ascii="Arial" w:hAnsi="Arial" w:cs="Arial"/>
          <w:sz w:val="24"/>
          <w:szCs w:val="24"/>
        </w:rPr>
        <w:t xml:space="preserve">pode </w:t>
      </w:r>
      <w:r w:rsidR="00995232">
        <w:rPr>
          <w:rFonts w:ascii="Arial" w:hAnsi="Arial" w:cs="Arial"/>
          <w:sz w:val="24"/>
          <w:szCs w:val="24"/>
        </w:rPr>
        <w:t>faz</w:t>
      </w:r>
      <w:r w:rsidR="00B478C8">
        <w:rPr>
          <w:rFonts w:ascii="Arial" w:hAnsi="Arial" w:cs="Arial"/>
          <w:sz w:val="24"/>
          <w:szCs w:val="24"/>
        </w:rPr>
        <w:t>er</w:t>
      </w:r>
      <w:r w:rsidR="00995232">
        <w:rPr>
          <w:rFonts w:ascii="Arial" w:hAnsi="Arial" w:cs="Arial"/>
          <w:sz w:val="24"/>
          <w:szCs w:val="24"/>
        </w:rPr>
        <w:t xml:space="preserve"> o mesmo quando se conecta à literatura.</w:t>
      </w:r>
    </w:p>
    <w:p w14:paraId="75717B76" w14:textId="33187C6A"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r>
    </w:p>
    <w:p w14:paraId="75717B77" w14:textId="77777777" w:rsidR="00333423" w:rsidRPr="001806AB" w:rsidRDefault="00000000">
      <w:pPr>
        <w:spacing w:after="0" w:line="360" w:lineRule="auto"/>
        <w:jc w:val="both"/>
        <w:rPr>
          <w:rFonts w:ascii="Arial" w:hAnsi="Arial" w:cs="Arial"/>
          <w:bCs/>
          <w:color w:val="000000" w:themeColor="text1"/>
          <w:sz w:val="24"/>
          <w:szCs w:val="24"/>
        </w:rPr>
      </w:pPr>
      <w:r w:rsidRPr="001806AB">
        <w:rPr>
          <w:rFonts w:ascii="Arial" w:hAnsi="Arial" w:cs="Arial"/>
          <w:bCs/>
          <w:color w:val="000000" w:themeColor="text1"/>
          <w:sz w:val="24"/>
          <w:szCs w:val="24"/>
        </w:rPr>
        <w:tab/>
      </w:r>
    </w:p>
    <w:p w14:paraId="75717B79" w14:textId="3B8E8F85" w:rsidR="00333423" w:rsidRPr="001806AB" w:rsidRDefault="00333423">
      <w:pPr>
        <w:spacing w:after="0" w:line="360" w:lineRule="auto"/>
        <w:jc w:val="both"/>
        <w:rPr>
          <w:rFonts w:ascii="Arial" w:hAnsi="Arial" w:cs="Arial"/>
          <w:b/>
          <w:color w:val="000000" w:themeColor="text1"/>
          <w:sz w:val="24"/>
          <w:szCs w:val="24"/>
        </w:rPr>
      </w:pPr>
    </w:p>
    <w:p w14:paraId="0CC31565" w14:textId="77777777" w:rsidR="00B02132" w:rsidRDefault="00B02132">
      <w:pPr>
        <w:spacing w:after="0" w:line="240" w:lineRule="auto"/>
        <w:rPr>
          <w:rFonts w:ascii="Arial" w:hAnsi="Arial" w:cs="Arial"/>
          <w:b/>
          <w:color w:val="000000" w:themeColor="text1"/>
          <w:sz w:val="24"/>
          <w:szCs w:val="24"/>
        </w:rPr>
      </w:pPr>
      <w:r>
        <w:rPr>
          <w:rFonts w:ascii="Arial" w:hAnsi="Arial" w:cs="Arial"/>
          <w:b/>
          <w:color w:val="000000" w:themeColor="text1"/>
          <w:sz w:val="24"/>
          <w:szCs w:val="24"/>
        </w:rPr>
        <w:br w:type="page"/>
      </w:r>
    </w:p>
    <w:p w14:paraId="75717B7A" w14:textId="49102E0A" w:rsidR="00333423" w:rsidRPr="001806AB" w:rsidRDefault="00000000">
      <w:pPr>
        <w:spacing w:after="0" w:line="360" w:lineRule="auto"/>
        <w:jc w:val="both"/>
        <w:rPr>
          <w:rFonts w:ascii="Arial" w:hAnsi="Arial" w:cs="Arial"/>
          <w:b/>
          <w:color w:val="000000" w:themeColor="text1"/>
          <w:sz w:val="24"/>
          <w:szCs w:val="24"/>
        </w:rPr>
      </w:pPr>
      <w:r w:rsidRPr="001806AB">
        <w:rPr>
          <w:rFonts w:ascii="Arial" w:hAnsi="Arial" w:cs="Arial"/>
          <w:b/>
          <w:color w:val="000000" w:themeColor="text1"/>
          <w:sz w:val="24"/>
          <w:szCs w:val="24"/>
        </w:rPr>
        <w:lastRenderedPageBreak/>
        <w:t xml:space="preserve">REFERÊNCIAS </w:t>
      </w:r>
    </w:p>
    <w:p w14:paraId="75717B7B" w14:textId="77777777" w:rsidR="00333423" w:rsidRPr="001806AB" w:rsidRDefault="00333423">
      <w:pPr>
        <w:spacing w:after="0" w:line="360" w:lineRule="auto"/>
        <w:jc w:val="both"/>
        <w:rPr>
          <w:rFonts w:ascii="Arial" w:hAnsi="Arial" w:cs="Arial"/>
          <w:color w:val="000000" w:themeColor="text1"/>
          <w:sz w:val="24"/>
          <w:szCs w:val="24"/>
          <w:shd w:val="clear" w:color="auto" w:fill="FFFFFF"/>
        </w:rPr>
      </w:pPr>
    </w:p>
    <w:p w14:paraId="75717B7C" w14:textId="77777777" w:rsidR="00333423" w:rsidRDefault="00000000" w:rsidP="000F4E22">
      <w:pPr>
        <w:spacing w:after="0" w:line="240" w:lineRule="auto"/>
        <w:rPr>
          <w:rFonts w:ascii="Arial" w:hAnsi="Arial" w:cs="Arial"/>
          <w:color w:val="000000" w:themeColor="text1"/>
          <w:sz w:val="24"/>
          <w:szCs w:val="24"/>
          <w:shd w:val="clear" w:color="auto" w:fill="FFFFFF"/>
        </w:rPr>
      </w:pPr>
      <w:r w:rsidRPr="001806AB">
        <w:rPr>
          <w:rFonts w:ascii="Arial" w:hAnsi="Arial" w:cs="Arial"/>
          <w:color w:val="000000" w:themeColor="text1"/>
          <w:sz w:val="24"/>
          <w:szCs w:val="24"/>
          <w:shd w:val="clear" w:color="auto" w:fill="FFFFFF"/>
        </w:rPr>
        <w:t xml:space="preserve">BACHELARD, Gaston. </w:t>
      </w:r>
      <w:r w:rsidRPr="001806AB">
        <w:rPr>
          <w:rFonts w:ascii="Arial" w:hAnsi="Arial" w:cs="Arial"/>
          <w:b/>
          <w:bCs/>
          <w:color w:val="000000" w:themeColor="text1"/>
          <w:sz w:val="24"/>
          <w:szCs w:val="24"/>
          <w:shd w:val="clear" w:color="auto" w:fill="FFFFFF"/>
        </w:rPr>
        <w:t>A poética do espaço</w:t>
      </w:r>
      <w:r w:rsidRPr="006F7839">
        <w:rPr>
          <w:rFonts w:ascii="Arial" w:hAnsi="Arial" w:cs="Arial"/>
          <w:color w:val="000000" w:themeColor="text1"/>
          <w:sz w:val="24"/>
          <w:szCs w:val="24"/>
          <w:shd w:val="clear" w:color="auto" w:fill="FFFFFF"/>
        </w:rPr>
        <w:t>.</w:t>
      </w:r>
      <w:r w:rsidRPr="001806AB">
        <w:rPr>
          <w:rFonts w:ascii="Arial" w:hAnsi="Arial" w:cs="Arial"/>
          <w:color w:val="000000" w:themeColor="text1"/>
          <w:sz w:val="24"/>
          <w:szCs w:val="24"/>
          <w:shd w:val="clear" w:color="auto" w:fill="FFFFFF"/>
        </w:rPr>
        <w:t xml:space="preserve"> 1. ed. São Paulo: Martins Fontes, 1993.</w:t>
      </w:r>
    </w:p>
    <w:p w14:paraId="0ACFC097" w14:textId="77777777" w:rsidR="001501C6" w:rsidRPr="001806AB" w:rsidRDefault="001501C6" w:rsidP="000F4E22">
      <w:pPr>
        <w:spacing w:after="0" w:line="240" w:lineRule="auto"/>
        <w:rPr>
          <w:rFonts w:ascii="Arial" w:hAnsi="Arial" w:cs="Arial"/>
          <w:color w:val="000000" w:themeColor="text1"/>
          <w:sz w:val="24"/>
          <w:szCs w:val="24"/>
          <w:shd w:val="clear" w:color="auto" w:fill="FFFFFF"/>
        </w:rPr>
      </w:pPr>
    </w:p>
    <w:p w14:paraId="75717B7E" w14:textId="77777777" w:rsidR="00333423" w:rsidRDefault="00000000" w:rsidP="000F4E22">
      <w:pPr>
        <w:spacing w:after="0" w:line="240" w:lineRule="auto"/>
        <w:rPr>
          <w:rFonts w:ascii="Arial" w:hAnsi="Arial" w:cs="Arial"/>
          <w:color w:val="000000" w:themeColor="text1"/>
          <w:sz w:val="24"/>
          <w:szCs w:val="24"/>
          <w:shd w:val="clear" w:color="auto" w:fill="FFFFFF"/>
        </w:rPr>
      </w:pPr>
      <w:r w:rsidRPr="001806AB">
        <w:rPr>
          <w:rFonts w:ascii="Arial" w:hAnsi="Arial" w:cs="Arial"/>
          <w:color w:val="000000" w:themeColor="text1"/>
          <w:sz w:val="24"/>
          <w:szCs w:val="24"/>
          <w:shd w:val="clear" w:color="auto" w:fill="FFFFFF"/>
        </w:rPr>
        <w:t xml:space="preserve">BULFINCH, Thomas. </w:t>
      </w:r>
      <w:r w:rsidRPr="001806AB">
        <w:rPr>
          <w:rFonts w:ascii="Arial" w:hAnsi="Arial" w:cs="Arial"/>
          <w:b/>
          <w:bCs/>
          <w:color w:val="000000" w:themeColor="text1"/>
          <w:sz w:val="24"/>
          <w:szCs w:val="24"/>
          <w:shd w:val="clear" w:color="auto" w:fill="FFFFFF"/>
        </w:rPr>
        <w:t>O livro de ouro da mitologia:</w:t>
      </w:r>
      <w:r w:rsidRPr="001806AB">
        <w:rPr>
          <w:rFonts w:ascii="Arial" w:hAnsi="Arial" w:cs="Arial"/>
          <w:color w:val="000000" w:themeColor="text1"/>
          <w:sz w:val="24"/>
          <w:szCs w:val="24"/>
          <w:shd w:val="clear" w:color="auto" w:fill="FFFFFF"/>
        </w:rPr>
        <w:t xml:space="preserve"> histórias de deuses e heróis. 1. ed. Rio de Janeiro: Harper Collins, 2018.</w:t>
      </w:r>
    </w:p>
    <w:p w14:paraId="54B1E220" w14:textId="77777777" w:rsidR="001501C6" w:rsidRPr="001806AB" w:rsidRDefault="001501C6" w:rsidP="000F4E22">
      <w:pPr>
        <w:spacing w:after="0" w:line="240" w:lineRule="auto"/>
        <w:rPr>
          <w:rFonts w:ascii="Arial" w:hAnsi="Arial" w:cs="Arial"/>
          <w:color w:val="000000" w:themeColor="text1"/>
          <w:sz w:val="24"/>
          <w:szCs w:val="24"/>
          <w:shd w:val="clear" w:color="auto" w:fill="FFFFFF"/>
        </w:rPr>
      </w:pPr>
    </w:p>
    <w:p w14:paraId="75717B80" w14:textId="77777777" w:rsidR="00333423" w:rsidRDefault="00000000" w:rsidP="000F4E22">
      <w:pPr>
        <w:spacing w:after="0" w:line="240" w:lineRule="auto"/>
        <w:rPr>
          <w:rFonts w:ascii="Arial" w:hAnsi="Arial" w:cs="Arial"/>
          <w:color w:val="000000" w:themeColor="text1"/>
          <w:sz w:val="24"/>
          <w:szCs w:val="24"/>
          <w:shd w:val="clear" w:color="auto" w:fill="FFFFFF"/>
        </w:rPr>
      </w:pPr>
      <w:r w:rsidRPr="001806AB">
        <w:rPr>
          <w:rFonts w:ascii="Arial" w:hAnsi="Arial" w:cs="Arial"/>
          <w:color w:val="000000" w:themeColor="text1"/>
          <w:sz w:val="24"/>
          <w:szCs w:val="24"/>
          <w:shd w:val="clear" w:color="auto" w:fill="FFFFFF"/>
        </w:rPr>
        <w:t xml:space="preserve">BURNETT, Frances Hodgson. </w:t>
      </w:r>
      <w:r w:rsidRPr="001806AB">
        <w:rPr>
          <w:rFonts w:ascii="Arial" w:hAnsi="Arial" w:cs="Arial"/>
          <w:b/>
          <w:bCs/>
          <w:color w:val="000000" w:themeColor="text1"/>
          <w:sz w:val="24"/>
          <w:szCs w:val="24"/>
          <w:shd w:val="clear" w:color="auto" w:fill="FFFFFF"/>
        </w:rPr>
        <w:t>O jardim secreto</w:t>
      </w:r>
      <w:r w:rsidRPr="006F7839">
        <w:rPr>
          <w:rFonts w:ascii="Arial" w:hAnsi="Arial" w:cs="Arial"/>
          <w:color w:val="000000" w:themeColor="text1"/>
          <w:sz w:val="24"/>
          <w:szCs w:val="24"/>
          <w:shd w:val="clear" w:color="auto" w:fill="FFFFFF"/>
        </w:rPr>
        <w:t>.</w:t>
      </w:r>
      <w:r w:rsidRPr="001806AB">
        <w:rPr>
          <w:rFonts w:ascii="Arial" w:hAnsi="Arial" w:cs="Arial"/>
          <w:color w:val="000000" w:themeColor="text1"/>
          <w:sz w:val="24"/>
          <w:szCs w:val="24"/>
          <w:shd w:val="clear" w:color="auto" w:fill="FFFFFF"/>
        </w:rPr>
        <w:t xml:space="preserve"> 1. ed. Rio de Janeiro: Zahar, 2020.</w:t>
      </w:r>
    </w:p>
    <w:p w14:paraId="0286D304" w14:textId="77777777" w:rsidR="001501C6" w:rsidRPr="001806AB" w:rsidRDefault="001501C6" w:rsidP="000F4E22">
      <w:pPr>
        <w:spacing w:after="0" w:line="240" w:lineRule="auto"/>
        <w:rPr>
          <w:rFonts w:ascii="Arial" w:hAnsi="Arial" w:cs="Arial"/>
          <w:color w:val="000000" w:themeColor="text1"/>
          <w:sz w:val="24"/>
          <w:szCs w:val="24"/>
          <w:shd w:val="clear" w:color="auto" w:fill="FFFFFF"/>
        </w:rPr>
      </w:pPr>
    </w:p>
    <w:p w14:paraId="75717B82" w14:textId="77777777" w:rsidR="00333423" w:rsidRDefault="00000000" w:rsidP="000F4E22">
      <w:pPr>
        <w:spacing w:after="0" w:line="240" w:lineRule="auto"/>
        <w:rPr>
          <w:rFonts w:ascii="Arial" w:hAnsi="Arial" w:cs="Arial"/>
          <w:color w:val="000000" w:themeColor="text1"/>
          <w:sz w:val="24"/>
          <w:szCs w:val="24"/>
          <w:shd w:val="clear" w:color="auto" w:fill="FFFFFF"/>
        </w:rPr>
      </w:pPr>
      <w:r w:rsidRPr="001806AB">
        <w:rPr>
          <w:rFonts w:ascii="Arial" w:hAnsi="Arial" w:cs="Arial"/>
          <w:color w:val="000000" w:themeColor="text1"/>
          <w:sz w:val="24"/>
          <w:szCs w:val="24"/>
          <w:shd w:val="clear" w:color="auto" w:fill="FFFFFF"/>
        </w:rPr>
        <w:t xml:space="preserve">CANDIDO, Antonio. </w:t>
      </w:r>
      <w:r w:rsidRPr="006F7839">
        <w:rPr>
          <w:rFonts w:ascii="Arial" w:hAnsi="Arial" w:cs="Arial"/>
          <w:color w:val="000000" w:themeColor="text1"/>
          <w:sz w:val="24"/>
          <w:szCs w:val="24"/>
          <w:shd w:val="clear" w:color="auto" w:fill="FFFFFF"/>
        </w:rPr>
        <w:t>A Personagem do Romance</w:t>
      </w:r>
      <w:r w:rsidRPr="001806AB">
        <w:rPr>
          <w:rFonts w:ascii="Arial" w:hAnsi="Arial" w:cs="Arial"/>
          <w:color w:val="000000" w:themeColor="text1"/>
          <w:sz w:val="24"/>
          <w:szCs w:val="24"/>
          <w:shd w:val="clear" w:color="auto" w:fill="FFFFFF"/>
        </w:rPr>
        <w:t xml:space="preserve">. In: </w:t>
      </w:r>
      <w:r w:rsidRPr="006F7839">
        <w:rPr>
          <w:rFonts w:ascii="Arial" w:hAnsi="Arial" w:cs="Arial"/>
          <w:b/>
          <w:bCs/>
          <w:color w:val="000000" w:themeColor="text1"/>
          <w:sz w:val="24"/>
          <w:szCs w:val="24"/>
          <w:shd w:val="clear" w:color="auto" w:fill="FFFFFF"/>
        </w:rPr>
        <w:t>A Personagem de ficção</w:t>
      </w:r>
      <w:r w:rsidRPr="004B5126">
        <w:rPr>
          <w:rFonts w:ascii="Arial" w:hAnsi="Arial" w:cs="Arial"/>
          <w:color w:val="000000" w:themeColor="text1"/>
          <w:sz w:val="24"/>
          <w:szCs w:val="24"/>
          <w:shd w:val="clear" w:color="auto" w:fill="FFFFFF"/>
        </w:rPr>
        <w:t>.</w:t>
      </w:r>
      <w:r w:rsidRPr="001806AB">
        <w:rPr>
          <w:rFonts w:ascii="Arial" w:hAnsi="Arial" w:cs="Arial"/>
          <w:color w:val="000000" w:themeColor="text1"/>
          <w:sz w:val="24"/>
          <w:szCs w:val="24"/>
          <w:shd w:val="clear" w:color="auto" w:fill="FFFFFF"/>
        </w:rPr>
        <w:t xml:space="preserve"> 13. ed. São Paulo: Perspectiva, 2014.</w:t>
      </w:r>
    </w:p>
    <w:p w14:paraId="5ACA64D1" w14:textId="77777777" w:rsidR="001501C6" w:rsidRPr="001806AB" w:rsidRDefault="001501C6" w:rsidP="000F4E22">
      <w:pPr>
        <w:spacing w:after="0" w:line="240" w:lineRule="auto"/>
        <w:rPr>
          <w:rFonts w:ascii="Arial" w:hAnsi="Arial" w:cs="Arial"/>
          <w:color w:val="000000" w:themeColor="text1"/>
          <w:sz w:val="24"/>
          <w:szCs w:val="24"/>
          <w:shd w:val="clear" w:color="auto" w:fill="FFFFFF"/>
        </w:rPr>
      </w:pPr>
    </w:p>
    <w:p w14:paraId="75717B84" w14:textId="77777777" w:rsidR="00333423" w:rsidRDefault="00000000" w:rsidP="000F4E22">
      <w:pPr>
        <w:spacing w:after="0" w:line="240" w:lineRule="auto"/>
        <w:rPr>
          <w:rFonts w:ascii="Arial" w:hAnsi="Arial" w:cs="Arial"/>
          <w:color w:val="000000" w:themeColor="text1"/>
          <w:sz w:val="24"/>
          <w:szCs w:val="24"/>
          <w:shd w:val="clear" w:color="auto" w:fill="FFFFFF"/>
        </w:rPr>
      </w:pPr>
      <w:r w:rsidRPr="001806AB">
        <w:rPr>
          <w:rFonts w:ascii="Arial" w:hAnsi="Arial" w:cs="Arial"/>
          <w:color w:val="000000" w:themeColor="text1"/>
          <w:sz w:val="24"/>
          <w:szCs w:val="24"/>
          <w:shd w:val="clear" w:color="auto" w:fill="FFFFFF"/>
        </w:rPr>
        <w:t xml:space="preserve">CHEVALIER, Jean; GHEERBRANT, Alain. </w:t>
      </w:r>
      <w:r w:rsidRPr="001806AB">
        <w:rPr>
          <w:rFonts w:ascii="Arial" w:hAnsi="Arial" w:cs="Arial"/>
          <w:b/>
          <w:bCs/>
          <w:color w:val="000000" w:themeColor="text1"/>
          <w:sz w:val="24"/>
          <w:szCs w:val="24"/>
          <w:shd w:val="clear" w:color="auto" w:fill="FFFFFF"/>
        </w:rPr>
        <w:t>Dicionário de símbolos</w:t>
      </w:r>
      <w:r w:rsidRPr="00824A51">
        <w:rPr>
          <w:rFonts w:ascii="Arial" w:hAnsi="Arial" w:cs="Arial"/>
          <w:color w:val="000000" w:themeColor="text1"/>
          <w:sz w:val="24"/>
          <w:szCs w:val="24"/>
          <w:shd w:val="clear" w:color="auto" w:fill="FFFFFF"/>
        </w:rPr>
        <w:t>: mitos, sonhos, costumes, gestos, formas, figuras, cores, números</w:t>
      </w:r>
      <w:r w:rsidRPr="001806AB">
        <w:rPr>
          <w:rFonts w:ascii="Arial" w:hAnsi="Arial" w:cs="Arial"/>
          <w:color w:val="000000" w:themeColor="text1"/>
          <w:sz w:val="24"/>
          <w:szCs w:val="24"/>
          <w:shd w:val="clear" w:color="auto" w:fill="FFFFFF"/>
        </w:rPr>
        <w:t>. 38. ed. Rio de Janeiro: José Olympio, 2023.</w:t>
      </w:r>
    </w:p>
    <w:p w14:paraId="593CF8E5" w14:textId="77777777" w:rsidR="001501C6" w:rsidRPr="001806AB" w:rsidRDefault="001501C6" w:rsidP="000F4E22">
      <w:pPr>
        <w:spacing w:after="0" w:line="240" w:lineRule="auto"/>
        <w:rPr>
          <w:rFonts w:ascii="Arial" w:hAnsi="Arial" w:cs="Arial"/>
          <w:color w:val="000000" w:themeColor="text1"/>
          <w:sz w:val="24"/>
          <w:szCs w:val="24"/>
          <w:shd w:val="clear" w:color="auto" w:fill="FFFFFF"/>
        </w:rPr>
      </w:pPr>
    </w:p>
    <w:p w14:paraId="75717B86" w14:textId="77777777" w:rsidR="00333423" w:rsidRDefault="00000000" w:rsidP="000F4E22">
      <w:pPr>
        <w:spacing w:after="0" w:line="240" w:lineRule="auto"/>
        <w:rPr>
          <w:rFonts w:ascii="Arial" w:hAnsi="Arial" w:cs="Arial"/>
          <w:color w:val="000000" w:themeColor="text1"/>
          <w:sz w:val="24"/>
          <w:szCs w:val="24"/>
          <w:shd w:val="clear" w:color="auto" w:fill="FFFFFF"/>
        </w:rPr>
      </w:pPr>
      <w:r w:rsidRPr="001806AB">
        <w:rPr>
          <w:rFonts w:ascii="Arial" w:hAnsi="Arial" w:cs="Arial"/>
          <w:color w:val="000000" w:themeColor="text1"/>
          <w:sz w:val="24"/>
          <w:szCs w:val="24"/>
          <w:shd w:val="clear" w:color="auto" w:fill="FFFFFF"/>
        </w:rPr>
        <w:t xml:space="preserve">HANSEN, Marise. </w:t>
      </w:r>
      <w:r w:rsidRPr="0037551E">
        <w:rPr>
          <w:rFonts w:ascii="Arial" w:hAnsi="Arial" w:cs="Arial"/>
          <w:color w:val="000000" w:themeColor="text1"/>
          <w:sz w:val="24"/>
          <w:szCs w:val="24"/>
          <w:shd w:val="clear" w:color="auto" w:fill="FFFFFF"/>
        </w:rPr>
        <w:t>Posfácio – Um jardim e tudo o que nele cabe.</w:t>
      </w:r>
      <w:r w:rsidRPr="001806AB">
        <w:rPr>
          <w:rFonts w:ascii="Arial" w:hAnsi="Arial" w:cs="Arial"/>
          <w:color w:val="000000" w:themeColor="text1"/>
          <w:sz w:val="24"/>
          <w:szCs w:val="24"/>
          <w:shd w:val="clear" w:color="auto" w:fill="FFFFFF"/>
        </w:rPr>
        <w:t xml:space="preserve"> In: </w:t>
      </w:r>
      <w:r w:rsidRPr="0037551E">
        <w:rPr>
          <w:rFonts w:ascii="Arial" w:hAnsi="Arial" w:cs="Arial"/>
          <w:b/>
          <w:bCs/>
          <w:color w:val="000000" w:themeColor="text1"/>
          <w:sz w:val="24"/>
          <w:szCs w:val="24"/>
          <w:shd w:val="clear" w:color="auto" w:fill="FFFFFF"/>
        </w:rPr>
        <w:t>O jardim secreto</w:t>
      </w:r>
      <w:r w:rsidRPr="001806AB">
        <w:rPr>
          <w:rFonts w:ascii="Arial" w:hAnsi="Arial" w:cs="Arial"/>
          <w:color w:val="000000" w:themeColor="text1"/>
          <w:sz w:val="24"/>
          <w:szCs w:val="24"/>
          <w:shd w:val="clear" w:color="auto" w:fill="FFFFFF"/>
        </w:rPr>
        <w:t>. 1. ed. São Paulo: Penguin, 2013.</w:t>
      </w:r>
    </w:p>
    <w:p w14:paraId="1C186713" w14:textId="77777777" w:rsidR="001501C6" w:rsidRPr="001806AB" w:rsidRDefault="001501C6" w:rsidP="000F4E22">
      <w:pPr>
        <w:spacing w:after="0" w:line="240" w:lineRule="auto"/>
        <w:rPr>
          <w:rFonts w:ascii="Arial" w:hAnsi="Arial" w:cs="Arial"/>
          <w:color w:val="000000" w:themeColor="text1"/>
          <w:sz w:val="24"/>
          <w:szCs w:val="24"/>
          <w:shd w:val="clear" w:color="auto" w:fill="FFFFFF"/>
        </w:rPr>
      </w:pPr>
    </w:p>
    <w:p w14:paraId="75717B88" w14:textId="77777777" w:rsidR="00333423" w:rsidRDefault="00000000" w:rsidP="000F4E22">
      <w:pPr>
        <w:spacing w:after="0" w:line="240" w:lineRule="auto"/>
        <w:rPr>
          <w:rFonts w:ascii="Arial" w:hAnsi="Arial" w:cs="Arial"/>
          <w:color w:val="000000" w:themeColor="text1"/>
          <w:sz w:val="24"/>
          <w:szCs w:val="24"/>
          <w:shd w:val="clear" w:color="auto" w:fill="FFFFFF"/>
        </w:rPr>
      </w:pPr>
      <w:r w:rsidRPr="001806AB">
        <w:rPr>
          <w:rFonts w:ascii="Arial" w:hAnsi="Arial" w:cs="Arial"/>
          <w:color w:val="000000" w:themeColor="text1"/>
          <w:sz w:val="24"/>
          <w:szCs w:val="24"/>
          <w:shd w:val="clear" w:color="auto" w:fill="FFFFFF"/>
        </w:rPr>
        <w:t xml:space="preserve">HENDERSON, Joseph L. </w:t>
      </w:r>
      <w:r w:rsidRPr="0037551E">
        <w:rPr>
          <w:rFonts w:ascii="Arial" w:hAnsi="Arial" w:cs="Arial"/>
          <w:color w:val="000000" w:themeColor="text1"/>
          <w:sz w:val="24"/>
          <w:szCs w:val="24"/>
          <w:shd w:val="clear" w:color="auto" w:fill="FFFFFF"/>
        </w:rPr>
        <w:t>Os mitos antigos e o homem moderno</w:t>
      </w:r>
      <w:r w:rsidRPr="00824A51">
        <w:rPr>
          <w:rFonts w:ascii="Arial" w:hAnsi="Arial" w:cs="Arial"/>
          <w:color w:val="000000" w:themeColor="text1"/>
          <w:sz w:val="24"/>
          <w:szCs w:val="24"/>
          <w:shd w:val="clear" w:color="auto" w:fill="FFFFFF"/>
        </w:rPr>
        <w:t>.</w:t>
      </w:r>
      <w:r w:rsidRPr="001806AB">
        <w:rPr>
          <w:rFonts w:ascii="Arial" w:hAnsi="Arial" w:cs="Arial"/>
          <w:color w:val="000000" w:themeColor="text1"/>
          <w:sz w:val="24"/>
          <w:szCs w:val="24"/>
          <w:shd w:val="clear" w:color="auto" w:fill="FFFFFF"/>
        </w:rPr>
        <w:t xml:space="preserve"> In: </w:t>
      </w:r>
      <w:r w:rsidRPr="0037551E">
        <w:rPr>
          <w:rFonts w:ascii="Arial" w:hAnsi="Arial" w:cs="Arial"/>
          <w:b/>
          <w:bCs/>
          <w:color w:val="000000" w:themeColor="text1"/>
          <w:sz w:val="24"/>
          <w:szCs w:val="24"/>
          <w:shd w:val="clear" w:color="auto" w:fill="FFFFFF"/>
        </w:rPr>
        <w:t>O homem e seus símbolos</w:t>
      </w:r>
      <w:r w:rsidRPr="001806AB">
        <w:rPr>
          <w:rFonts w:ascii="Arial" w:hAnsi="Arial" w:cs="Arial"/>
          <w:color w:val="000000" w:themeColor="text1"/>
          <w:sz w:val="24"/>
          <w:szCs w:val="24"/>
          <w:shd w:val="clear" w:color="auto" w:fill="FFFFFF"/>
        </w:rPr>
        <w:t>. 3. ed. Rio de Janeiro: HarperCollins Brasil, 2016.</w:t>
      </w:r>
    </w:p>
    <w:p w14:paraId="2CE4FD15" w14:textId="77777777" w:rsidR="001501C6" w:rsidRPr="001806AB" w:rsidRDefault="001501C6" w:rsidP="000F4E22">
      <w:pPr>
        <w:spacing w:after="0" w:line="240" w:lineRule="auto"/>
        <w:rPr>
          <w:rFonts w:ascii="Arial" w:hAnsi="Arial" w:cs="Arial"/>
          <w:color w:val="000000" w:themeColor="text1"/>
          <w:sz w:val="24"/>
          <w:szCs w:val="24"/>
          <w:shd w:val="clear" w:color="auto" w:fill="FFFFFF"/>
        </w:rPr>
      </w:pPr>
    </w:p>
    <w:p w14:paraId="75717B8A" w14:textId="77777777" w:rsidR="00333423" w:rsidRDefault="00000000" w:rsidP="000F4E22">
      <w:pPr>
        <w:spacing w:after="0" w:line="240" w:lineRule="auto"/>
        <w:rPr>
          <w:rFonts w:ascii="Arial" w:hAnsi="Arial" w:cs="Arial"/>
          <w:color w:val="000000" w:themeColor="text1"/>
          <w:sz w:val="24"/>
          <w:szCs w:val="24"/>
          <w:shd w:val="clear" w:color="auto" w:fill="FFFFFF"/>
        </w:rPr>
      </w:pPr>
      <w:r w:rsidRPr="001806AB">
        <w:rPr>
          <w:rFonts w:ascii="Arial" w:hAnsi="Arial" w:cs="Arial"/>
          <w:color w:val="000000" w:themeColor="text1"/>
          <w:sz w:val="24"/>
          <w:szCs w:val="24"/>
          <w:shd w:val="clear" w:color="auto" w:fill="FFFFFF"/>
        </w:rPr>
        <w:t xml:space="preserve">JUNG, Carl G. </w:t>
      </w:r>
      <w:r w:rsidRPr="001806AB">
        <w:rPr>
          <w:rFonts w:ascii="Arial" w:hAnsi="Arial" w:cs="Arial"/>
          <w:b/>
          <w:bCs/>
          <w:color w:val="000000" w:themeColor="text1"/>
          <w:sz w:val="24"/>
          <w:szCs w:val="24"/>
          <w:shd w:val="clear" w:color="auto" w:fill="FFFFFF"/>
        </w:rPr>
        <w:t>Mysterium coniunctionis:</w:t>
      </w:r>
      <w:r w:rsidRPr="001806AB">
        <w:rPr>
          <w:rFonts w:ascii="Arial" w:hAnsi="Arial" w:cs="Arial"/>
          <w:color w:val="000000" w:themeColor="text1"/>
          <w:sz w:val="24"/>
          <w:szCs w:val="24"/>
          <w:shd w:val="clear" w:color="auto" w:fill="FFFFFF"/>
        </w:rPr>
        <w:t xml:space="preserve"> </w:t>
      </w:r>
      <w:r w:rsidRPr="00824A51">
        <w:rPr>
          <w:rFonts w:ascii="Arial" w:hAnsi="Arial" w:cs="Arial"/>
          <w:color w:val="000000" w:themeColor="text1"/>
          <w:sz w:val="24"/>
          <w:szCs w:val="24"/>
          <w:shd w:val="clear" w:color="auto" w:fill="FFFFFF"/>
        </w:rPr>
        <w:t>pesquisas sobre a separação e a composição dos opostos psíquicos na alquimia</w:t>
      </w:r>
      <w:r w:rsidRPr="001806AB">
        <w:rPr>
          <w:rFonts w:ascii="Arial" w:hAnsi="Arial" w:cs="Arial"/>
          <w:color w:val="000000" w:themeColor="text1"/>
          <w:sz w:val="24"/>
          <w:szCs w:val="24"/>
          <w:shd w:val="clear" w:color="auto" w:fill="FFFFFF"/>
        </w:rPr>
        <w:t>. 6. ed. Rio de Janeiro: Vozes, 2015.</w:t>
      </w:r>
    </w:p>
    <w:p w14:paraId="5DB8BF2A" w14:textId="77777777" w:rsidR="001501C6" w:rsidRPr="001806AB" w:rsidRDefault="001501C6" w:rsidP="000F4E22">
      <w:pPr>
        <w:spacing w:after="0" w:line="240" w:lineRule="auto"/>
        <w:rPr>
          <w:rFonts w:ascii="Arial" w:hAnsi="Arial" w:cs="Arial"/>
          <w:color w:val="000000" w:themeColor="text1"/>
          <w:sz w:val="24"/>
          <w:szCs w:val="24"/>
          <w:shd w:val="clear" w:color="auto" w:fill="FFFFFF"/>
        </w:rPr>
      </w:pPr>
    </w:p>
    <w:p w14:paraId="75717B8C" w14:textId="77777777" w:rsidR="00333423" w:rsidRDefault="00000000" w:rsidP="000F4E22">
      <w:pPr>
        <w:spacing w:after="0" w:line="240" w:lineRule="auto"/>
        <w:rPr>
          <w:rFonts w:ascii="Arial" w:hAnsi="Arial" w:cs="Arial"/>
          <w:color w:val="000000" w:themeColor="text1"/>
          <w:sz w:val="24"/>
          <w:szCs w:val="24"/>
          <w:shd w:val="clear" w:color="auto" w:fill="FFFFFF"/>
        </w:rPr>
      </w:pPr>
      <w:r w:rsidRPr="001806AB">
        <w:rPr>
          <w:rFonts w:ascii="Arial" w:hAnsi="Arial" w:cs="Arial"/>
          <w:color w:val="000000" w:themeColor="text1"/>
          <w:sz w:val="24"/>
          <w:szCs w:val="24"/>
          <w:shd w:val="clear" w:color="auto" w:fill="FFFFFF"/>
        </w:rPr>
        <w:t xml:space="preserve">JUNG, Carl G. </w:t>
      </w:r>
      <w:r w:rsidRPr="001806AB">
        <w:rPr>
          <w:rFonts w:ascii="Arial" w:hAnsi="Arial" w:cs="Arial"/>
          <w:b/>
          <w:bCs/>
          <w:color w:val="000000" w:themeColor="text1"/>
          <w:sz w:val="24"/>
          <w:szCs w:val="24"/>
          <w:shd w:val="clear" w:color="auto" w:fill="FFFFFF"/>
        </w:rPr>
        <w:t>Os arquétipos e o inconsciente coletivo</w:t>
      </w:r>
      <w:r w:rsidRPr="00824A51">
        <w:rPr>
          <w:rFonts w:ascii="Arial" w:hAnsi="Arial" w:cs="Arial"/>
          <w:color w:val="000000" w:themeColor="text1"/>
          <w:sz w:val="24"/>
          <w:szCs w:val="24"/>
          <w:shd w:val="clear" w:color="auto" w:fill="FFFFFF"/>
        </w:rPr>
        <w:t>.</w:t>
      </w:r>
      <w:r w:rsidRPr="001806AB">
        <w:rPr>
          <w:rFonts w:ascii="Arial" w:hAnsi="Arial" w:cs="Arial"/>
          <w:color w:val="000000" w:themeColor="text1"/>
          <w:sz w:val="24"/>
          <w:szCs w:val="24"/>
          <w:shd w:val="clear" w:color="auto" w:fill="FFFFFF"/>
        </w:rPr>
        <w:t xml:space="preserve"> 2. ed. Rio de Janeiro: Vozes, 2000.</w:t>
      </w:r>
    </w:p>
    <w:p w14:paraId="4923043F" w14:textId="77777777" w:rsidR="001501C6" w:rsidRPr="001806AB" w:rsidRDefault="001501C6" w:rsidP="000F4E22">
      <w:pPr>
        <w:spacing w:after="0" w:line="240" w:lineRule="auto"/>
        <w:rPr>
          <w:rFonts w:ascii="Arial" w:hAnsi="Arial" w:cs="Arial"/>
          <w:color w:val="000000" w:themeColor="text1"/>
          <w:sz w:val="24"/>
          <w:szCs w:val="24"/>
          <w:shd w:val="clear" w:color="auto" w:fill="FFFFFF"/>
        </w:rPr>
      </w:pPr>
    </w:p>
    <w:p w14:paraId="75717B8F" w14:textId="0F716349" w:rsidR="00333423" w:rsidRDefault="00000000" w:rsidP="000F4E22">
      <w:pPr>
        <w:spacing w:after="0" w:line="240" w:lineRule="auto"/>
        <w:rPr>
          <w:rFonts w:ascii="Arial" w:hAnsi="Arial" w:cs="Arial"/>
          <w:color w:val="000000" w:themeColor="text1"/>
          <w:sz w:val="24"/>
          <w:szCs w:val="24"/>
          <w:shd w:val="clear" w:color="auto" w:fill="FFFFFF"/>
        </w:rPr>
      </w:pPr>
      <w:r w:rsidRPr="001806AB">
        <w:rPr>
          <w:rFonts w:ascii="Arial" w:hAnsi="Arial" w:cs="Arial"/>
          <w:color w:val="000000" w:themeColor="text1"/>
          <w:sz w:val="24"/>
          <w:szCs w:val="24"/>
          <w:shd w:val="clear" w:color="auto" w:fill="FFFFFF"/>
        </w:rPr>
        <w:t xml:space="preserve">JUNG, Carl G. </w:t>
      </w:r>
      <w:r w:rsidRPr="001806AB">
        <w:rPr>
          <w:rFonts w:ascii="Arial" w:hAnsi="Arial" w:cs="Arial"/>
          <w:b/>
          <w:bCs/>
          <w:color w:val="000000" w:themeColor="text1"/>
          <w:sz w:val="24"/>
          <w:szCs w:val="24"/>
          <w:shd w:val="clear" w:color="auto" w:fill="FFFFFF"/>
        </w:rPr>
        <w:t>O homem e seus símbolos</w:t>
      </w:r>
      <w:r w:rsidRPr="00824A51">
        <w:rPr>
          <w:rFonts w:ascii="Arial" w:hAnsi="Arial" w:cs="Arial"/>
          <w:color w:val="000000" w:themeColor="text1"/>
          <w:sz w:val="24"/>
          <w:szCs w:val="24"/>
          <w:shd w:val="clear" w:color="auto" w:fill="FFFFFF"/>
        </w:rPr>
        <w:t xml:space="preserve">. </w:t>
      </w:r>
      <w:r w:rsidRPr="001806AB">
        <w:rPr>
          <w:rFonts w:ascii="Arial" w:hAnsi="Arial" w:cs="Arial"/>
          <w:color w:val="000000" w:themeColor="text1"/>
          <w:sz w:val="24"/>
          <w:szCs w:val="24"/>
          <w:shd w:val="clear" w:color="auto" w:fill="FFFFFF"/>
        </w:rPr>
        <w:t>3. ed. Rio de Janeiro: HarperCollins Brasil, 2016.</w:t>
      </w:r>
    </w:p>
    <w:p w14:paraId="05D79E6A" w14:textId="77777777" w:rsidR="001501C6" w:rsidRPr="001806AB" w:rsidRDefault="001501C6" w:rsidP="000F4E22">
      <w:pPr>
        <w:spacing w:after="0" w:line="240" w:lineRule="auto"/>
        <w:rPr>
          <w:rFonts w:ascii="Arial" w:hAnsi="Arial" w:cs="Arial"/>
          <w:color w:val="000000" w:themeColor="text1"/>
          <w:sz w:val="24"/>
          <w:szCs w:val="24"/>
          <w:shd w:val="clear" w:color="auto" w:fill="FFFFFF"/>
        </w:rPr>
      </w:pPr>
    </w:p>
    <w:p w14:paraId="75717B90" w14:textId="77777777" w:rsidR="00333423" w:rsidRDefault="00000000" w:rsidP="000F4E22">
      <w:pPr>
        <w:spacing w:after="0" w:line="240" w:lineRule="auto"/>
        <w:rPr>
          <w:rFonts w:ascii="Arial" w:hAnsi="Arial" w:cs="Arial"/>
          <w:color w:val="000000" w:themeColor="text1"/>
          <w:sz w:val="24"/>
          <w:szCs w:val="24"/>
          <w:shd w:val="clear" w:color="auto" w:fill="FFFFFF"/>
        </w:rPr>
      </w:pPr>
      <w:r w:rsidRPr="001806AB">
        <w:rPr>
          <w:rFonts w:ascii="Arial" w:hAnsi="Arial" w:cs="Arial"/>
          <w:color w:val="000000" w:themeColor="text1"/>
          <w:sz w:val="24"/>
          <w:szCs w:val="24"/>
          <w:shd w:val="clear" w:color="auto" w:fill="FFFFFF"/>
        </w:rPr>
        <w:t xml:space="preserve">LACERDA, Rodrigo. </w:t>
      </w:r>
      <w:r w:rsidRPr="000F49C4">
        <w:rPr>
          <w:rFonts w:ascii="Arial" w:hAnsi="Arial" w:cs="Arial"/>
          <w:color w:val="000000" w:themeColor="text1"/>
          <w:sz w:val="24"/>
          <w:szCs w:val="24"/>
          <w:shd w:val="clear" w:color="auto" w:fill="FFFFFF"/>
        </w:rPr>
        <w:t>Apresentação</w:t>
      </w:r>
      <w:r w:rsidRPr="001806AB">
        <w:rPr>
          <w:rFonts w:ascii="Arial" w:hAnsi="Arial" w:cs="Arial"/>
          <w:color w:val="000000" w:themeColor="text1"/>
          <w:sz w:val="24"/>
          <w:szCs w:val="24"/>
          <w:shd w:val="clear" w:color="auto" w:fill="FFFFFF"/>
        </w:rPr>
        <w:t xml:space="preserve">. In: </w:t>
      </w:r>
      <w:r w:rsidRPr="000F49C4">
        <w:rPr>
          <w:rFonts w:ascii="Arial" w:hAnsi="Arial" w:cs="Arial"/>
          <w:b/>
          <w:bCs/>
          <w:color w:val="000000" w:themeColor="text1"/>
          <w:sz w:val="24"/>
          <w:szCs w:val="24"/>
          <w:shd w:val="clear" w:color="auto" w:fill="FFFFFF"/>
        </w:rPr>
        <w:t>O jardim secreto</w:t>
      </w:r>
      <w:r w:rsidRPr="00635EA5">
        <w:rPr>
          <w:rFonts w:ascii="Arial" w:hAnsi="Arial" w:cs="Arial"/>
          <w:color w:val="000000" w:themeColor="text1"/>
          <w:sz w:val="24"/>
          <w:szCs w:val="24"/>
          <w:shd w:val="clear" w:color="auto" w:fill="FFFFFF"/>
        </w:rPr>
        <w:t>.</w:t>
      </w:r>
      <w:r w:rsidRPr="001806AB">
        <w:rPr>
          <w:rFonts w:ascii="Arial" w:hAnsi="Arial" w:cs="Arial"/>
          <w:color w:val="000000" w:themeColor="text1"/>
          <w:sz w:val="24"/>
          <w:szCs w:val="24"/>
          <w:shd w:val="clear" w:color="auto" w:fill="FFFFFF"/>
        </w:rPr>
        <w:t xml:space="preserve"> 1. ed. Rio de Janeiro: Zahar, 2020.</w:t>
      </w:r>
    </w:p>
    <w:p w14:paraId="5CBA6C2A" w14:textId="77777777" w:rsidR="001501C6" w:rsidRPr="001806AB" w:rsidRDefault="001501C6" w:rsidP="000F4E22">
      <w:pPr>
        <w:spacing w:after="0" w:line="240" w:lineRule="auto"/>
        <w:rPr>
          <w:rFonts w:ascii="Arial" w:hAnsi="Arial" w:cs="Arial"/>
          <w:color w:val="000000" w:themeColor="text1"/>
          <w:sz w:val="24"/>
          <w:szCs w:val="24"/>
          <w:shd w:val="clear" w:color="auto" w:fill="FFFFFF"/>
        </w:rPr>
      </w:pPr>
    </w:p>
    <w:p w14:paraId="75717B92" w14:textId="77777777" w:rsidR="00333423" w:rsidRDefault="00000000" w:rsidP="000F4E22">
      <w:pPr>
        <w:spacing w:after="0" w:line="240" w:lineRule="auto"/>
        <w:rPr>
          <w:rFonts w:ascii="Arial" w:hAnsi="Arial" w:cs="Arial"/>
          <w:color w:val="000000" w:themeColor="text1"/>
          <w:sz w:val="24"/>
          <w:szCs w:val="24"/>
          <w:shd w:val="clear" w:color="auto" w:fill="FFFFFF"/>
        </w:rPr>
      </w:pPr>
      <w:r w:rsidRPr="001806AB">
        <w:rPr>
          <w:rFonts w:ascii="Arial" w:hAnsi="Arial" w:cs="Arial"/>
          <w:color w:val="000000" w:themeColor="text1"/>
          <w:sz w:val="24"/>
          <w:szCs w:val="24"/>
          <w:shd w:val="clear" w:color="auto" w:fill="FFFFFF"/>
        </w:rPr>
        <w:t xml:space="preserve">LURIE, Alison. </w:t>
      </w:r>
      <w:r w:rsidRPr="000F49C4">
        <w:rPr>
          <w:rFonts w:ascii="Arial" w:hAnsi="Arial" w:cs="Arial"/>
          <w:color w:val="000000" w:themeColor="text1"/>
          <w:sz w:val="24"/>
          <w:szCs w:val="24"/>
          <w:shd w:val="clear" w:color="auto" w:fill="FFFFFF"/>
        </w:rPr>
        <w:t>Introdução</w:t>
      </w:r>
      <w:r w:rsidRPr="00824A51">
        <w:rPr>
          <w:rFonts w:ascii="Arial" w:hAnsi="Arial" w:cs="Arial"/>
          <w:color w:val="000000" w:themeColor="text1"/>
          <w:sz w:val="24"/>
          <w:szCs w:val="24"/>
          <w:shd w:val="clear" w:color="auto" w:fill="FFFFFF"/>
        </w:rPr>
        <w:t>.</w:t>
      </w:r>
      <w:r w:rsidRPr="001806AB">
        <w:rPr>
          <w:rFonts w:ascii="Arial" w:hAnsi="Arial" w:cs="Arial"/>
          <w:color w:val="000000" w:themeColor="text1"/>
          <w:sz w:val="24"/>
          <w:szCs w:val="24"/>
          <w:shd w:val="clear" w:color="auto" w:fill="FFFFFF"/>
        </w:rPr>
        <w:t xml:space="preserve"> In: </w:t>
      </w:r>
      <w:r w:rsidRPr="000F49C4">
        <w:rPr>
          <w:rFonts w:ascii="Arial" w:hAnsi="Arial" w:cs="Arial"/>
          <w:b/>
          <w:bCs/>
          <w:color w:val="000000" w:themeColor="text1"/>
          <w:sz w:val="24"/>
          <w:szCs w:val="24"/>
          <w:shd w:val="clear" w:color="auto" w:fill="FFFFFF"/>
        </w:rPr>
        <w:t>O jardim secreto</w:t>
      </w:r>
      <w:r w:rsidRPr="001806AB">
        <w:rPr>
          <w:rFonts w:ascii="Arial" w:hAnsi="Arial" w:cs="Arial"/>
          <w:color w:val="000000" w:themeColor="text1"/>
          <w:sz w:val="24"/>
          <w:szCs w:val="24"/>
          <w:shd w:val="clear" w:color="auto" w:fill="FFFFFF"/>
        </w:rPr>
        <w:t>. 1. ed. São Paulo: Penguin, 2013.</w:t>
      </w:r>
    </w:p>
    <w:p w14:paraId="4CA94D3C" w14:textId="77777777" w:rsidR="001501C6" w:rsidRPr="001806AB" w:rsidRDefault="001501C6" w:rsidP="000F4E22">
      <w:pPr>
        <w:spacing w:after="0" w:line="240" w:lineRule="auto"/>
        <w:rPr>
          <w:rFonts w:ascii="Arial" w:hAnsi="Arial" w:cs="Arial"/>
          <w:color w:val="000000" w:themeColor="text1"/>
          <w:sz w:val="24"/>
          <w:szCs w:val="24"/>
          <w:shd w:val="clear" w:color="auto" w:fill="FFFFFF"/>
        </w:rPr>
      </w:pPr>
    </w:p>
    <w:p w14:paraId="75717B94" w14:textId="77777777" w:rsidR="00333423" w:rsidRDefault="00000000" w:rsidP="000F4E22">
      <w:pPr>
        <w:spacing w:after="0" w:line="240" w:lineRule="auto"/>
        <w:rPr>
          <w:rFonts w:ascii="Arial" w:hAnsi="Arial" w:cs="Arial"/>
          <w:color w:val="000000" w:themeColor="text1"/>
          <w:sz w:val="24"/>
          <w:szCs w:val="24"/>
          <w:shd w:val="clear" w:color="auto" w:fill="FFFFFF"/>
        </w:rPr>
      </w:pPr>
      <w:r w:rsidRPr="001806AB">
        <w:rPr>
          <w:rFonts w:ascii="Arial" w:hAnsi="Arial" w:cs="Arial"/>
          <w:color w:val="000000" w:themeColor="text1"/>
          <w:sz w:val="24"/>
          <w:szCs w:val="24"/>
          <w:shd w:val="clear" w:color="auto" w:fill="FFFFFF"/>
        </w:rPr>
        <w:t xml:space="preserve">MARKS, Maria Cecilia; MAZZARI, Marcus Vinícius (org.). </w:t>
      </w:r>
      <w:r w:rsidRPr="001806AB">
        <w:rPr>
          <w:rFonts w:ascii="Arial" w:hAnsi="Arial" w:cs="Arial"/>
          <w:b/>
          <w:bCs/>
          <w:color w:val="000000" w:themeColor="text1"/>
          <w:sz w:val="24"/>
          <w:szCs w:val="24"/>
          <w:shd w:val="clear" w:color="auto" w:fill="FFFFFF"/>
        </w:rPr>
        <w:t xml:space="preserve">Romance de formação: </w:t>
      </w:r>
      <w:r w:rsidRPr="00824A51">
        <w:rPr>
          <w:rFonts w:ascii="Arial" w:hAnsi="Arial" w:cs="Arial"/>
          <w:color w:val="000000" w:themeColor="text1"/>
          <w:sz w:val="24"/>
          <w:szCs w:val="24"/>
          <w:shd w:val="clear" w:color="auto" w:fill="FFFFFF"/>
        </w:rPr>
        <w:t>caminhos e descaminhos do herói.</w:t>
      </w:r>
      <w:r w:rsidRPr="001806AB">
        <w:rPr>
          <w:rFonts w:ascii="Arial" w:hAnsi="Arial" w:cs="Arial"/>
          <w:b/>
          <w:bCs/>
          <w:color w:val="000000" w:themeColor="text1"/>
          <w:sz w:val="24"/>
          <w:szCs w:val="24"/>
          <w:shd w:val="clear" w:color="auto" w:fill="FFFFFF"/>
        </w:rPr>
        <w:t xml:space="preserve"> </w:t>
      </w:r>
      <w:r w:rsidRPr="001806AB">
        <w:rPr>
          <w:rFonts w:ascii="Arial" w:hAnsi="Arial" w:cs="Arial"/>
          <w:color w:val="000000" w:themeColor="text1"/>
          <w:sz w:val="24"/>
          <w:szCs w:val="24"/>
          <w:shd w:val="clear" w:color="auto" w:fill="FFFFFF"/>
        </w:rPr>
        <w:t>1. ed. São Paulo: Ateliê Editorial, 2020.</w:t>
      </w:r>
    </w:p>
    <w:p w14:paraId="5500A9A4" w14:textId="77777777" w:rsidR="001501C6" w:rsidRPr="001806AB" w:rsidRDefault="001501C6" w:rsidP="000F4E22">
      <w:pPr>
        <w:spacing w:after="0" w:line="240" w:lineRule="auto"/>
        <w:rPr>
          <w:rFonts w:ascii="Arial" w:hAnsi="Arial" w:cs="Arial"/>
          <w:color w:val="000000" w:themeColor="text1"/>
          <w:sz w:val="24"/>
          <w:szCs w:val="24"/>
          <w:shd w:val="clear" w:color="auto" w:fill="FFFFFF"/>
        </w:rPr>
      </w:pPr>
    </w:p>
    <w:p w14:paraId="75717B97" w14:textId="2D1466CC" w:rsidR="00333423" w:rsidRDefault="00000000" w:rsidP="000F4E22">
      <w:pPr>
        <w:spacing w:after="0" w:line="240" w:lineRule="auto"/>
        <w:rPr>
          <w:rFonts w:ascii="Arial" w:hAnsi="Arial" w:cs="Arial"/>
          <w:color w:val="000000" w:themeColor="text1"/>
          <w:sz w:val="24"/>
          <w:szCs w:val="24"/>
          <w:shd w:val="clear" w:color="auto" w:fill="FFFFFF"/>
        </w:rPr>
      </w:pPr>
      <w:r w:rsidRPr="001806AB">
        <w:rPr>
          <w:rFonts w:ascii="Arial" w:hAnsi="Arial" w:cs="Arial"/>
          <w:color w:val="000000" w:themeColor="text1"/>
          <w:sz w:val="24"/>
          <w:szCs w:val="24"/>
          <w:shd w:val="clear" w:color="auto" w:fill="FFFFFF"/>
        </w:rPr>
        <w:t xml:space="preserve">MORETTI, Franco. </w:t>
      </w:r>
      <w:r w:rsidRPr="001806AB">
        <w:rPr>
          <w:rFonts w:ascii="Arial" w:hAnsi="Arial" w:cs="Arial"/>
          <w:b/>
          <w:bCs/>
          <w:color w:val="000000" w:themeColor="text1"/>
          <w:sz w:val="24"/>
          <w:szCs w:val="24"/>
          <w:shd w:val="clear" w:color="auto" w:fill="FFFFFF"/>
        </w:rPr>
        <w:t>O romance de formação</w:t>
      </w:r>
      <w:r w:rsidRPr="00824A51">
        <w:rPr>
          <w:rFonts w:ascii="Arial" w:hAnsi="Arial" w:cs="Arial"/>
          <w:color w:val="000000" w:themeColor="text1"/>
          <w:sz w:val="24"/>
          <w:szCs w:val="24"/>
          <w:shd w:val="clear" w:color="auto" w:fill="FFFFFF"/>
        </w:rPr>
        <w:t>.</w:t>
      </w:r>
      <w:r w:rsidRPr="001806AB">
        <w:rPr>
          <w:rFonts w:ascii="Arial" w:hAnsi="Arial" w:cs="Arial"/>
          <w:color w:val="000000" w:themeColor="text1"/>
          <w:sz w:val="24"/>
          <w:szCs w:val="24"/>
          <w:shd w:val="clear" w:color="auto" w:fill="FFFFFF"/>
        </w:rPr>
        <w:t xml:space="preserve"> 1. ed. São Paulo: Todavia, 2020.</w:t>
      </w:r>
    </w:p>
    <w:p w14:paraId="6145C1A6" w14:textId="77777777" w:rsidR="00824A51" w:rsidRPr="001806AB" w:rsidRDefault="00824A51" w:rsidP="000F4E22">
      <w:pPr>
        <w:spacing w:after="0" w:line="240" w:lineRule="auto"/>
        <w:rPr>
          <w:rFonts w:ascii="Arial" w:hAnsi="Arial" w:cs="Arial"/>
          <w:color w:val="000000" w:themeColor="text1"/>
          <w:sz w:val="24"/>
          <w:szCs w:val="24"/>
          <w:shd w:val="clear" w:color="auto" w:fill="FFFFFF"/>
        </w:rPr>
      </w:pPr>
    </w:p>
    <w:p w14:paraId="75717B99" w14:textId="0D44AF82" w:rsidR="00333423" w:rsidRDefault="00000000" w:rsidP="000F4E22">
      <w:pPr>
        <w:spacing w:after="0" w:line="240" w:lineRule="auto"/>
        <w:rPr>
          <w:rFonts w:ascii="Arial" w:hAnsi="Arial" w:cs="Arial"/>
          <w:color w:val="000000" w:themeColor="text1"/>
          <w:sz w:val="24"/>
          <w:szCs w:val="24"/>
          <w:shd w:val="clear" w:color="auto" w:fill="FFFFFF"/>
        </w:rPr>
      </w:pPr>
      <w:r w:rsidRPr="001806AB">
        <w:rPr>
          <w:rFonts w:ascii="Arial" w:hAnsi="Arial" w:cs="Arial"/>
          <w:color w:val="000000" w:themeColor="text1"/>
          <w:sz w:val="24"/>
          <w:szCs w:val="24"/>
          <w:shd w:val="clear" w:color="auto" w:fill="FFFFFF"/>
        </w:rPr>
        <w:t xml:space="preserve">SANTOS, Milton. </w:t>
      </w:r>
      <w:r w:rsidRPr="001806AB">
        <w:rPr>
          <w:rFonts w:ascii="Arial" w:hAnsi="Arial" w:cs="Arial"/>
          <w:b/>
          <w:bCs/>
          <w:color w:val="000000" w:themeColor="text1"/>
          <w:sz w:val="24"/>
          <w:szCs w:val="24"/>
          <w:shd w:val="clear" w:color="auto" w:fill="FFFFFF"/>
        </w:rPr>
        <w:t>A Natureza do Espaço:</w:t>
      </w:r>
      <w:r w:rsidRPr="001806AB">
        <w:rPr>
          <w:rFonts w:ascii="Arial" w:hAnsi="Arial" w:cs="Arial"/>
          <w:color w:val="000000" w:themeColor="text1"/>
          <w:sz w:val="24"/>
          <w:szCs w:val="24"/>
          <w:shd w:val="clear" w:color="auto" w:fill="FFFFFF"/>
        </w:rPr>
        <w:t xml:space="preserve"> </w:t>
      </w:r>
      <w:r w:rsidRPr="00824A51">
        <w:rPr>
          <w:rFonts w:ascii="Arial" w:hAnsi="Arial" w:cs="Arial"/>
          <w:color w:val="000000" w:themeColor="text1"/>
          <w:sz w:val="24"/>
          <w:szCs w:val="24"/>
          <w:shd w:val="clear" w:color="auto" w:fill="FFFFFF"/>
        </w:rPr>
        <w:t>Técnica e Tempo, Razão e Emoção</w:t>
      </w:r>
      <w:r w:rsidRPr="001806AB">
        <w:rPr>
          <w:rFonts w:ascii="Arial" w:hAnsi="Arial" w:cs="Arial"/>
          <w:color w:val="000000" w:themeColor="text1"/>
          <w:sz w:val="24"/>
          <w:szCs w:val="24"/>
          <w:shd w:val="clear" w:color="auto" w:fill="FFFFFF"/>
        </w:rPr>
        <w:t>. 4. ed. São Paulo: Editora da Universidade de São Paulo, 2006.</w:t>
      </w:r>
    </w:p>
    <w:p w14:paraId="5777E12E" w14:textId="77777777" w:rsidR="001501C6" w:rsidRPr="001806AB" w:rsidRDefault="001501C6" w:rsidP="000F4E22">
      <w:pPr>
        <w:spacing w:after="0" w:line="240" w:lineRule="auto"/>
        <w:rPr>
          <w:rFonts w:ascii="Arial" w:hAnsi="Arial" w:cs="Arial"/>
          <w:color w:val="000000" w:themeColor="text1"/>
          <w:sz w:val="24"/>
          <w:szCs w:val="24"/>
          <w:shd w:val="clear" w:color="auto" w:fill="FFFFFF"/>
        </w:rPr>
      </w:pPr>
    </w:p>
    <w:p w14:paraId="75717B9A" w14:textId="77777777" w:rsidR="00333423" w:rsidRDefault="00000000" w:rsidP="000F4E22">
      <w:pPr>
        <w:spacing w:after="0" w:line="240" w:lineRule="auto"/>
        <w:rPr>
          <w:rFonts w:ascii="Arial" w:hAnsi="Arial" w:cs="Arial"/>
          <w:color w:val="000000" w:themeColor="text1"/>
          <w:sz w:val="24"/>
          <w:szCs w:val="24"/>
          <w:shd w:val="clear" w:color="auto" w:fill="FFFFFF"/>
        </w:rPr>
      </w:pPr>
      <w:r w:rsidRPr="001806AB">
        <w:rPr>
          <w:rFonts w:ascii="Arial" w:hAnsi="Arial" w:cs="Arial"/>
          <w:color w:val="000000" w:themeColor="text1"/>
          <w:sz w:val="24"/>
          <w:szCs w:val="24"/>
          <w:shd w:val="clear" w:color="auto" w:fill="FFFFFF"/>
        </w:rPr>
        <w:lastRenderedPageBreak/>
        <w:t xml:space="preserve">TUAN, Yi-Fu. </w:t>
      </w:r>
      <w:r w:rsidRPr="00824A51">
        <w:rPr>
          <w:rFonts w:ascii="Arial" w:hAnsi="Arial" w:cs="Arial"/>
          <w:b/>
          <w:bCs/>
          <w:color w:val="000000" w:themeColor="text1"/>
          <w:sz w:val="24"/>
          <w:szCs w:val="24"/>
          <w:shd w:val="clear" w:color="auto" w:fill="FFFFFF"/>
        </w:rPr>
        <w:t xml:space="preserve">Espaço e lugar: </w:t>
      </w:r>
      <w:r w:rsidRPr="00824A51">
        <w:rPr>
          <w:rFonts w:ascii="Arial" w:hAnsi="Arial" w:cs="Arial"/>
          <w:color w:val="000000" w:themeColor="text1"/>
          <w:sz w:val="24"/>
          <w:szCs w:val="24"/>
          <w:shd w:val="clear" w:color="auto" w:fill="FFFFFF"/>
        </w:rPr>
        <w:t>a perspectiva da experiência.</w:t>
      </w:r>
      <w:r w:rsidRPr="001806AB">
        <w:rPr>
          <w:rFonts w:ascii="Arial" w:hAnsi="Arial" w:cs="Arial"/>
          <w:color w:val="000000" w:themeColor="text1"/>
          <w:sz w:val="24"/>
          <w:szCs w:val="24"/>
          <w:shd w:val="clear" w:color="auto" w:fill="FFFFFF"/>
        </w:rPr>
        <w:t xml:space="preserve"> São Paulo: DIFEL, 1983.</w:t>
      </w:r>
    </w:p>
    <w:p w14:paraId="6DDE14F6" w14:textId="77777777" w:rsidR="001501C6" w:rsidRPr="001806AB" w:rsidRDefault="001501C6" w:rsidP="000F4E22">
      <w:pPr>
        <w:spacing w:after="0" w:line="240" w:lineRule="auto"/>
        <w:rPr>
          <w:rFonts w:ascii="Arial" w:hAnsi="Arial" w:cs="Arial"/>
          <w:color w:val="000000" w:themeColor="text1"/>
          <w:sz w:val="24"/>
          <w:szCs w:val="24"/>
          <w:shd w:val="clear" w:color="auto" w:fill="FFFFFF"/>
        </w:rPr>
      </w:pPr>
    </w:p>
    <w:p w14:paraId="75717B9C" w14:textId="77777777" w:rsidR="00333423" w:rsidRPr="001806AB" w:rsidRDefault="00000000" w:rsidP="000F4E22">
      <w:pPr>
        <w:spacing w:after="0" w:line="240" w:lineRule="auto"/>
        <w:rPr>
          <w:rFonts w:ascii="Arial" w:hAnsi="Arial" w:cs="Arial"/>
          <w:color w:val="000000" w:themeColor="text1"/>
          <w:sz w:val="24"/>
          <w:szCs w:val="24"/>
          <w:shd w:val="clear" w:color="auto" w:fill="FFFFFF"/>
        </w:rPr>
      </w:pPr>
      <w:r w:rsidRPr="001806AB">
        <w:rPr>
          <w:rFonts w:ascii="Arial" w:hAnsi="Arial" w:cs="Arial"/>
          <w:color w:val="000000" w:themeColor="text1"/>
          <w:sz w:val="24"/>
          <w:szCs w:val="24"/>
          <w:shd w:val="clear" w:color="auto" w:fill="FFFFFF"/>
        </w:rPr>
        <w:t xml:space="preserve">VON FRANZ, M. -L. </w:t>
      </w:r>
      <w:r w:rsidRPr="000F49C4">
        <w:rPr>
          <w:rFonts w:ascii="Arial" w:hAnsi="Arial" w:cs="Arial"/>
          <w:color w:val="000000" w:themeColor="text1"/>
          <w:sz w:val="24"/>
          <w:szCs w:val="24"/>
          <w:shd w:val="clear" w:color="auto" w:fill="FFFFFF"/>
        </w:rPr>
        <w:t>O processo de individuação</w:t>
      </w:r>
      <w:r w:rsidRPr="00824A51">
        <w:rPr>
          <w:rFonts w:ascii="Arial" w:hAnsi="Arial" w:cs="Arial"/>
          <w:color w:val="000000" w:themeColor="text1"/>
          <w:sz w:val="24"/>
          <w:szCs w:val="24"/>
          <w:shd w:val="clear" w:color="auto" w:fill="FFFFFF"/>
        </w:rPr>
        <w:t>.</w:t>
      </w:r>
      <w:r w:rsidRPr="001806AB">
        <w:rPr>
          <w:rFonts w:ascii="Arial" w:hAnsi="Arial" w:cs="Arial"/>
          <w:color w:val="000000" w:themeColor="text1"/>
          <w:sz w:val="24"/>
          <w:szCs w:val="24"/>
          <w:shd w:val="clear" w:color="auto" w:fill="FFFFFF"/>
        </w:rPr>
        <w:t xml:space="preserve"> In: </w:t>
      </w:r>
      <w:r w:rsidRPr="000F49C4">
        <w:rPr>
          <w:rFonts w:ascii="Arial" w:hAnsi="Arial" w:cs="Arial"/>
          <w:b/>
          <w:bCs/>
          <w:color w:val="000000" w:themeColor="text1"/>
          <w:sz w:val="24"/>
          <w:szCs w:val="24"/>
          <w:shd w:val="clear" w:color="auto" w:fill="FFFFFF"/>
        </w:rPr>
        <w:t>O homem e seus símbolos</w:t>
      </w:r>
      <w:r w:rsidRPr="001806AB">
        <w:rPr>
          <w:rFonts w:ascii="Arial" w:hAnsi="Arial" w:cs="Arial"/>
          <w:color w:val="000000" w:themeColor="text1"/>
          <w:sz w:val="24"/>
          <w:szCs w:val="24"/>
          <w:shd w:val="clear" w:color="auto" w:fill="FFFFFF"/>
        </w:rPr>
        <w:t>. 3. ed. Rio de Janeiro: HarperCollins Brasil, 2016.</w:t>
      </w:r>
    </w:p>
    <w:p w14:paraId="75717B9D" w14:textId="77777777" w:rsidR="00333423" w:rsidRPr="001806AB" w:rsidRDefault="00333423">
      <w:pPr>
        <w:spacing w:after="0" w:line="360" w:lineRule="auto"/>
        <w:jc w:val="both"/>
        <w:rPr>
          <w:rFonts w:ascii="Arial" w:hAnsi="Arial" w:cs="Arial"/>
          <w:color w:val="000000" w:themeColor="text1"/>
          <w:sz w:val="24"/>
          <w:szCs w:val="24"/>
          <w:shd w:val="clear" w:color="auto" w:fill="FFFFFF"/>
        </w:rPr>
      </w:pPr>
    </w:p>
    <w:p w14:paraId="75717B9E" w14:textId="77777777" w:rsidR="00333423" w:rsidRPr="001806AB" w:rsidRDefault="00333423">
      <w:pPr>
        <w:spacing w:after="0" w:line="360" w:lineRule="auto"/>
        <w:jc w:val="both"/>
        <w:rPr>
          <w:rFonts w:ascii="Arial" w:hAnsi="Arial" w:cs="Arial"/>
          <w:color w:val="000000" w:themeColor="text1"/>
          <w:sz w:val="24"/>
          <w:szCs w:val="24"/>
          <w:shd w:val="clear" w:color="auto" w:fill="FFFFFF"/>
        </w:rPr>
      </w:pPr>
    </w:p>
    <w:p w14:paraId="75717B9F" w14:textId="77777777" w:rsidR="00333423" w:rsidRPr="001806AB" w:rsidRDefault="00333423">
      <w:pPr>
        <w:spacing w:after="0" w:line="360" w:lineRule="auto"/>
        <w:jc w:val="both"/>
        <w:rPr>
          <w:rFonts w:ascii="Arial" w:hAnsi="Arial" w:cs="Arial"/>
          <w:color w:val="000000" w:themeColor="text1"/>
          <w:sz w:val="24"/>
          <w:szCs w:val="24"/>
          <w:shd w:val="clear" w:color="auto" w:fill="FFFFFF"/>
        </w:rPr>
      </w:pPr>
    </w:p>
    <w:sectPr w:rsidR="00333423" w:rsidRPr="001806AB">
      <w:head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D8D8A" w14:textId="77777777" w:rsidR="00736FAA" w:rsidRDefault="00736FAA">
      <w:pPr>
        <w:spacing w:line="240" w:lineRule="auto"/>
      </w:pPr>
      <w:r>
        <w:separator/>
      </w:r>
    </w:p>
  </w:endnote>
  <w:endnote w:type="continuationSeparator" w:id="0">
    <w:p w14:paraId="54991A1C" w14:textId="77777777" w:rsidR="00736FAA" w:rsidRDefault="00736F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n-ea">
    <w:altName w:val="Segoe Print"/>
    <w:charset w:val="00"/>
    <w:family w:val="roman"/>
    <w:pitch w:val="default"/>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927D3" w14:textId="77777777" w:rsidR="00736FAA" w:rsidRDefault="00736FAA">
      <w:pPr>
        <w:spacing w:after="0"/>
      </w:pPr>
      <w:r>
        <w:separator/>
      </w:r>
    </w:p>
  </w:footnote>
  <w:footnote w:type="continuationSeparator" w:id="0">
    <w:p w14:paraId="2DF4F193" w14:textId="77777777" w:rsidR="00736FAA" w:rsidRDefault="00736FAA">
      <w:pPr>
        <w:spacing w:after="0"/>
      </w:pPr>
      <w:r>
        <w:continuationSeparator/>
      </w:r>
    </w:p>
  </w:footnote>
  <w:footnote w:id="1">
    <w:p w14:paraId="75717BAD" w14:textId="77777777" w:rsidR="00333423" w:rsidRPr="00660C90" w:rsidRDefault="00000000">
      <w:pPr>
        <w:pStyle w:val="Textodenotaderodap"/>
        <w:rPr>
          <w:rFonts w:ascii="Arial" w:hAnsi="Arial" w:cs="Arial"/>
        </w:rPr>
      </w:pPr>
      <w:r w:rsidRPr="00660C90">
        <w:rPr>
          <w:rStyle w:val="Refdenotaderodap"/>
          <w:rFonts w:ascii="Arial" w:hAnsi="Arial" w:cs="Arial"/>
        </w:rPr>
        <w:footnoteRef/>
      </w:r>
      <w:r w:rsidRPr="00660C90">
        <w:rPr>
          <w:rFonts w:ascii="Arial" w:hAnsi="Arial" w:cs="Arial"/>
        </w:rPr>
        <w:t xml:space="preserve"> Desse ponto, ao nos referirmos à obra </w:t>
      </w:r>
      <w:r w:rsidRPr="00660C90">
        <w:rPr>
          <w:rFonts w:ascii="Arial" w:hAnsi="Arial" w:cs="Arial"/>
          <w:i/>
          <w:iCs/>
        </w:rPr>
        <w:t>corpus</w:t>
      </w:r>
      <w:r w:rsidRPr="00660C90">
        <w:rPr>
          <w:rFonts w:ascii="Arial" w:hAnsi="Arial" w:cs="Arial"/>
        </w:rPr>
        <w:t xml:space="preserve"> desta pesquisa, adotaremos a nomenclatura </w:t>
      </w:r>
      <w:r w:rsidRPr="00660C90">
        <w:rPr>
          <w:rFonts w:ascii="Arial" w:hAnsi="Arial" w:cs="Arial"/>
          <w:i/>
          <w:iCs/>
        </w:rPr>
        <w:t>OJS</w:t>
      </w:r>
      <w:r w:rsidRPr="00660C90">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17BA9" w14:textId="77777777" w:rsidR="00333423" w:rsidRDefault="00333423">
    <w:pPr>
      <w:pStyle w:val="Cabealho"/>
      <w:jc w:val="right"/>
    </w:pPr>
  </w:p>
  <w:p w14:paraId="75717BAA" w14:textId="77777777" w:rsidR="00333423" w:rsidRDefault="00333423">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5581052"/>
    </w:sdtPr>
    <w:sdtContent>
      <w:p w14:paraId="75717BAB" w14:textId="77777777" w:rsidR="00333423" w:rsidRDefault="00000000">
        <w:pPr>
          <w:pStyle w:val="Cabealho"/>
          <w:jc w:val="right"/>
        </w:pPr>
        <w:r>
          <w:fldChar w:fldCharType="begin"/>
        </w:r>
        <w:r>
          <w:instrText>PAGE   \* MERGEFORMAT</w:instrText>
        </w:r>
        <w:r>
          <w:fldChar w:fldCharType="separate"/>
        </w:r>
        <w:r>
          <w:t>10</w:t>
        </w:r>
        <w:r>
          <w:fldChar w:fldCharType="end"/>
        </w:r>
      </w:p>
    </w:sdtContent>
  </w:sdt>
  <w:p w14:paraId="75717BAC" w14:textId="77777777" w:rsidR="00333423" w:rsidRDefault="0033342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F2488"/>
    <w:multiLevelType w:val="multilevel"/>
    <w:tmpl w:val="200F24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22412CF"/>
    <w:multiLevelType w:val="multilevel"/>
    <w:tmpl w:val="6E88F7E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287319362">
    <w:abstractNumId w:val="0"/>
  </w:num>
  <w:num w:numId="2" w16cid:durableId="148180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F26"/>
    <w:rsid w:val="00000360"/>
    <w:rsid w:val="000004A0"/>
    <w:rsid w:val="000007CC"/>
    <w:rsid w:val="00000D54"/>
    <w:rsid w:val="00001069"/>
    <w:rsid w:val="00001134"/>
    <w:rsid w:val="0000165E"/>
    <w:rsid w:val="00001731"/>
    <w:rsid w:val="00001CB9"/>
    <w:rsid w:val="000020A6"/>
    <w:rsid w:val="0000253C"/>
    <w:rsid w:val="00002B53"/>
    <w:rsid w:val="00002F9C"/>
    <w:rsid w:val="0000315E"/>
    <w:rsid w:val="000049F1"/>
    <w:rsid w:val="00004A9B"/>
    <w:rsid w:val="00006002"/>
    <w:rsid w:val="0000611C"/>
    <w:rsid w:val="0000650A"/>
    <w:rsid w:val="000066C0"/>
    <w:rsid w:val="000104E4"/>
    <w:rsid w:val="00010533"/>
    <w:rsid w:val="00010D5F"/>
    <w:rsid w:val="0001115E"/>
    <w:rsid w:val="000118C8"/>
    <w:rsid w:val="00011B37"/>
    <w:rsid w:val="0001220B"/>
    <w:rsid w:val="0001308E"/>
    <w:rsid w:val="000147B1"/>
    <w:rsid w:val="00014F83"/>
    <w:rsid w:val="000151D4"/>
    <w:rsid w:val="00017378"/>
    <w:rsid w:val="0002077B"/>
    <w:rsid w:val="0002078F"/>
    <w:rsid w:val="000208F2"/>
    <w:rsid w:val="00020AA4"/>
    <w:rsid w:val="00020EE5"/>
    <w:rsid w:val="000213B8"/>
    <w:rsid w:val="00021CFE"/>
    <w:rsid w:val="0002216E"/>
    <w:rsid w:val="00022279"/>
    <w:rsid w:val="000229C0"/>
    <w:rsid w:val="00023188"/>
    <w:rsid w:val="00023877"/>
    <w:rsid w:val="00023B41"/>
    <w:rsid w:val="000242DC"/>
    <w:rsid w:val="00024441"/>
    <w:rsid w:val="00024A60"/>
    <w:rsid w:val="00025061"/>
    <w:rsid w:val="00025A85"/>
    <w:rsid w:val="00025DC2"/>
    <w:rsid w:val="00026507"/>
    <w:rsid w:val="00026783"/>
    <w:rsid w:val="00026BD3"/>
    <w:rsid w:val="00026DA4"/>
    <w:rsid w:val="00027152"/>
    <w:rsid w:val="00027816"/>
    <w:rsid w:val="0002781B"/>
    <w:rsid w:val="0003023C"/>
    <w:rsid w:val="000303F7"/>
    <w:rsid w:val="000306F7"/>
    <w:rsid w:val="00030F94"/>
    <w:rsid w:val="00031969"/>
    <w:rsid w:val="0003265A"/>
    <w:rsid w:val="000327CE"/>
    <w:rsid w:val="00032851"/>
    <w:rsid w:val="0003367F"/>
    <w:rsid w:val="000347D9"/>
    <w:rsid w:val="00034FF8"/>
    <w:rsid w:val="0003588F"/>
    <w:rsid w:val="000362E4"/>
    <w:rsid w:val="00036989"/>
    <w:rsid w:val="00036EBC"/>
    <w:rsid w:val="00037816"/>
    <w:rsid w:val="00037E6F"/>
    <w:rsid w:val="00040132"/>
    <w:rsid w:val="0004015D"/>
    <w:rsid w:val="00040792"/>
    <w:rsid w:val="00040965"/>
    <w:rsid w:val="00041504"/>
    <w:rsid w:val="000416AA"/>
    <w:rsid w:val="00041AB4"/>
    <w:rsid w:val="00042A49"/>
    <w:rsid w:val="00042A62"/>
    <w:rsid w:val="00042CCF"/>
    <w:rsid w:val="00043826"/>
    <w:rsid w:val="00043ED7"/>
    <w:rsid w:val="00045689"/>
    <w:rsid w:val="000479BB"/>
    <w:rsid w:val="00047C61"/>
    <w:rsid w:val="00050494"/>
    <w:rsid w:val="00050884"/>
    <w:rsid w:val="00052B30"/>
    <w:rsid w:val="00052C54"/>
    <w:rsid w:val="0005364F"/>
    <w:rsid w:val="000539E2"/>
    <w:rsid w:val="00053AAC"/>
    <w:rsid w:val="00053B3E"/>
    <w:rsid w:val="00054CB8"/>
    <w:rsid w:val="000553F1"/>
    <w:rsid w:val="00055A38"/>
    <w:rsid w:val="00055CBB"/>
    <w:rsid w:val="00055EF1"/>
    <w:rsid w:val="000568CB"/>
    <w:rsid w:val="00056ADC"/>
    <w:rsid w:val="00060CA6"/>
    <w:rsid w:val="000614E0"/>
    <w:rsid w:val="000617F1"/>
    <w:rsid w:val="000619DF"/>
    <w:rsid w:val="000626FD"/>
    <w:rsid w:val="00062B33"/>
    <w:rsid w:val="00064010"/>
    <w:rsid w:val="00065CFE"/>
    <w:rsid w:val="0006697F"/>
    <w:rsid w:val="00066DC8"/>
    <w:rsid w:val="00066E20"/>
    <w:rsid w:val="000677DE"/>
    <w:rsid w:val="000702CC"/>
    <w:rsid w:val="00070BA2"/>
    <w:rsid w:val="00070BDD"/>
    <w:rsid w:val="0007225B"/>
    <w:rsid w:val="000728D1"/>
    <w:rsid w:val="00072E64"/>
    <w:rsid w:val="0007414A"/>
    <w:rsid w:val="000744E5"/>
    <w:rsid w:val="00075047"/>
    <w:rsid w:val="00075A98"/>
    <w:rsid w:val="00075D98"/>
    <w:rsid w:val="00076A19"/>
    <w:rsid w:val="00076DA6"/>
    <w:rsid w:val="00077398"/>
    <w:rsid w:val="000775DD"/>
    <w:rsid w:val="00080C90"/>
    <w:rsid w:val="00081A16"/>
    <w:rsid w:val="00081C76"/>
    <w:rsid w:val="00081E46"/>
    <w:rsid w:val="00081F13"/>
    <w:rsid w:val="00081F2E"/>
    <w:rsid w:val="00082433"/>
    <w:rsid w:val="0008250A"/>
    <w:rsid w:val="00083BD2"/>
    <w:rsid w:val="0008432E"/>
    <w:rsid w:val="0008494F"/>
    <w:rsid w:val="00085146"/>
    <w:rsid w:val="0008571F"/>
    <w:rsid w:val="000857B9"/>
    <w:rsid w:val="00085A3F"/>
    <w:rsid w:val="00086306"/>
    <w:rsid w:val="0008771D"/>
    <w:rsid w:val="00087805"/>
    <w:rsid w:val="00087ED4"/>
    <w:rsid w:val="00090A36"/>
    <w:rsid w:val="00090A50"/>
    <w:rsid w:val="00090B4D"/>
    <w:rsid w:val="00091811"/>
    <w:rsid w:val="00091A83"/>
    <w:rsid w:val="00091CD4"/>
    <w:rsid w:val="00093799"/>
    <w:rsid w:val="00093AB8"/>
    <w:rsid w:val="000948FE"/>
    <w:rsid w:val="000956DB"/>
    <w:rsid w:val="000960B9"/>
    <w:rsid w:val="0009664D"/>
    <w:rsid w:val="000A0043"/>
    <w:rsid w:val="000A02B4"/>
    <w:rsid w:val="000A0720"/>
    <w:rsid w:val="000A0ED9"/>
    <w:rsid w:val="000A240E"/>
    <w:rsid w:val="000A3F10"/>
    <w:rsid w:val="000A4096"/>
    <w:rsid w:val="000A44A7"/>
    <w:rsid w:val="000A4BCF"/>
    <w:rsid w:val="000A5B2D"/>
    <w:rsid w:val="000A7102"/>
    <w:rsid w:val="000A7315"/>
    <w:rsid w:val="000B016F"/>
    <w:rsid w:val="000B1418"/>
    <w:rsid w:val="000B4870"/>
    <w:rsid w:val="000B4A31"/>
    <w:rsid w:val="000B6880"/>
    <w:rsid w:val="000B7893"/>
    <w:rsid w:val="000B794A"/>
    <w:rsid w:val="000B7AA2"/>
    <w:rsid w:val="000B7C73"/>
    <w:rsid w:val="000B7D74"/>
    <w:rsid w:val="000C03F1"/>
    <w:rsid w:val="000C0406"/>
    <w:rsid w:val="000C0892"/>
    <w:rsid w:val="000C0F17"/>
    <w:rsid w:val="000C10AE"/>
    <w:rsid w:val="000C1136"/>
    <w:rsid w:val="000C18DE"/>
    <w:rsid w:val="000C1B92"/>
    <w:rsid w:val="000C1CDF"/>
    <w:rsid w:val="000C3A57"/>
    <w:rsid w:val="000C3F8B"/>
    <w:rsid w:val="000C46ED"/>
    <w:rsid w:val="000C5847"/>
    <w:rsid w:val="000C5EB1"/>
    <w:rsid w:val="000C5EF4"/>
    <w:rsid w:val="000C5F2D"/>
    <w:rsid w:val="000C6371"/>
    <w:rsid w:val="000C638F"/>
    <w:rsid w:val="000C6F42"/>
    <w:rsid w:val="000C7257"/>
    <w:rsid w:val="000C72F4"/>
    <w:rsid w:val="000D007A"/>
    <w:rsid w:val="000D035E"/>
    <w:rsid w:val="000D08FB"/>
    <w:rsid w:val="000D0C4A"/>
    <w:rsid w:val="000D1707"/>
    <w:rsid w:val="000D1AC5"/>
    <w:rsid w:val="000D2049"/>
    <w:rsid w:val="000D2548"/>
    <w:rsid w:val="000D4108"/>
    <w:rsid w:val="000D5168"/>
    <w:rsid w:val="000D54B1"/>
    <w:rsid w:val="000D553E"/>
    <w:rsid w:val="000D5AB1"/>
    <w:rsid w:val="000D61F6"/>
    <w:rsid w:val="000D6B33"/>
    <w:rsid w:val="000E03A4"/>
    <w:rsid w:val="000E148E"/>
    <w:rsid w:val="000E2FB9"/>
    <w:rsid w:val="000E4005"/>
    <w:rsid w:val="000E47A9"/>
    <w:rsid w:val="000E5D15"/>
    <w:rsid w:val="000E5FEF"/>
    <w:rsid w:val="000E7308"/>
    <w:rsid w:val="000F03C3"/>
    <w:rsid w:val="000F0DBB"/>
    <w:rsid w:val="000F0DF5"/>
    <w:rsid w:val="000F0F17"/>
    <w:rsid w:val="000F11B5"/>
    <w:rsid w:val="000F1224"/>
    <w:rsid w:val="000F1954"/>
    <w:rsid w:val="000F234C"/>
    <w:rsid w:val="000F2728"/>
    <w:rsid w:val="000F2DCD"/>
    <w:rsid w:val="000F356A"/>
    <w:rsid w:val="000F4698"/>
    <w:rsid w:val="000F49C4"/>
    <w:rsid w:val="000F4CB0"/>
    <w:rsid w:val="000F4D70"/>
    <w:rsid w:val="000F4E22"/>
    <w:rsid w:val="000F5EBC"/>
    <w:rsid w:val="000F5FBC"/>
    <w:rsid w:val="000F6706"/>
    <w:rsid w:val="000F6938"/>
    <w:rsid w:val="000F6B7F"/>
    <w:rsid w:val="000F6F20"/>
    <w:rsid w:val="000F731B"/>
    <w:rsid w:val="000F792C"/>
    <w:rsid w:val="0010046A"/>
    <w:rsid w:val="001014F1"/>
    <w:rsid w:val="00101DE4"/>
    <w:rsid w:val="001029E1"/>
    <w:rsid w:val="0010330E"/>
    <w:rsid w:val="001033E0"/>
    <w:rsid w:val="00103D60"/>
    <w:rsid w:val="001044C6"/>
    <w:rsid w:val="00105ABD"/>
    <w:rsid w:val="00105EB1"/>
    <w:rsid w:val="0010614B"/>
    <w:rsid w:val="00106201"/>
    <w:rsid w:val="00106435"/>
    <w:rsid w:val="001069A9"/>
    <w:rsid w:val="0010757B"/>
    <w:rsid w:val="00107923"/>
    <w:rsid w:val="00107FA7"/>
    <w:rsid w:val="00111151"/>
    <w:rsid w:val="0011190C"/>
    <w:rsid w:val="00111EF4"/>
    <w:rsid w:val="00111F56"/>
    <w:rsid w:val="0011316B"/>
    <w:rsid w:val="00113316"/>
    <w:rsid w:val="00113461"/>
    <w:rsid w:val="001146B9"/>
    <w:rsid w:val="00114760"/>
    <w:rsid w:val="0011504B"/>
    <w:rsid w:val="001150CF"/>
    <w:rsid w:val="00116558"/>
    <w:rsid w:val="0011699E"/>
    <w:rsid w:val="001169FC"/>
    <w:rsid w:val="0011794B"/>
    <w:rsid w:val="00117CF0"/>
    <w:rsid w:val="00117FC6"/>
    <w:rsid w:val="0012130E"/>
    <w:rsid w:val="001219FC"/>
    <w:rsid w:val="00121DC5"/>
    <w:rsid w:val="00121F99"/>
    <w:rsid w:val="001233B5"/>
    <w:rsid w:val="00123756"/>
    <w:rsid w:val="001239B8"/>
    <w:rsid w:val="001239E7"/>
    <w:rsid w:val="001241DC"/>
    <w:rsid w:val="001255B6"/>
    <w:rsid w:val="00125854"/>
    <w:rsid w:val="00125ABA"/>
    <w:rsid w:val="00125ED7"/>
    <w:rsid w:val="001266E3"/>
    <w:rsid w:val="00127524"/>
    <w:rsid w:val="00127A4A"/>
    <w:rsid w:val="00130664"/>
    <w:rsid w:val="00130A0C"/>
    <w:rsid w:val="0013157C"/>
    <w:rsid w:val="00131B1F"/>
    <w:rsid w:val="00131C35"/>
    <w:rsid w:val="001320A4"/>
    <w:rsid w:val="0013333F"/>
    <w:rsid w:val="0013362D"/>
    <w:rsid w:val="00133BF4"/>
    <w:rsid w:val="00134234"/>
    <w:rsid w:val="001348C3"/>
    <w:rsid w:val="001359E6"/>
    <w:rsid w:val="00136852"/>
    <w:rsid w:val="00136B5F"/>
    <w:rsid w:val="00137F2F"/>
    <w:rsid w:val="00140713"/>
    <w:rsid w:val="00140FA4"/>
    <w:rsid w:val="00141526"/>
    <w:rsid w:val="00141A29"/>
    <w:rsid w:val="001427D6"/>
    <w:rsid w:val="0014307B"/>
    <w:rsid w:val="0014334B"/>
    <w:rsid w:val="001444DA"/>
    <w:rsid w:val="00144C46"/>
    <w:rsid w:val="00144CB1"/>
    <w:rsid w:val="001453A7"/>
    <w:rsid w:val="0014610B"/>
    <w:rsid w:val="001465A7"/>
    <w:rsid w:val="00146EEC"/>
    <w:rsid w:val="001477D7"/>
    <w:rsid w:val="001501C6"/>
    <w:rsid w:val="00150422"/>
    <w:rsid w:val="00150659"/>
    <w:rsid w:val="00150674"/>
    <w:rsid w:val="0015158E"/>
    <w:rsid w:val="00151754"/>
    <w:rsid w:val="001523DE"/>
    <w:rsid w:val="0015251E"/>
    <w:rsid w:val="00153423"/>
    <w:rsid w:val="00153A00"/>
    <w:rsid w:val="00155BBD"/>
    <w:rsid w:val="00155D32"/>
    <w:rsid w:val="00156127"/>
    <w:rsid w:val="00156522"/>
    <w:rsid w:val="001575B8"/>
    <w:rsid w:val="00157909"/>
    <w:rsid w:val="00157AC9"/>
    <w:rsid w:val="0016080E"/>
    <w:rsid w:val="001622DA"/>
    <w:rsid w:val="001643DC"/>
    <w:rsid w:val="00164800"/>
    <w:rsid w:val="0016537E"/>
    <w:rsid w:val="0016552D"/>
    <w:rsid w:val="0016577F"/>
    <w:rsid w:val="00165D7B"/>
    <w:rsid w:val="0016623F"/>
    <w:rsid w:val="00166476"/>
    <w:rsid w:val="001667AE"/>
    <w:rsid w:val="00166C2C"/>
    <w:rsid w:val="00166ECB"/>
    <w:rsid w:val="001674C7"/>
    <w:rsid w:val="00167DEB"/>
    <w:rsid w:val="001707C7"/>
    <w:rsid w:val="00172CAE"/>
    <w:rsid w:val="00172D2F"/>
    <w:rsid w:val="001736ED"/>
    <w:rsid w:val="00173A67"/>
    <w:rsid w:val="00173EDD"/>
    <w:rsid w:val="0017440A"/>
    <w:rsid w:val="00175619"/>
    <w:rsid w:val="001757A7"/>
    <w:rsid w:val="00175DC3"/>
    <w:rsid w:val="00176079"/>
    <w:rsid w:val="00176AC7"/>
    <w:rsid w:val="00177C28"/>
    <w:rsid w:val="00177C75"/>
    <w:rsid w:val="00180675"/>
    <w:rsid w:val="001806AB"/>
    <w:rsid w:val="00180ED2"/>
    <w:rsid w:val="00180FE6"/>
    <w:rsid w:val="0018128D"/>
    <w:rsid w:val="00181440"/>
    <w:rsid w:val="0018171B"/>
    <w:rsid w:val="00181B36"/>
    <w:rsid w:val="00182080"/>
    <w:rsid w:val="00182900"/>
    <w:rsid w:val="00182C73"/>
    <w:rsid w:val="00182CA8"/>
    <w:rsid w:val="00182FB4"/>
    <w:rsid w:val="00183150"/>
    <w:rsid w:val="0018321F"/>
    <w:rsid w:val="001852A1"/>
    <w:rsid w:val="001853CB"/>
    <w:rsid w:val="0018635E"/>
    <w:rsid w:val="00186474"/>
    <w:rsid w:val="00186BA3"/>
    <w:rsid w:val="00186E82"/>
    <w:rsid w:val="00187043"/>
    <w:rsid w:val="0018712A"/>
    <w:rsid w:val="00187D7B"/>
    <w:rsid w:val="0019110C"/>
    <w:rsid w:val="001913AE"/>
    <w:rsid w:val="00192492"/>
    <w:rsid w:val="001927D7"/>
    <w:rsid w:val="00193205"/>
    <w:rsid w:val="00193E55"/>
    <w:rsid w:val="00194315"/>
    <w:rsid w:val="00194636"/>
    <w:rsid w:val="0019470A"/>
    <w:rsid w:val="0019618C"/>
    <w:rsid w:val="00196BF3"/>
    <w:rsid w:val="00197A22"/>
    <w:rsid w:val="00197D9B"/>
    <w:rsid w:val="001A1600"/>
    <w:rsid w:val="001A17AD"/>
    <w:rsid w:val="001A1C4D"/>
    <w:rsid w:val="001A27AB"/>
    <w:rsid w:val="001A2B48"/>
    <w:rsid w:val="001A30A6"/>
    <w:rsid w:val="001A3302"/>
    <w:rsid w:val="001A3A6E"/>
    <w:rsid w:val="001A3D02"/>
    <w:rsid w:val="001A47AC"/>
    <w:rsid w:val="001A489E"/>
    <w:rsid w:val="001A4C75"/>
    <w:rsid w:val="001A521D"/>
    <w:rsid w:val="001A58C9"/>
    <w:rsid w:val="001A5A0D"/>
    <w:rsid w:val="001A5FAF"/>
    <w:rsid w:val="001A6485"/>
    <w:rsid w:val="001A7592"/>
    <w:rsid w:val="001A7D22"/>
    <w:rsid w:val="001A7D91"/>
    <w:rsid w:val="001A7DA3"/>
    <w:rsid w:val="001A7F7A"/>
    <w:rsid w:val="001B16C1"/>
    <w:rsid w:val="001B1CF3"/>
    <w:rsid w:val="001B25C8"/>
    <w:rsid w:val="001B3625"/>
    <w:rsid w:val="001B37E9"/>
    <w:rsid w:val="001B3EF0"/>
    <w:rsid w:val="001B4A40"/>
    <w:rsid w:val="001B57EB"/>
    <w:rsid w:val="001B5B28"/>
    <w:rsid w:val="001B614C"/>
    <w:rsid w:val="001B62B6"/>
    <w:rsid w:val="001B676C"/>
    <w:rsid w:val="001B7A51"/>
    <w:rsid w:val="001C0769"/>
    <w:rsid w:val="001C089A"/>
    <w:rsid w:val="001C0B61"/>
    <w:rsid w:val="001C125D"/>
    <w:rsid w:val="001C177D"/>
    <w:rsid w:val="001C2247"/>
    <w:rsid w:val="001C25A2"/>
    <w:rsid w:val="001C2EBB"/>
    <w:rsid w:val="001C306D"/>
    <w:rsid w:val="001C34AC"/>
    <w:rsid w:val="001C497E"/>
    <w:rsid w:val="001C613B"/>
    <w:rsid w:val="001C694C"/>
    <w:rsid w:val="001C6B24"/>
    <w:rsid w:val="001C6BF0"/>
    <w:rsid w:val="001C6E9B"/>
    <w:rsid w:val="001C7015"/>
    <w:rsid w:val="001C70C1"/>
    <w:rsid w:val="001C7760"/>
    <w:rsid w:val="001C7767"/>
    <w:rsid w:val="001C793D"/>
    <w:rsid w:val="001D0309"/>
    <w:rsid w:val="001D19A5"/>
    <w:rsid w:val="001D2821"/>
    <w:rsid w:val="001D327D"/>
    <w:rsid w:val="001D3944"/>
    <w:rsid w:val="001D4B97"/>
    <w:rsid w:val="001D52C2"/>
    <w:rsid w:val="001D561C"/>
    <w:rsid w:val="001D652F"/>
    <w:rsid w:val="001D733E"/>
    <w:rsid w:val="001D78BF"/>
    <w:rsid w:val="001D7F2F"/>
    <w:rsid w:val="001E010D"/>
    <w:rsid w:val="001E11A6"/>
    <w:rsid w:val="001E1219"/>
    <w:rsid w:val="001E179E"/>
    <w:rsid w:val="001E1860"/>
    <w:rsid w:val="001E189D"/>
    <w:rsid w:val="001E1D1A"/>
    <w:rsid w:val="001E2479"/>
    <w:rsid w:val="001E30C3"/>
    <w:rsid w:val="001E30CD"/>
    <w:rsid w:val="001E33DF"/>
    <w:rsid w:val="001E371A"/>
    <w:rsid w:val="001E4161"/>
    <w:rsid w:val="001E4D7E"/>
    <w:rsid w:val="001E63BD"/>
    <w:rsid w:val="001E659F"/>
    <w:rsid w:val="001E6A94"/>
    <w:rsid w:val="001E6F91"/>
    <w:rsid w:val="001E771B"/>
    <w:rsid w:val="001E7730"/>
    <w:rsid w:val="001E7B80"/>
    <w:rsid w:val="001F03B7"/>
    <w:rsid w:val="001F134F"/>
    <w:rsid w:val="001F16DC"/>
    <w:rsid w:val="001F1BDD"/>
    <w:rsid w:val="001F1FB5"/>
    <w:rsid w:val="001F20BE"/>
    <w:rsid w:val="001F2309"/>
    <w:rsid w:val="001F33E1"/>
    <w:rsid w:val="001F3FBE"/>
    <w:rsid w:val="001F49ED"/>
    <w:rsid w:val="001F54FC"/>
    <w:rsid w:val="001F6124"/>
    <w:rsid w:val="001F6152"/>
    <w:rsid w:val="001F65DF"/>
    <w:rsid w:val="001F684E"/>
    <w:rsid w:val="001F71E0"/>
    <w:rsid w:val="001F7908"/>
    <w:rsid w:val="001F7BB7"/>
    <w:rsid w:val="001F7C66"/>
    <w:rsid w:val="001F7F54"/>
    <w:rsid w:val="0020028C"/>
    <w:rsid w:val="00200300"/>
    <w:rsid w:val="00200E15"/>
    <w:rsid w:val="00201669"/>
    <w:rsid w:val="00201A4E"/>
    <w:rsid w:val="00201BA2"/>
    <w:rsid w:val="0020370B"/>
    <w:rsid w:val="00203806"/>
    <w:rsid w:val="00203D8E"/>
    <w:rsid w:val="00203FB5"/>
    <w:rsid w:val="0020670F"/>
    <w:rsid w:val="00206C16"/>
    <w:rsid w:val="002100DF"/>
    <w:rsid w:val="0021029A"/>
    <w:rsid w:val="00210E1F"/>
    <w:rsid w:val="00210E70"/>
    <w:rsid w:val="00210EDC"/>
    <w:rsid w:val="00210EF8"/>
    <w:rsid w:val="00211489"/>
    <w:rsid w:val="0021153F"/>
    <w:rsid w:val="00211C75"/>
    <w:rsid w:val="002120B7"/>
    <w:rsid w:val="0021214C"/>
    <w:rsid w:val="00212255"/>
    <w:rsid w:val="00212DF5"/>
    <w:rsid w:val="00213571"/>
    <w:rsid w:val="002135B2"/>
    <w:rsid w:val="00214036"/>
    <w:rsid w:val="002145C8"/>
    <w:rsid w:val="002145E5"/>
    <w:rsid w:val="00214A4B"/>
    <w:rsid w:val="00215F7E"/>
    <w:rsid w:val="00215FB3"/>
    <w:rsid w:val="0021677A"/>
    <w:rsid w:val="00216A54"/>
    <w:rsid w:val="0021703D"/>
    <w:rsid w:val="00217A5D"/>
    <w:rsid w:val="00220420"/>
    <w:rsid w:val="002205E9"/>
    <w:rsid w:val="00220AC5"/>
    <w:rsid w:val="0022174A"/>
    <w:rsid w:val="0022188A"/>
    <w:rsid w:val="00222944"/>
    <w:rsid w:val="0022317F"/>
    <w:rsid w:val="0022321C"/>
    <w:rsid w:val="002235C0"/>
    <w:rsid w:val="00223747"/>
    <w:rsid w:val="00223DF0"/>
    <w:rsid w:val="002248BC"/>
    <w:rsid w:val="00224BD4"/>
    <w:rsid w:val="00224F79"/>
    <w:rsid w:val="00224FB6"/>
    <w:rsid w:val="00225385"/>
    <w:rsid w:val="002259B3"/>
    <w:rsid w:val="00225D4C"/>
    <w:rsid w:val="002262A8"/>
    <w:rsid w:val="00226A69"/>
    <w:rsid w:val="00226AA1"/>
    <w:rsid w:val="00226F72"/>
    <w:rsid w:val="002278C1"/>
    <w:rsid w:val="00227B45"/>
    <w:rsid w:val="00230BBF"/>
    <w:rsid w:val="00230D2B"/>
    <w:rsid w:val="002317D9"/>
    <w:rsid w:val="0023194C"/>
    <w:rsid w:val="00231C40"/>
    <w:rsid w:val="00231E49"/>
    <w:rsid w:val="00231ECB"/>
    <w:rsid w:val="0023211C"/>
    <w:rsid w:val="002321A6"/>
    <w:rsid w:val="00232918"/>
    <w:rsid w:val="00232B2B"/>
    <w:rsid w:val="002340EF"/>
    <w:rsid w:val="002350CF"/>
    <w:rsid w:val="00235AD0"/>
    <w:rsid w:val="00237033"/>
    <w:rsid w:val="00237076"/>
    <w:rsid w:val="00237316"/>
    <w:rsid w:val="002374FA"/>
    <w:rsid w:val="00240681"/>
    <w:rsid w:val="0024083C"/>
    <w:rsid w:val="00241279"/>
    <w:rsid w:val="00241645"/>
    <w:rsid w:val="002419AE"/>
    <w:rsid w:val="002422AC"/>
    <w:rsid w:val="00244512"/>
    <w:rsid w:val="00245564"/>
    <w:rsid w:val="00246946"/>
    <w:rsid w:val="00246C13"/>
    <w:rsid w:val="00247034"/>
    <w:rsid w:val="0025004F"/>
    <w:rsid w:val="0025072B"/>
    <w:rsid w:val="00250B7B"/>
    <w:rsid w:val="002514A7"/>
    <w:rsid w:val="00251BF3"/>
    <w:rsid w:val="00252293"/>
    <w:rsid w:val="0025319C"/>
    <w:rsid w:val="00253796"/>
    <w:rsid w:val="00253E60"/>
    <w:rsid w:val="00254389"/>
    <w:rsid w:val="0025442E"/>
    <w:rsid w:val="0025449A"/>
    <w:rsid w:val="00255234"/>
    <w:rsid w:val="00255441"/>
    <w:rsid w:val="00255815"/>
    <w:rsid w:val="0025610A"/>
    <w:rsid w:val="00256B8F"/>
    <w:rsid w:val="0025728B"/>
    <w:rsid w:val="00257C34"/>
    <w:rsid w:val="00257FB6"/>
    <w:rsid w:val="002611AD"/>
    <w:rsid w:val="0026242C"/>
    <w:rsid w:val="002624DD"/>
    <w:rsid w:val="00262F2E"/>
    <w:rsid w:val="00263266"/>
    <w:rsid w:val="002651CC"/>
    <w:rsid w:val="00267258"/>
    <w:rsid w:val="00267752"/>
    <w:rsid w:val="00270714"/>
    <w:rsid w:val="002707C2"/>
    <w:rsid w:val="00270C11"/>
    <w:rsid w:val="00271502"/>
    <w:rsid w:val="0027153C"/>
    <w:rsid w:val="00271774"/>
    <w:rsid w:val="00272AA7"/>
    <w:rsid w:val="00273C6B"/>
    <w:rsid w:val="0027432B"/>
    <w:rsid w:val="002747D2"/>
    <w:rsid w:val="00274EA0"/>
    <w:rsid w:val="00275451"/>
    <w:rsid w:val="0027738E"/>
    <w:rsid w:val="002802AA"/>
    <w:rsid w:val="00280B3F"/>
    <w:rsid w:val="00280E87"/>
    <w:rsid w:val="002815A5"/>
    <w:rsid w:val="00281AAE"/>
    <w:rsid w:val="00281CDC"/>
    <w:rsid w:val="00283179"/>
    <w:rsid w:val="002838F3"/>
    <w:rsid w:val="00284144"/>
    <w:rsid w:val="00284E50"/>
    <w:rsid w:val="00285242"/>
    <w:rsid w:val="0028528B"/>
    <w:rsid w:val="002860C8"/>
    <w:rsid w:val="002863D5"/>
    <w:rsid w:val="00286D6C"/>
    <w:rsid w:val="00287E17"/>
    <w:rsid w:val="00287E74"/>
    <w:rsid w:val="00290504"/>
    <w:rsid w:val="00290534"/>
    <w:rsid w:val="002907E0"/>
    <w:rsid w:val="00290E3F"/>
    <w:rsid w:val="0029180A"/>
    <w:rsid w:val="00291F0F"/>
    <w:rsid w:val="00292E62"/>
    <w:rsid w:val="002935CA"/>
    <w:rsid w:val="00293E07"/>
    <w:rsid w:val="00293E66"/>
    <w:rsid w:val="00294C77"/>
    <w:rsid w:val="00294E0B"/>
    <w:rsid w:val="00294E3B"/>
    <w:rsid w:val="00296152"/>
    <w:rsid w:val="002974F2"/>
    <w:rsid w:val="002A03D0"/>
    <w:rsid w:val="002A0476"/>
    <w:rsid w:val="002A0A2A"/>
    <w:rsid w:val="002A1318"/>
    <w:rsid w:val="002A266F"/>
    <w:rsid w:val="002A2857"/>
    <w:rsid w:val="002A2C52"/>
    <w:rsid w:val="002A2FA9"/>
    <w:rsid w:val="002A4BE9"/>
    <w:rsid w:val="002A574A"/>
    <w:rsid w:val="002A57DC"/>
    <w:rsid w:val="002A6D41"/>
    <w:rsid w:val="002A6DB3"/>
    <w:rsid w:val="002A7BA4"/>
    <w:rsid w:val="002A7E91"/>
    <w:rsid w:val="002B018F"/>
    <w:rsid w:val="002B0464"/>
    <w:rsid w:val="002B08AC"/>
    <w:rsid w:val="002B0C13"/>
    <w:rsid w:val="002B1C45"/>
    <w:rsid w:val="002B1EED"/>
    <w:rsid w:val="002B3006"/>
    <w:rsid w:val="002B40E7"/>
    <w:rsid w:val="002B48FE"/>
    <w:rsid w:val="002B4F71"/>
    <w:rsid w:val="002B4FB4"/>
    <w:rsid w:val="002B52E9"/>
    <w:rsid w:val="002B689F"/>
    <w:rsid w:val="002B6E45"/>
    <w:rsid w:val="002B7585"/>
    <w:rsid w:val="002B782B"/>
    <w:rsid w:val="002B7C20"/>
    <w:rsid w:val="002C0574"/>
    <w:rsid w:val="002C057E"/>
    <w:rsid w:val="002C0B29"/>
    <w:rsid w:val="002C2542"/>
    <w:rsid w:val="002C2B7C"/>
    <w:rsid w:val="002C2DB9"/>
    <w:rsid w:val="002C34FC"/>
    <w:rsid w:val="002C37B0"/>
    <w:rsid w:val="002C4414"/>
    <w:rsid w:val="002C5307"/>
    <w:rsid w:val="002C5383"/>
    <w:rsid w:val="002C5C61"/>
    <w:rsid w:val="002C75B0"/>
    <w:rsid w:val="002C7928"/>
    <w:rsid w:val="002C7A39"/>
    <w:rsid w:val="002C7F31"/>
    <w:rsid w:val="002D038F"/>
    <w:rsid w:val="002D09D8"/>
    <w:rsid w:val="002D0FD4"/>
    <w:rsid w:val="002D1534"/>
    <w:rsid w:val="002D15B5"/>
    <w:rsid w:val="002D196A"/>
    <w:rsid w:val="002D1973"/>
    <w:rsid w:val="002D1BC3"/>
    <w:rsid w:val="002D24FD"/>
    <w:rsid w:val="002D2B7C"/>
    <w:rsid w:val="002D2B8F"/>
    <w:rsid w:val="002D2D53"/>
    <w:rsid w:val="002D3928"/>
    <w:rsid w:val="002D70A2"/>
    <w:rsid w:val="002D744D"/>
    <w:rsid w:val="002D755B"/>
    <w:rsid w:val="002D7BDA"/>
    <w:rsid w:val="002E040F"/>
    <w:rsid w:val="002E0561"/>
    <w:rsid w:val="002E0809"/>
    <w:rsid w:val="002E0B80"/>
    <w:rsid w:val="002E1023"/>
    <w:rsid w:val="002E1F39"/>
    <w:rsid w:val="002E20FA"/>
    <w:rsid w:val="002E240E"/>
    <w:rsid w:val="002E2596"/>
    <w:rsid w:val="002E2B40"/>
    <w:rsid w:val="002E328A"/>
    <w:rsid w:val="002E3309"/>
    <w:rsid w:val="002E4188"/>
    <w:rsid w:val="002E4305"/>
    <w:rsid w:val="002E5462"/>
    <w:rsid w:val="002E57C3"/>
    <w:rsid w:val="002E5FA1"/>
    <w:rsid w:val="002E61A6"/>
    <w:rsid w:val="002E6FF9"/>
    <w:rsid w:val="002E7020"/>
    <w:rsid w:val="002E7A70"/>
    <w:rsid w:val="002F0B6C"/>
    <w:rsid w:val="002F0FE7"/>
    <w:rsid w:val="002F199F"/>
    <w:rsid w:val="002F1EB3"/>
    <w:rsid w:val="002F21D8"/>
    <w:rsid w:val="002F288C"/>
    <w:rsid w:val="002F317C"/>
    <w:rsid w:val="002F34F2"/>
    <w:rsid w:val="002F446B"/>
    <w:rsid w:val="002F4D44"/>
    <w:rsid w:val="002F4E13"/>
    <w:rsid w:val="002F51AE"/>
    <w:rsid w:val="002F51FC"/>
    <w:rsid w:val="002F5CCF"/>
    <w:rsid w:val="002F6FB9"/>
    <w:rsid w:val="002F7099"/>
    <w:rsid w:val="002F71A2"/>
    <w:rsid w:val="002F7765"/>
    <w:rsid w:val="002F7B57"/>
    <w:rsid w:val="003007B4"/>
    <w:rsid w:val="0030083B"/>
    <w:rsid w:val="00300CA2"/>
    <w:rsid w:val="0030110B"/>
    <w:rsid w:val="00301B5D"/>
    <w:rsid w:val="00302931"/>
    <w:rsid w:val="00303226"/>
    <w:rsid w:val="00303A72"/>
    <w:rsid w:val="00303E25"/>
    <w:rsid w:val="00304A8A"/>
    <w:rsid w:val="00305A70"/>
    <w:rsid w:val="00305A88"/>
    <w:rsid w:val="00306019"/>
    <w:rsid w:val="003060E7"/>
    <w:rsid w:val="00306211"/>
    <w:rsid w:val="00306CAF"/>
    <w:rsid w:val="00307D09"/>
    <w:rsid w:val="00310417"/>
    <w:rsid w:val="003108C8"/>
    <w:rsid w:val="003110A8"/>
    <w:rsid w:val="00312AB7"/>
    <w:rsid w:val="00312B5C"/>
    <w:rsid w:val="003136A6"/>
    <w:rsid w:val="003138FF"/>
    <w:rsid w:val="00313B6F"/>
    <w:rsid w:val="00314904"/>
    <w:rsid w:val="003154AE"/>
    <w:rsid w:val="00315C9A"/>
    <w:rsid w:val="00316D9B"/>
    <w:rsid w:val="00317660"/>
    <w:rsid w:val="00317773"/>
    <w:rsid w:val="00322798"/>
    <w:rsid w:val="003232B6"/>
    <w:rsid w:val="003241E0"/>
    <w:rsid w:val="00324A78"/>
    <w:rsid w:val="00324BCC"/>
    <w:rsid w:val="00324E2D"/>
    <w:rsid w:val="00326A25"/>
    <w:rsid w:val="00326E34"/>
    <w:rsid w:val="003278AF"/>
    <w:rsid w:val="003302A6"/>
    <w:rsid w:val="0033061D"/>
    <w:rsid w:val="00331994"/>
    <w:rsid w:val="00331DD9"/>
    <w:rsid w:val="00331E85"/>
    <w:rsid w:val="003326FB"/>
    <w:rsid w:val="0033298A"/>
    <w:rsid w:val="00332D37"/>
    <w:rsid w:val="0033303D"/>
    <w:rsid w:val="00333423"/>
    <w:rsid w:val="00333690"/>
    <w:rsid w:val="00334159"/>
    <w:rsid w:val="00334EC5"/>
    <w:rsid w:val="003350EB"/>
    <w:rsid w:val="0033523E"/>
    <w:rsid w:val="00340691"/>
    <w:rsid w:val="00343BEF"/>
    <w:rsid w:val="00344511"/>
    <w:rsid w:val="003468CA"/>
    <w:rsid w:val="00346AB1"/>
    <w:rsid w:val="00346B37"/>
    <w:rsid w:val="00346B51"/>
    <w:rsid w:val="00346DB1"/>
    <w:rsid w:val="00347065"/>
    <w:rsid w:val="00347080"/>
    <w:rsid w:val="00347E48"/>
    <w:rsid w:val="003501F7"/>
    <w:rsid w:val="0035056F"/>
    <w:rsid w:val="00350AE1"/>
    <w:rsid w:val="00350DCC"/>
    <w:rsid w:val="00350E8C"/>
    <w:rsid w:val="00351168"/>
    <w:rsid w:val="0035142A"/>
    <w:rsid w:val="0035225D"/>
    <w:rsid w:val="00353A1A"/>
    <w:rsid w:val="00354360"/>
    <w:rsid w:val="003546D1"/>
    <w:rsid w:val="00354A8B"/>
    <w:rsid w:val="00354BF0"/>
    <w:rsid w:val="003554E2"/>
    <w:rsid w:val="003556F8"/>
    <w:rsid w:val="00355831"/>
    <w:rsid w:val="0035623E"/>
    <w:rsid w:val="00356A9C"/>
    <w:rsid w:val="00356C8F"/>
    <w:rsid w:val="00357AE9"/>
    <w:rsid w:val="003610C3"/>
    <w:rsid w:val="003618DA"/>
    <w:rsid w:val="0036196D"/>
    <w:rsid w:val="00361ACD"/>
    <w:rsid w:val="00362D23"/>
    <w:rsid w:val="00362FF8"/>
    <w:rsid w:val="003635A9"/>
    <w:rsid w:val="0036481A"/>
    <w:rsid w:val="003650D0"/>
    <w:rsid w:val="00365273"/>
    <w:rsid w:val="003655D9"/>
    <w:rsid w:val="00365DD5"/>
    <w:rsid w:val="00365EAF"/>
    <w:rsid w:val="00365EF1"/>
    <w:rsid w:val="003668EB"/>
    <w:rsid w:val="00367FC2"/>
    <w:rsid w:val="00370087"/>
    <w:rsid w:val="0037048D"/>
    <w:rsid w:val="003712D0"/>
    <w:rsid w:val="00371FFD"/>
    <w:rsid w:val="00372FA3"/>
    <w:rsid w:val="00372FF4"/>
    <w:rsid w:val="003732E5"/>
    <w:rsid w:val="003737FB"/>
    <w:rsid w:val="003744B3"/>
    <w:rsid w:val="00374D3D"/>
    <w:rsid w:val="00374E0A"/>
    <w:rsid w:val="00374E2D"/>
    <w:rsid w:val="00374F72"/>
    <w:rsid w:val="003751A5"/>
    <w:rsid w:val="0037551E"/>
    <w:rsid w:val="00376A1F"/>
    <w:rsid w:val="00376F6F"/>
    <w:rsid w:val="0037710B"/>
    <w:rsid w:val="00380FE3"/>
    <w:rsid w:val="0038145A"/>
    <w:rsid w:val="0038169F"/>
    <w:rsid w:val="00381EB5"/>
    <w:rsid w:val="0038221C"/>
    <w:rsid w:val="00382693"/>
    <w:rsid w:val="00382703"/>
    <w:rsid w:val="0038314A"/>
    <w:rsid w:val="0038337C"/>
    <w:rsid w:val="00383944"/>
    <w:rsid w:val="003839D2"/>
    <w:rsid w:val="0038400E"/>
    <w:rsid w:val="00384B33"/>
    <w:rsid w:val="00384CD1"/>
    <w:rsid w:val="00385172"/>
    <w:rsid w:val="003859F7"/>
    <w:rsid w:val="003861A2"/>
    <w:rsid w:val="00387BC2"/>
    <w:rsid w:val="00390432"/>
    <w:rsid w:val="00390762"/>
    <w:rsid w:val="00390965"/>
    <w:rsid w:val="00390E73"/>
    <w:rsid w:val="0039142A"/>
    <w:rsid w:val="00391A3E"/>
    <w:rsid w:val="00392503"/>
    <w:rsid w:val="00393336"/>
    <w:rsid w:val="00393B10"/>
    <w:rsid w:val="00393DF4"/>
    <w:rsid w:val="003946DB"/>
    <w:rsid w:val="00394ABA"/>
    <w:rsid w:val="00394C49"/>
    <w:rsid w:val="003953E6"/>
    <w:rsid w:val="003956CD"/>
    <w:rsid w:val="0039698D"/>
    <w:rsid w:val="00396C06"/>
    <w:rsid w:val="003A02D1"/>
    <w:rsid w:val="003A1458"/>
    <w:rsid w:val="003A1990"/>
    <w:rsid w:val="003A1B84"/>
    <w:rsid w:val="003A1BB3"/>
    <w:rsid w:val="003A239F"/>
    <w:rsid w:val="003A24A8"/>
    <w:rsid w:val="003A27EC"/>
    <w:rsid w:val="003A3D8C"/>
    <w:rsid w:val="003A40AE"/>
    <w:rsid w:val="003A4ADB"/>
    <w:rsid w:val="003A4F2D"/>
    <w:rsid w:val="003A5AA6"/>
    <w:rsid w:val="003A6436"/>
    <w:rsid w:val="003A690B"/>
    <w:rsid w:val="003A6BA0"/>
    <w:rsid w:val="003A73AD"/>
    <w:rsid w:val="003A782E"/>
    <w:rsid w:val="003A7B33"/>
    <w:rsid w:val="003A7B72"/>
    <w:rsid w:val="003B0C22"/>
    <w:rsid w:val="003B0DDD"/>
    <w:rsid w:val="003B1066"/>
    <w:rsid w:val="003B13E8"/>
    <w:rsid w:val="003B15AD"/>
    <w:rsid w:val="003B19CF"/>
    <w:rsid w:val="003B1F03"/>
    <w:rsid w:val="003B1F82"/>
    <w:rsid w:val="003B2368"/>
    <w:rsid w:val="003B2D66"/>
    <w:rsid w:val="003B316F"/>
    <w:rsid w:val="003B3792"/>
    <w:rsid w:val="003B37F9"/>
    <w:rsid w:val="003B4056"/>
    <w:rsid w:val="003B6885"/>
    <w:rsid w:val="003B6A8E"/>
    <w:rsid w:val="003B7B21"/>
    <w:rsid w:val="003B7C19"/>
    <w:rsid w:val="003B7C82"/>
    <w:rsid w:val="003C0E5F"/>
    <w:rsid w:val="003C0F64"/>
    <w:rsid w:val="003C1560"/>
    <w:rsid w:val="003C16D4"/>
    <w:rsid w:val="003C2FCC"/>
    <w:rsid w:val="003C3987"/>
    <w:rsid w:val="003C407D"/>
    <w:rsid w:val="003C4490"/>
    <w:rsid w:val="003C44E3"/>
    <w:rsid w:val="003C5969"/>
    <w:rsid w:val="003C6558"/>
    <w:rsid w:val="003C699B"/>
    <w:rsid w:val="003C6AF1"/>
    <w:rsid w:val="003C725A"/>
    <w:rsid w:val="003C739C"/>
    <w:rsid w:val="003D0339"/>
    <w:rsid w:val="003D13B4"/>
    <w:rsid w:val="003D1AF5"/>
    <w:rsid w:val="003D1DCA"/>
    <w:rsid w:val="003D2621"/>
    <w:rsid w:val="003D26B0"/>
    <w:rsid w:val="003D2CC6"/>
    <w:rsid w:val="003D39E3"/>
    <w:rsid w:val="003D3B59"/>
    <w:rsid w:val="003D3C5F"/>
    <w:rsid w:val="003D4374"/>
    <w:rsid w:val="003D4CB0"/>
    <w:rsid w:val="003D4EFA"/>
    <w:rsid w:val="003D545F"/>
    <w:rsid w:val="003D562D"/>
    <w:rsid w:val="003D56AA"/>
    <w:rsid w:val="003D5A10"/>
    <w:rsid w:val="003D5EC1"/>
    <w:rsid w:val="003D6240"/>
    <w:rsid w:val="003D79B3"/>
    <w:rsid w:val="003D7C5C"/>
    <w:rsid w:val="003D7DC8"/>
    <w:rsid w:val="003D7DD5"/>
    <w:rsid w:val="003E10A1"/>
    <w:rsid w:val="003E2097"/>
    <w:rsid w:val="003E244C"/>
    <w:rsid w:val="003E2524"/>
    <w:rsid w:val="003E28C5"/>
    <w:rsid w:val="003E2B7D"/>
    <w:rsid w:val="003E2BE9"/>
    <w:rsid w:val="003E3916"/>
    <w:rsid w:val="003E39D9"/>
    <w:rsid w:val="003E4DA7"/>
    <w:rsid w:val="003E4F98"/>
    <w:rsid w:val="003E5E90"/>
    <w:rsid w:val="003E62AA"/>
    <w:rsid w:val="003E6520"/>
    <w:rsid w:val="003E6560"/>
    <w:rsid w:val="003E67D7"/>
    <w:rsid w:val="003E6B40"/>
    <w:rsid w:val="003E763B"/>
    <w:rsid w:val="003E77A9"/>
    <w:rsid w:val="003F0A9D"/>
    <w:rsid w:val="003F1422"/>
    <w:rsid w:val="003F19EA"/>
    <w:rsid w:val="003F2CE3"/>
    <w:rsid w:val="003F2F7B"/>
    <w:rsid w:val="003F34D8"/>
    <w:rsid w:val="003F357A"/>
    <w:rsid w:val="003F3841"/>
    <w:rsid w:val="003F535E"/>
    <w:rsid w:val="003F562D"/>
    <w:rsid w:val="003F6957"/>
    <w:rsid w:val="003F6B3B"/>
    <w:rsid w:val="003F6F7B"/>
    <w:rsid w:val="003F75E4"/>
    <w:rsid w:val="003F778A"/>
    <w:rsid w:val="003F77EE"/>
    <w:rsid w:val="00401218"/>
    <w:rsid w:val="004013C2"/>
    <w:rsid w:val="00401654"/>
    <w:rsid w:val="00401B5F"/>
    <w:rsid w:val="00401C0C"/>
    <w:rsid w:val="00401C17"/>
    <w:rsid w:val="00401E9B"/>
    <w:rsid w:val="00402642"/>
    <w:rsid w:val="00402974"/>
    <w:rsid w:val="004042EF"/>
    <w:rsid w:val="004043E6"/>
    <w:rsid w:val="004043F8"/>
    <w:rsid w:val="00404653"/>
    <w:rsid w:val="00404808"/>
    <w:rsid w:val="00405476"/>
    <w:rsid w:val="00405A6E"/>
    <w:rsid w:val="00405F7F"/>
    <w:rsid w:val="0040686F"/>
    <w:rsid w:val="004068A1"/>
    <w:rsid w:val="00410186"/>
    <w:rsid w:val="00410198"/>
    <w:rsid w:val="00410579"/>
    <w:rsid w:val="00410EF4"/>
    <w:rsid w:val="004114FD"/>
    <w:rsid w:val="00411582"/>
    <w:rsid w:val="0041165A"/>
    <w:rsid w:val="00411681"/>
    <w:rsid w:val="00411D0E"/>
    <w:rsid w:val="00412691"/>
    <w:rsid w:val="004126AD"/>
    <w:rsid w:val="0041327D"/>
    <w:rsid w:val="004140B2"/>
    <w:rsid w:val="004144FE"/>
    <w:rsid w:val="00416197"/>
    <w:rsid w:val="00416D7C"/>
    <w:rsid w:val="00420B85"/>
    <w:rsid w:val="00422398"/>
    <w:rsid w:val="00422681"/>
    <w:rsid w:val="0042295B"/>
    <w:rsid w:val="00422EE0"/>
    <w:rsid w:val="00422FB5"/>
    <w:rsid w:val="00424D1C"/>
    <w:rsid w:val="00425190"/>
    <w:rsid w:val="0042556F"/>
    <w:rsid w:val="00427395"/>
    <w:rsid w:val="00430771"/>
    <w:rsid w:val="004307EF"/>
    <w:rsid w:val="004309DC"/>
    <w:rsid w:val="00431D6B"/>
    <w:rsid w:val="00433552"/>
    <w:rsid w:val="00433BA8"/>
    <w:rsid w:val="00434720"/>
    <w:rsid w:val="004354C1"/>
    <w:rsid w:val="00435586"/>
    <w:rsid w:val="00435CF4"/>
    <w:rsid w:val="00436A9D"/>
    <w:rsid w:val="004379B4"/>
    <w:rsid w:val="00437D21"/>
    <w:rsid w:val="00437FC3"/>
    <w:rsid w:val="0044098E"/>
    <w:rsid w:val="00440B87"/>
    <w:rsid w:val="004410C6"/>
    <w:rsid w:val="004414D5"/>
    <w:rsid w:val="00442ECB"/>
    <w:rsid w:val="00443027"/>
    <w:rsid w:val="004435B6"/>
    <w:rsid w:val="0044490A"/>
    <w:rsid w:val="004456D4"/>
    <w:rsid w:val="00445E7B"/>
    <w:rsid w:val="0044627D"/>
    <w:rsid w:val="004465B6"/>
    <w:rsid w:val="00446850"/>
    <w:rsid w:val="004478EA"/>
    <w:rsid w:val="00447E11"/>
    <w:rsid w:val="00447F6C"/>
    <w:rsid w:val="004500B7"/>
    <w:rsid w:val="004501E2"/>
    <w:rsid w:val="00450CF3"/>
    <w:rsid w:val="00450D9C"/>
    <w:rsid w:val="00451A0C"/>
    <w:rsid w:val="004522EF"/>
    <w:rsid w:val="00452825"/>
    <w:rsid w:val="00452B6B"/>
    <w:rsid w:val="00454962"/>
    <w:rsid w:val="004549BA"/>
    <w:rsid w:val="00454F2F"/>
    <w:rsid w:val="004556DB"/>
    <w:rsid w:val="00455AAD"/>
    <w:rsid w:val="00455D57"/>
    <w:rsid w:val="00455E52"/>
    <w:rsid w:val="00456D17"/>
    <w:rsid w:val="00456DAD"/>
    <w:rsid w:val="00457732"/>
    <w:rsid w:val="00457864"/>
    <w:rsid w:val="00460511"/>
    <w:rsid w:val="004613C5"/>
    <w:rsid w:val="00461F70"/>
    <w:rsid w:val="0046272B"/>
    <w:rsid w:val="00462E6A"/>
    <w:rsid w:val="0046339A"/>
    <w:rsid w:val="00463646"/>
    <w:rsid w:val="004638D9"/>
    <w:rsid w:val="00463CDB"/>
    <w:rsid w:val="00463FCE"/>
    <w:rsid w:val="0046402B"/>
    <w:rsid w:val="0046438A"/>
    <w:rsid w:val="004643AA"/>
    <w:rsid w:val="004645B9"/>
    <w:rsid w:val="00464A62"/>
    <w:rsid w:val="00465136"/>
    <w:rsid w:val="00465405"/>
    <w:rsid w:val="00465788"/>
    <w:rsid w:val="00465D10"/>
    <w:rsid w:val="00466700"/>
    <w:rsid w:val="00466841"/>
    <w:rsid w:val="00466D3A"/>
    <w:rsid w:val="004674EB"/>
    <w:rsid w:val="004675FE"/>
    <w:rsid w:val="00467A8D"/>
    <w:rsid w:val="004726CA"/>
    <w:rsid w:val="00472D7E"/>
    <w:rsid w:val="00474189"/>
    <w:rsid w:val="004744CA"/>
    <w:rsid w:val="00474557"/>
    <w:rsid w:val="00475FAC"/>
    <w:rsid w:val="0047641D"/>
    <w:rsid w:val="00476C65"/>
    <w:rsid w:val="00477C6A"/>
    <w:rsid w:val="004800E1"/>
    <w:rsid w:val="004800FD"/>
    <w:rsid w:val="004802D7"/>
    <w:rsid w:val="0048052F"/>
    <w:rsid w:val="004809A7"/>
    <w:rsid w:val="00480ED2"/>
    <w:rsid w:val="004810A6"/>
    <w:rsid w:val="00481351"/>
    <w:rsid w:val="004817E7"/>
    <w:rsid w:val="00481B01"/>
    <w:rsid w:val="00481B2F"/>
    <w:rsid w:val="004829B0"/>
    <w:rsid w:val="0048335F"/>
    <w:rsid w:val="00483E67"/>
    <w:rsid w:val="004844FD"/>
    <w:rsid w:val="004848A7"/>
    <w:rsid w:val="00484DB4"/>
    <w:rsid w:val="00484E44"/>
    <w:rsid w:val="00484FCE"/>
    <w:rsid w:val="00485680"/>
    <w:rsid w:val="0048651B"/>
    <w:rsid w:val="0048753B"/>
    <w:rsid w:val="00490046"/>
    <w:rsid w:val="004903CC"/>
    <w:rsid w:val="00490CDC"/>
    <w:rsid w:val="004913F5"/>
    <w:rsid w:val="00492CEB"/>
    <w:rsid w:val="004930DA"/>
    <w:rsid w:val="00493624"/>
    <w:rsid w:val="0049424C"/>
    <w:rsid w:val="0049461E"/>
    <w:rsid w:val="004947AB"/>
    <w:rsid w:val="00494869"/>
    <w:rsid w:val="004953F1"/>
    <w:rsid w:val="00495542"/>
    <w:rsid w:val="00495767"/>
    <w:rsid w:val="004963A8"/>
    <w:rsid w:val="004976DC"/>
    <w:rsid w:val="004A07D0"/>
    <w:rsid w:val="004A1457"/>
    <w:rsid w:val="004A18FC"/>
    <w:rsid w:val="004A21B9"/>
    <w:rsid w:val="004A246F"/>
    <w:rsid w:val="004A2A79"/>
    <w:rsid w:val="004A3931"/>
    <w:rsid w:val="004A3990"/>
    <w:rsid w:val="004A3FA2"/>
    <w:rsid w:val="004A4375"/>
    <w:rsid w:val="004A551F"/>
    <w:rsid w:val="004A5548"/>
    <w:rsid w:val="004A5B2D"/>
    <w:rsid w:val="004A6005"/>
    <w:rsid w:val="004A6FE5"/>
    <w:rsid w:val="004A760E"/>
    <w:rsid w:val="004B0786"/>
    <w:rsid w:val="004B09D6"/>
    <w:rsid w:val="004B0EA5"/>
    <w:rsid w:val="004B1E66"/>
    <w:rsid w:val="004B2144"/>
    <w:rsid w:val="004B2FB1"/>
    <w:rsid w:val="004B390A"/>
    <w:rsid w:val="004B39A4"/>
    <w:rsid w:val="004B5126"/>
    <w:rsid w:val="004B7738"/>
    <w:rsid w:val="004C052B"/>
    <w:rsid w:val="004C0D5C"/>
    <w:rsid w:val="004C0E53"/>
    <w:rsid w:val="004C2C49"/>
    <w:rsid w:val="004C3074"/>
    <w:rsid w:val="004C3333"/>
    <w:rsid w:val="004C3F47"/>
    <w:rsid w:val="004C484B"/>
    <w:rsid w:val="004C4B1A"/>
    <w:rsid w:val="004C5443"/>
    <w:rsid w:val="004C5B2F"/>
    <w:rsid w:val="004C5F0D"/>
    <w:rsid w:val="004C6014"/>
    <w:rsid w:val="004C67C4"/>
    <w:rsid w:val="004C72FF"/>
    <w:rsid w:val="004C7563"/>
    <w:rsid w:val="004C7830"/>
    <w:rsid w:val="004C79C4"/>
    <w:rsid w:val="004C7CE1"/>
    <w:rsid w:val="004D1211"/>
    <w:rsid w:val="004D132F"/>
    <w:rsid w:val="004D1AE8"/>
    <w:rsid w:val="004D1B19"/>
    <w:rsid w:val="004D2E92"/>
    <w:rsid w:val="004D422C"/>
    <w:rsid w:val="004D422D"/>
    <w:rsid w:val="004D4607"/>
    <w:rsid w:val="004D57DA"/>
    <w:rsid w:val="004D5DF5"/>
    <w:rsid w:val="004D6D85"/>
    <w:rsid w:val="004D7FD7"/>
    <w:rsid w:val="004E0591"/>
    <w:rsid w:val="004E106B"/>
    <w:rsid w:val="004E138E"/>
    <w:rsid w:val="004E175A"/>
    <w:rsid w:val="004E314C"/>
    <w:rsid w:val="004E3FDB"/>
    <w:rsid w:val="004E413D"/>
    <w:rsid w:val="004E51B3"/>
    <w:rsid w:val="004E56B0"/>
    <w:rsid w:val="004E658A"/>
    <w:rsid w:val="004E671F"/>
    <w:rsid w:val="004E7377"/>
    <w:rsid w:val="004E7CB2"/>
    <w:rsid w:val="004F02F6"/>
    <w:rsid w:val="004F0462"/>
    <w:rsid w:val="004F05B3"/>
    <w:rsid w:val="004F06CA"/>
    <w:rsid w:val="004F0763"/>
    <w:rsid w:val="004F1133"/>
    <w:rsid w:val="004F19A4"/>
    <w:rsid w:val="004F1AB9"/>
    <w:rsid w:val="004F1D92"/>
    <w:rsid w:val="004F1F23"/>
    <w:rsid w:val="004F2385"/>
    <w:rsid w:val="004F29E3"/>
    <w:rsid w:val="004F2E4C"/>
    <w:rsid w:val="004F4EBD"/>
    <w:rsid w:val="004F55BC"/>
    <w:rsid w:val="004F7662"/>
    <w:rsid w:val="004F7FDC"/>
    <w:rsid w:val="0050079F"/>
    <w:rsid w:val="00500C51"/>
    <w:rsid w:val="00500F26"/>
    <w:rsid w:val="00501075"/>
    <w:rsid w:val="005013AD"/>
    <w:rsid w:val="00501C66"/>
    <w:rsid w:val="00501C83"/>
    <w:rsid w:val="00501E1B"/>
    <w:rsid w:val="005021EC"/>
    <w:rsid w:val="00502BA8"/>
    <w:rsid w:val="00503CAB"/>
    <w:rsid w:val="00504058"/>
    <w:rsid w:val="00504577"/>
    <w:rsid w:val="00505BC1"/>
    <w:rsid w:val="00505C03"/>
    <w:rsid w:val="00506239"/>
    <w:rsid w:val="0050644D"/>
    <w:rsid w:val="005066D2"/>
    <w:rsid w:val="00506947"/>
    <w:rsid w:val="005070BE"/>
    <w:rsid w:val="00507C93"/>
    <w:rsid w:val="00510A18"/>
    <w:rsid w:val="0051101D"/>
    <w:rsid w:val="005110E1"/>
    <w:rsid w:val="00511C22"/>
    <w:rsid w:val="0051229B"/>
    <w:rsid w:val="00512706"/>
    <w:rsid w:val="00513600"/>
    <w:rsid w:val="00513796"/>
    <w:rsid w:val="0051469C"/>
    <w:rsid w:val="00514CC4"/>
    <w:rsid w:val="005151D5"/>
    <w:rsid w:val="00515BB3"/>
    <w:rsid w:val="00515DAA"/>
    <w:rsid w:val="005164C6"/>
    <w:rsid w:val="00517D3B"/>
    <w:rsid w:val="00520274"/>
    <w:rsid w:val="00520774"/>
    <w:rsid w:val="00521616"/>
    <w:rsid w:val="00521D47"/>
    <w:rsid w:val="00522539"/>
    <w:rsid w:val="00522645"/>
    <w:rsid w:val="00523057"/>
    <w:rsid w:val="00523588"/>
    <w:rsid w:val="00523A5C"/>
    <w:rsid w:val="00523D9B"/>
    <w:rsid w:val="00523E76"/>
    <w:rsid w:val="00523F5B"/>
    <w:rsid w:val="00523FE5"/>
    <w:rsid w:val="00524514"/>
    <w:rsid w:val="00524F53"/>
    <w:rsid w:val="005250F5"/>
    <w:rsid w:val="0052589D"/>
    <w:rsid w:val="00525A37"/>
    <w:rsid w:val="00525B1A"/>
    <w:rsid w:val="00525F99"/>
    <w:rsid w:val="00526062"/>
    <w:rsid w:val="00526076"/>
    <w:rsid w:val="0052649B"/>
    <w:rsid w:val="0052700E"/>
    <w:rsid w:val="00527985"/>
    <w:rsid w:val="00527BF9"/>
    <w:rsid w:val="00527ED3"/>
    <w:rsid w:val="00527FB0"/>
    <w:rsid w:val="005301AE"/>
    <w:rsid w:val="005303C3"/>
    <w:rsid w:val="00530914"/>
    <w:rsid w:val="00531CF6"/>
    <w:rsid w:val="005324AA"/>
    <w:rsid w:val="00532641"/>
    <w:rsid w:val="00535995"/>
    <w:rsid w:val="0053672C"/>
    <w:rsid w:val="00536C14"/>
    <w:rsid w:val="00536D84"/>
    <w:rsid w:val="0053721C"/>
    <w:rsid w:val="0053759E"/>
    <w:rsid w:val="00537CBD"/>
    <w:rsid w:val="00537E22"/>
    <w:rsid w:val="0054002D"/>
    <w:rsid w:val="005402B6"/>
    <w:rsid w:val="00540628"/>
    <w:rsid w:val="0054087C"/>
    <w:rsid w:val="00540ED4"/>
    <w:rsid w:val="00541CEA"/>
    <w:rsid w:val="0054221F"/>
    <w:rsid w:val="00542C9C"/>
    <w:rsid w:val="0054492F"/>
    <w:rsid w:val="00544BBC"/>
    <w:rsid w:val="00545192"/>
    <w:rsid w:val="00545C73"/>
    <w:rsid w:val="00547B7B"/>
    <w:rsid w:val="00547B9F"/>
    <w:rsid w:val="005506B5"/>
    <w:rsid w:val="00550E1D"/>
    <w:rsid w:val="00552776"/>
    <w:rsid w:val="00553562"/>
    <w:rsid w:val="005540B5"/>
    <w:rsid w:val="00554368"/>
    <w:rsid w:val="00554800"/>
    <w:rsid w:val="00555609"/>
    <w:rsid w:val="00556019"/>
    <w:rsid w:val="00556299"/>
    <w:rsid w:val="00556D00"/>
    <w:rsid w:val="00557072"/>
    <w:rsid w:val="00557F44"/>
    <w:rsid w:val="005603E2"/>
    <w:rsid w:val="00560E78"/>
    <w:rsid w:val="0056110E"/>
    <w:rsid w:val="00561A5D"/>
    <w:rsid w:val="00561D69"/>
    <w:rsid w:val="00562637"/>
    <w:rsid w:val="00563100"/>
    <w:rsid w:val="00563588"/>
    <w:rsid w:val="00563D21"/>
    <w:rsid w:val="00563FEF"/>
    <w:rsid w:val="00564D4D"/>
    <w:rsid w:val="005656CE"/>
    <w:rsid w:val="00565BE0"/>
    <w:rsid w:val="0056635B"/>
    <w:rsid w:val="005669AD"/>
    <w:rsid w:val="00566FF4"/>
    <w:rsid w:val="00567107"/>
    <w:rsid w:val="0057038D"/>
    <w:rsid w:val="0057141B"/>
    <w:rsid w:val="00572942"/>
    <w:rsid w:val="00572ADA"/>
    <w:rsid w:val="005732EE"/>
    <w:rsid w:val="00573AC1"/>
    <w:rsid w:val="00574861"/>
    <w:rsid w:val="005753D2"/>
    <w:rsid w:val="00575BC6"/>
    <w:rsid w:val="00575EE5"/>
    <w:rsid w:val="005771D7"/>
    <w:rsid w:val="0057751A"/>
    <w:rsid w:val="00577657"/>
    <w:rsid w:val="00577D2D"/>
    <w:rsid w:val="00577D4E"/>
    <w:rsid w:val="00577E54"/>
    <w:rsid w:val="0058038C"/>
    <w:rsid w:val="00580EE0"/>
    <w:rsid w:val="00581ABF"/>
    <w:rsid w:val="00581D65"/>
    <w:rsid w:val="00582816"/>
    <w:rsid w:val="00582A43"/>
    <w:rsid w:val="005832E5"/>
    <w:rsid w:val="0058545C"/>
    <w:rsid w:val="005870EF"/>
    <w:rsid w:val="005876A5"/>
    <w:rsid w:val="00590356"/>
    <w:rsid w:val="00590465"/>
    <w:rsid w:val="00591200"/>
    <w:rsid w:val="0059141C"/>
    <w:rsid w:val="0059150A"/>
    <w:rsid w:val="005916FD"/>
    <w:rsid w:val="00591A26"/>
    <w:rsid w:val="00591A34"/>
    <w:rsid w:val="00592B02"/>
    <w:rsid w:val="0059300B"/>
    <w:rsid w:val="00593674"/>
    <w:rsid w:val="0059407C"/>
    <w:rsid w:val="005942CE"/>
    <w:rsid w:val="00594611"/>
    <w:rsid w:val="00594C5D"/>
    <w:rsid w:val="00595506"/>
    <w:rsid w:val="00595C55"/>
    <w:rsid w:val="00595F66"/>
    <w:rsid w:val="005966FF"/>
    <w:rsid w:val="005968EB"/>
    <w:rsid w:val="00597ABF"/>
    <w:rsid w:val="00597FF0"/>
    <w:rsid w:val="005A0FCC"/>
    <w:rsid w:val="005A2ABF"/>
    <w:rsid w:val="005A2E2D"/>
    <w:rsid w:val="005A2E47"/>
    <w:rsid w:val="005A2FE8"/>
    <w:rsid w:val="005A31B5"/>
    <w:rsid w:val="005A3906"/>
    <w:rsid w:val="005A3992"/>
    <w:rsid w:val="005A415C"/>
    <w:rsid w:val="005A441F"/>
    <w:rsid w:val="005A5592"/>
    <w:rsid w:val="005A6004"/>
    <w:rsid w:val="005A700A"/>
    <w:rsid w:val="005A794C"/>
    <w:rsid w:val="005B03AE"/>
    <w:rsid w:val="005B0F2C"/>
    <w:rsid w:val="005B1CAD"/>
    <w:rsid w:val="005B24BF"/>
    <w:rsid w:val="005B2E3C"/>
    <w:rsid w:val="005B3F38"/>
    <w:rsid w:val="005B4400"/>
    <w:rsid w:val="005B47DC"/>
    <w:rsid w:val="005B5992"/>
    <w:rsid w:val="005B5E7E"/>
    <w:rsid w:val="005B63EE"/>
    <w:rsid w:val="005B68A9"/>
    <w:rsid w:val="005B70B6"/>
    <w:rsid w:val="005B7C97"/>
    <w:rsid w:val="005C00A3"/>
    <w:rsid w:val="005C04A8"/>
    <w:rsid w:val="005C0765"/>
    <w:rsid w:val="005C2785"/>
    <w:rsid w:val="005C298C"/>
    <w:rsid w:val="005C2B9B"/>
    <w:rsid w:val="005C331B"/>
    <w:rsid w:val="005C42B1"/>
    <w:rsid w:val="005C43B7"/>
    <w:rsid w:val="005C474C"/>
    <w:rsid w:val="005C4E6E"/>
    <w:rsid w:val="005C5235"/>
    <w:rsid w:val="005C5415"/>
    <w:rsid w:val="005C558F"/>
    <w:rsid w:val="005C5769"/>
    <w:rsid w:val="005C5AB8"/>
    <w:rsid w:val="005C7158"/>
    <w:rsid w:val="005C7306"/>
    <w:rsid w:val="005C7496"/>
    <w:rsid w:val="005D0487"/>
    <w:rsid w:val="005D07A2"/>
    <w:rsid w:val="005D1203"/>
    <w:rsid w:val="005D179F"/>
    <w:rsid w:val="005D195B"/>
    <w:rsid w:val="005D1A11"/>
    <w:rsid w:val="005D2FE1"/>
    <w:rsid w:val="005D32C0"/>
    <w:rsid w:val="005D34D5"/>
    <w:rsid w:val="005D3522"/>
    <w:rsid w:val="005D3DC5"/>
    <w:rsid w:val="005D66A9"/>
    <w:rsid w:val="005D6E66"/>
    <w:rsid w:val="005D7450"/>
    <w:rsid w:val="005D7E71"/>
    <w:rsid w:val="005E0532"/>
    <w:rsid w:val="005E09CE"/>
    <w:rsid w:val="005E0D71"/>
    <w:rsid w:val="005E1644"/>
    <w:rsid w:val="005E1B87"/>
    <w:rsid w:val="005E2572"/>
    <w:rsid w:val="005E3011"/>
    <w:rsid w:val="005E33B6"/>
    <w:rsid w:val="005E36BE"/>
    <w:rsid w:val="005E3804"/>
    <w:rsid w:val="005E3A02"/>
    <w:rsid w:val="005E3E3F"/>
    <w:rsid w:val="005E4106"/>
    <w:rsid w:val="005E4B3C"/>
    <w:rsid w:val="005E4E45"/>
    <w:rsid w:val="005E4ED2"/>
    <w:rsid w:val="005E51E3"/>
    <w:rsid w:val="005E577F"/>
    <w:rsid w:val="005E5EE4"/>
    <w:rsid w:val="005E6E7C"/>
    <w:rsid w:val="005E6EFC"/>
    <w:rsid w:val="005E7559"/>
    <w:rsid w:val="005E772F"/>
    <w:rsid w:val="005E7F8E"/>
    <w:rsid w:val="005F0820"/>
    <w:rsid w:val="005F0F20"/>
    <w:rsid w:val="005F160A"/>
    <w:rsid w:val="005F3458"/>
    <w:rsid w:val="005F39AA"/>
    <w:rsid w:val="005F3BD7"/>
    <w:rsid w:val="005F3C7D"/>
    <w:rsid w:val="005F41EE"/>
    <w:rsid w:val="005F46DC"/>
    <w:rsid w:val="005F46EF"/>
    <w:rsid w:val="005F4E00"/>
    <w:rsid w:val="005F5F3F"/>
    <w:rsid w:val="005F62CE"/>
    <w:rsid w:val="005F7B1F"/>
    <w:rsid w:val="0060010B"/>
    <w:rsid w:val="00600657"/>
    <w:rsid w:val="00600B68"/>
    <w:rsid w:val="00601284"/>
    <w:rsid w:val="0060206B"/>
    <w:rsid w:val="00602102"/>
    <w:rsid w:val="00602AB1"/>
    <w:rsid w:val="0060331D"/>
    <w:rsid w:val="00603EDF"/>
    <w:rsid w:val="006040B2"/>
    <w:rsid w:val="00604EF2"/>
    <w:rsid w:val="00605522"/>
    <w:rsid w:val="00605690"/>
    <w:rsid w:val="00605E39"/>
    <w:rsid w:val="00606EDD"/>
    <w:rsid w:val="0060713A"/>
    <w:rsid w:val="006079A1"/>
    <w:rsid w:val="00607BA5"/>
    <w:rsid w:val="00607C85"/>
    <w:rsid w:val="006100C7"/>
    <w:rsid w:val="00610FD4"/>
    <w:rsid w:val="0061272C"/>
    <w:rsid w:val="006129D8"/>
    <w:rsid w:val="00612D1B"/>
    <w:rsid w:val="0061429B"/>
    <w:rsid w:val="00614449"/>
    <w:rsid w:val="006145CC"/>
    <w:rsid w:val="00615D3B"/>
    <w:rsid w:val="00615DA6"/>
    <w:rsid w:val="00615F19"/>
    <w:rsid w:val="00616264"/>
    <w:rsid w:val="00616BD9"/>
    <w:rsid w:val="006176CA"/>
    <w:rsid w:val="00617930"/>
    <w:rsid w:val="00617A13"/>
    <w:rsid w:val="00621C8A"/>
    <w:rsid w:val="00621DEA"/>
    <w:rsid w:val="00622272"/>
    <w:rsid w:val="0062236E"/>
    <w:rsid w:val="006232A3"/>
    <w:rsid w:val="006232C0"/>
    <w:rsid w:val="0062337E"/>
    <w:rsid w:val="00623407"/>
    <w:rsid w:val="00624759"/>
    <w:rsid w:val="00624A34"/>
    <w:rsid w:val="00624E43"/>
    <w:rsid w:val="00624F9D"/>
    <w:rsid w:val="0062520E"/>
    <w:rsid w:val="00625F47"/>
    <w:rsid w:val="006270EF"/>
    <w:rsid w:val="0062713C"/>
    <w:rsid w:val="00627BBD"/>
    <w:rsid w:val="006300C7"/>
    <w:rsid w:val="00630260"/>
    <w:rsid w:val="006308A4"/>
    <w:rsid w:val="0063164C"/>
    <w:rsid w:val="00633A8C"/>
    <w:rsid w:val="00633FCB"/>
    <w:rsid w:val="00634244"/>
    <w:rsid w:val="00634416"/>
    <w:rsid w:val="0063466A"/>
    <w:rsid w:val="0063487C"/>
    <w:rsid w:val="006348EB"/>
    <w:rsid w:val="00635EA5"/>
    <w:rsid w:val="006360FF"/>
    <w:rsid w:val="00636647"/>
    <w:rsid w:val="00636E68"/>
    <w:rsid w:val="006379CF"/>
    <w:rsid w:val="00637E93"/>
    <w:rsid w:val="00640048"/>
    <w:rsid w:val="006400EC"/>
    <w:rsid w:val="00640257"/>
    <w:rsid w:val="0064113F"/>
    <w:rsid w:val="0064173D"/>
    <w:rsid w:val="00641F6F"/>
    <w:rsid w:val="006425CD"/>
    <w:rsid w:val="00642F3C"/>
    <w:rsid w:val="00642F92"/>
    <w:rsid w:val="006437F9"/>
    <w:rsid w:val="0064388C"/>
    <w:rsid w:val="00643907"/>
    <w:rsid w:val="00643E95"/>
    <w:rsid w:val="00643F2C"/>
    <w:rsid w:val="00644223"/>
    <w:rsid w:val="00644A3B"/>
    <w:rsid w:val="00644B1C"/>
    <w:rsid w:val="00644D7D"/>
    <w:rsid w:val="006451E7"/>
    <w:rsid w:val="0064526F"/>
    <w:rsid w:val="006466D8"/>
    <w:rsid w:val="00646A01"/>
    <w:rsid w:val="006471EC"/>
    <w:rsid w:val="00647A54"/>
    <w:rsid w:val="006508EA"/>
    <w:rsid w:val="0065099C"/>
    <w:rsid w:val="006509CA"/>
    <w:rsid w:val="00651262"/>
    <w:rsid w:val="00651710"/>
    <w:rsid w:val="00651E82"/>
    <w:rsid w:val="006524CB"/>
    <w:rsid w:val="00652BFE"/>
    <w:rsid w:val="00653D15"/>
    <w:rsid w:val="006542AB"/>
    <w:rsid w:val="00654592"/>
    <w:rsid w:val="00654696"/>
    <w:rsid w:val="006547D2"/>
    <w:rsid w:val="00654D07"/>
    <w:rsid w:val="00655D4A"/>
    <w:rsid w:val="006560E6"/>
    <w:rsid w:val="0065632D"/>
    <w:rsid w:val="00656414"/>
    <w:rsid w:val="006566F8"/>
    <w:rsid w:val="00656BB2"/>
    <w:rsid w:val="00656D87"/>
    <w:rsid w:val="00657BDA"/>
    <w:rsid w:val="006601E9"/>
    <w:rsid w:val="00660C90"/>
    <w:rsid w:val="006614F4"/>
    <w:rsid w:val="00661710"/>
    <w:rsid w:val="00661E01"/>
    <w:rsid w:val="00662E52"/>
    <w:rsid w:val="006637A1"/>
    <w:rsid w:val="0066385A"/>
    <w:rsid w:val="0066434C"/>
    <w:rsid w:val="00664531"/>
    <w:rsid w:val="00665768"/>
    <w:rsid w:val="006666B6"/>
    <w:rsid w:val="00666989"/>
    <w:rsid w:val="006669A4"/>
    <w:rsid w:val="0066795F"/>
    <w:rsid w:val="00667E53"/>
    <w:rsid w:val="0067052E"/>
    <w:rsid w:val="00670750"/>
    <w:rsid w:val="006707C5"/>
    <w:rsid w:val="00670A5D"/>
    <w:rsid w:val="006712EA"/>
    <w:rsid w:val="00671821"/>
    <w:rsid w:val="00671ADE"/>
    <w:rsid w:val="00671DF4"/>
    <w:rsid w:val="0067200F"/>
    <w:rsid w:val="006725A7"/>
    <w:rsid w:val="00672FA8"/>
    <w:rsid w:val="00673CE6"/>
    <w:rsid w:val="00674370"/>
    <w:rsid w:val="006746C8"/>
    <w:rsid w:val="006759E1"/>
    <w:rsid w:val="00675ABF"/>
    <w:rsid w:val="0067636F"/>
    <w:rsid w:val="006763A3"/>
    <w:rsid w:val="00676C74"/>
    <w:rsid w:val="00677CE5"/>
    <w:rsid w:val="00677EB1"/>
    <w:rsid w:val="00680327"/>
    <w:rsid w:val="00680679"/>
    <w:rsid w:val="00680CAE"/>
    <w:rsid w:val="00681655"/>
    <w:rsid w:val="0068177B"/>
    <w:rsid w:val="00681EC9"/>
    <w:rsid w:val="0068249A"/>
    <w:rsid w:val="0068331B"/>
    <w:rsid w:val="0068354F"/>
    <w:rsid w:val="006839C6"/>
    <w:rsid w:val="00683CC6"/>
    <w:rsid w:val="00684133"/>
    <w:rsid w:val="00684173"/>
    <w:rsid w:val="006844A0"/>
    <w:rsid w:val="00684E82"/>
    <w:rsid w:val="00685E9A"/>
    <w:rsid w:val="00687365"/>
    <w:rsid w:val="0068798A"/>
    <w:rsid w:val="00687A34"/>
    <w:rsid w:val="0069084B"/>
    <w:rsid w:val="0069092F"/>
    <w:rsid w:val="00690966"/>
    <w:rsid w:val="00691406"/>
    <w:rsid w:val="006915D7"/>
    <w:rsid w:val="006916C6"/>
    <w:rsid w:val="00691EA6"/>
    <w:rsid w:val="006923FD"/>
    <w:rsid w:val="0069253B"/>
    <w:rsid w:val="00692660"/>
    <w:rsid w:val="0069309E"/>
    <w:rsid w:val="00693383"/>
    <w:rsid w:val="00694A36"/>
    <w:rsid w:val="00694F33"/>
    <w:rsid w:val="006954AF"/>
    <w:rsid w:val="00695F6F"/>
    <w:rsid w:val="00696F5B"/>
    <w:rsid w:val="00697299"/>
    <w:rsid w:val="006A022B"/>
    <w:rsid w:val="006A0BBF"/>
    <w:rsid w:val="006A1879"/>
    <w:rsid w:val="006A2B1B"/>
    <w:rsid w:val="006A3560"/>
    <w:rsid w:val="006A39B6"/>
    <w:rsid w:val="006A3DFD"/>
    <w:rsid w:val="006A4C2A"/>
    <w:rsid w:val="006A4F0A"/>
    <w:rsid w:val="006A5111"/>
    <w:rsid w:val="006A601B"/>
    <w:rsid w:val="006A651A"/>
    <w:rsid w:val="006A6630"/>
    <w:rsid w:val="006A664F"/>
    <w:rsid w:val="006A698A"/>
    <w:rsid w:val="006A6D56"/>
    <w:rsid w:val="006A6F7D"/>
    <w:rsid w:val="006B03D0"/>
    <w:rsid w:val="006B0B5D"/>
    <w:rsid w:val="006B0D63"/>
    <w:rsid w:val="006B0DEE"/>
    <w:rsid w:val="006B1273"/>
    <w:rsid w:val="006B1A4D"/>
    <w:rsid w:val="006B1B35"/>
    <w:rsid w:val="006B2353"/>
    <w:rsid w:val="006B2FB6"/>
    <w:rsid w:val="006B31A5"/>
    <w:rsid w:val="006B3981"/>
    <w:rsid w:val="006B4015"/>
    <w:rsid w:val="006B68A4"/>
    <w:rsid w:val="006B6A5C"/>
    <w:rsid w:val="006B758D"/>
    <w:rsid w:val="006B7A6E"/>
    <w:rsid w:val="006B7C85"/>
    <w:rsid w:val="006B7D4F"/>
    <w:rsid w:val="006C000B"/>
    <w:rsid w:val="006C0EC8"/>
    <w:rsid w:val="006C119A"/>
    <w:rsid w:val="006C1237"/>
    <w:rsid w:val="006C1B80"/>
    <w:rsid w:val="006C1F3A"/>
    <w:rsid w:val="006C1FD1"/>
    <w:rsid w:val="006C404B"/>
    <w:rsid w:val="006C465B"/>
    <w:rsid w:val="006C59DA"/>
    <w:rsid w:val="006C5CF6"/>
    <w:rsid w:val="006C5F92"/>
    <w:rsid w:val="006C663E"/>
    <w:rsid w:val="006C66D0"/>
    <w:rsid w:val="006D0779"/>
    <w:rsid w:val="006D0F0B"/>
    <w:rsid w:val="006D256E"/>
    <w:rsid w:val="006D283F"/>
    <w:rsid w:val="006D3022"/>
    <w:rsid w:val="006D318A"/>
    <w:rsid w:val="006D36CD"/>
    <w:rsid w:val="006D3AE8"/>
    <w:rsid w:val="006D3D9A"/>
    <w:rsid w:val="006D42D4"/>
    <w:rsid w:val="006D4B66"/>
    <w:rsid w:val="006D5196"/>
    <w:rsid w:val="006D6024"/>
    <w:rsid w:val="006D6097"/>
    <w:rsid w:val="006D69A8"/>
    <w:rsid w:val="006D6D53"/>
    <w:rsid w:val="006D748D"/>
    <w:rsid w:val="006D7852"/>
    <w:rsid w:val="006D7A4A"/>
    <w:rsid w:val="006E05F3"/>
    <w:rsid w:val="006E0D40"/>
    <w:rsid w:val="006E12D3"/>
    <w:rsid w:val="006E1C74"/>
    <w:rsid w:val="006E27B6"/>
    <w:rsid w:val="006E2A7C"/>
    <w:rsid w:val="006E2B5E"/>
    <w:rsid w:val="006E2E2B"/>
    <w:rsid w:val="006E3F0B"/>
    <w:rsid w:val="006E409A"/>
    <w:rsid w:val="006E456B"/>
    <w:rsid w:val="006E4655"/>
    <w:rsid w:val="006E48D3"/>
    <w:rsid w:val="006E4D2E"/>
    <w:rsid w:val="006E5157"/>
    <w:rsid w:val="006E5605"/>
    <w:rsid w:val="006E57D5"/>
    <w:rsid w:val="006E5CC1"/>
    <w:rsid w:val="006E6160"/>
    <w:rsid w:val="006E6E95"/>
    <w:rsid w:val="006E7D5B"/>
    <w:rsid w:val="006E7FE9"/>
    <w:rsid w:val="006F07FF"/>
    <w:rsid w:val="006F0977"/>
    <w:rsid w:val="006F0AE2"/>
    <w:rsid w:val="006F0F01"/>
    <w:rsid w:val="006F146B"/>
    <w:rsid w:val="006F147C"/>
    <w:rsid w:val="006F16A3"/>
    <w:rsid w:val="006F1771"/>
    <w:rsid w:val="006F246D"/>
    <w:rsid w:val="006F4E39"/>
    <w:rsid w:val="006F4F1B"/>
    <w:rsid w:val="006F5741"/>
    <w:rsid w:val="006F5FC0"/>
    <w:rsid w:val="006F74E2"/>
    <w:rsid w:val="006F7839"/>
    <w:rsid w:val="007002D7"/>
    <w:rsid w:val="00701F01"/>
    <w:rsid w:val="00702A68"/>
    <w:rsid w:val="00702A88"/>
    <w:rsid w:val="00703526"/>
    <w:rsid w:val="0070360F"/>
    <w:rsid w:val="00703B49"/>
    <w:rsid w:val="00704560"/>
    <w:rsid w:val="00705713"/>
    <w:rsid w:val="00706AD7"/>
    <w:rsid w:val="00706BB0"/>
    <w:rsid w:val="0070716E"/>
    <w:rsid w:val="0071010E"/>
    <w:rsid w:val="007106BD"/>
    <w:rsid w:val="00710835"/>
    <w:rsid w:val="00711087"/>
    <w:rsid w:val="007117B6"/>
    <w:rsid w:val="00711AC0"/>
    <w:rsid w:val="00712940"/>
    <w:rsid w:val="00714DB1"/>
    <w:rsid w:val="00715D62"/>
    <w:rsid w:val="00715FBB"/>
    <w:rsid w:val="00716414"/>
    <w:rsid w:val="007168EB"/>
    <w:rsid w:val="0071783B"/>
    <w:rsid w:val="00720807"/>
    <w:rsid w:val="007209C3"/>
    <w:rsid w:val="00721322"/>
    <w:rsid w:val="00721620"/>
    <w:rsid w:val="00721C93"/>
    <w:rsid w:val="007227A7"/>
    <w:rsid w:val="00722885"/>
    <w:rsid w:val="007228AC"/>
    <w:rsid w:val="00722E9C"/>
    <w:rsid w:val="0072351E"/>
    <w:rsid w:val="00723E7E"/>
    <w:rsid w:val="00724AB5"/>
    <w:rsid w:val="00724BC6"/>
    <w:rsid w:val="00724C7E"/>
    <w:rsid w:val="007254F7"/>
    <w:rsid w:val="00725557"/>
    <w:rsid w:val="00726724"/>
    <w:rsid w:val="00726875"/>
    <w:rsid w:val="00726903"/>
    <w:rsid w:val="007270E4"/>
    <w:rsid w:val="00727467"/>
    <w:rsid w:val="00727EA8"/>
    <w:rsid w:val="0073037D"/>
    <w:rsid w:val="00730E0B"/>
    <w:rsid w:val="0073111C"/>
    <w:rsid w:val="00731483"/>
    <w:rsid w:val="00731DAF"/>
    <w:rsid w:val="007321BA"/>
    <w:rsid w:val="00732B46"/>
    <w:rsid w:val="00733153"/>
    <w:rsid w:val="00733407"/>
    <w:rsid w:val="00733E34"/>
    <w:rsid w:val="00733F79"/>
    <w:rsid w:val="00734024"/>
    <w:rsid w:val="00734078"/>
    <w:rsid w:val="00734589"/>
    <w:rsid w:val="00734E8F"/>
    <w:rsid w:val="00734EB5"/>
    <w:rsid w:val="0073593A"/>
    <w:rsid w:val="00736253"/>
    <w:rsid w:val="00736FAA"/>
    <w:rsid w:val="0073733B"/>
    <w:rsid w:val="00740159"/>
    <w:rsid w:val="00740DA8"/>
    <w:rsid w:val="0074179A"/>
    <w:rsid w:val="00741A66"/>
    <w:rsid w:val="00741A9B"/>
    <w:rsid w:val="00741E7B"/>
    <w:rsid w:val="00741F08"/>
    <w:rsid w:val="00743281"/>
    <w:rsid w:val="00743458"/>
    <w:rsid w:val="007443B4"/>
    <w:rsid w:val="00745880"/>
    <w:rsid w:val="0074590A"/>
    <w:rsid w:val="00745C44"/>
    <w:rsid w:val="00745FCC"/>
    <w:rsid w:val="007460D3"/>
    <w:rsid w:val="00746870"/>
    <w:rsid w:val="00747C96"/>
    <w:rsid w:val="00747D76"/>
    <w:rsid w:val="007514D5"/>
    <w:rsid w:val="0075172E"/>
    <w:rsid w:val="007517C2"/>
    <w:rsid w:val="007522C1"/>
    <w:rsid w:val="00752368"/>
    <w:rsid w:val="00752904"/>
    <w:rsid w:val="007531F8"/>
    <w:rsid w:val="00753609"/>
    <w:rsid w:val="007552B5"/>
    <w:rsid w:val="00755A8F"/>
    <w:rsid w:val="00755D0B"/>
    <w:rsid w:val="00757DE2"/>
    <w:rsid w:val="00757E49"/>
    <w:rsid w:val="007617A4"/>
    <w:rsid w:val="00761994"/>
    <w:rsid w:val="0076237D"/>
    <w:rsid w:val="00762573"/>
    <w:rsid w:val="007629BC"/>
    <w:rsid w:val="00762E35"/>
    <w:rsid w:val="007652DC"/>
    <w:rsid w:val="00766A3B"/>
    <w:rsid w:val="00766AF4"/>
    <w:rsid w:val="0077034E"/>
    <w:rsid w:val="00770566"/>
    <w:rsid w:val="00770E0B"/>
    <w:rsid w:val="00771AC4"/>
    <w:rsid w:val="00771E19"/>
    <w:rsid w:val="00771FF2"/>
    <w:rsid w:val="00772536"/>
    <w:rsid w:val="00772DBE"/>
    <w:rsid w:val="0077306D"/>
    <w:rsid w:val="00774273"/>
    <w:rsid w:val="007742C5"/>
    <w:rsid w:val="0077554E"/>
    <w:rsid w:val="00775FCE"/>
    <w:rsid w:val="00776626"/>
    <w:rsid w:val="0077686F"/>
    <w:rsid w:val="00776991"/>
    <w:rsid w:val="00777829"/>
    <w:rsid w:val="00777B52"/>
    <w:rsid w:val="00777D54"/>
    <w:rsid w:val="0078081D"/>
    <w:rsid w:val="0078148F"/>
    <w:rsid w:val="00781B74"/>
    <w:rsid w:val="00782229"/>
    <w:rsid w:val="007824B9"/>
    <w:rsid w:val="00782619"/>
    <w:rsid w:val="00782A58"/>
    <w:rsid w:val="00782FD2"/>
    <w:rsid w:val="0078330D"/>
    <w:rsid w:val="00784655"/>
    <w:rsid w:val="007847FD"/>
    <w:rsid w:val="00784963"/>
    <w:rsid w:val="0078499E"/>
    <w:rsid w:val="00784CEE"/>
    <w:rsid w:val="00784E26"/>
    <w:rsid w:val="007859C7"/>
    <w:rsid w:val="00785E8E"/>
    <w:rsid w:val="0078770E"/>
    <w:rsid w:val="00787AE2"/>
    <w:rsid w:val="00790468"/>
    <w:rsid w:val="007908E3"/>
    <w:rsid w:val="00790BD0"/>
    <w:rsid w:val="007918C4"/>
    <w:rsid w:val="00791CF0"/>
    <w:rsid w:val="00792177"/>
    <w:rsid w:val="00792EE1"/>
    <w:rsid w:val="00792F3B"/>
    <w:rsid w:val="0079347E"/>
    <w:rsid w:val="0079502E"/>
    <w:rsid w:val="00795962"/>
    <w:rsid w:val="00795D8F"/>
    <w:rsid w:val="00796AE0"/>
    <w:rsid w:val="00797117"/>
    <w:rsid w:val="00797289"/>
    <w:rsid w:val="00797B2A"/>
    <w:rsid w:val="007A07E0"/>
    <w:rsid w:val="007A0E15"/>
    <w:rsid w:val="007A0ED9"/>
    <w:rsid w:val="007A1B6E"/>
    <w:rsid w:val="007A1D66"/>
    <w:rsid w:val="007A4594"/>
    <w:rsid w:val="007A4659"/>
    <w:rsid w:val="007A47B3"/>
    <w:rsid w:val="007A4E8A"/>
    <w:rsid w:val="007A5514"/>
    <w:rsid w:val="007A5827"/>
    <w:rsid w:val="007A5C2D"/>
    <w:rsid w:val="007A693C"/>
    <w:rsid w:val="007A694C"/>
    <w:rsid w:val="007A7F21"/>
    <w:rsid w:val="007B07D7"/>
    <w:rsid w:val="007B0AE1"/>
    <w:rsid w:val="007B1AF4"/>
    <w:rsid w:val="007B1D3C"/>
    <w:rsid w:val="007B24E9"/>
    <w:rsid w:val="007B2573"/>
    <w:rsid w:val="007B29CE"/>
    <w:rsid w:val="007B2A69"/>
    <w:rsid w:val="007B3D3D"/>
    <w:rsid w:val="007B48D2"/>
    <w:rsid w:val="007B5307"/>
    <w:rsid w:val="007B5394"/>
    <w:rsid w:val="007B6419"/>
    <w:rsid w:val="007B6680"/>
    <w:rsid w:val="007B66B5"/>
    <w:rsid w:val="007B710E"/>
    <w:rsid w:val="007B72DD"/>
    <w:rsid w:val="007B7CA5"/>
    <w:rsid w:val="007C028C"/>
    <w:rsid w:val="007C12B5"/>
    <w:rsid w:val="007C1BF0"/>
    <w:rsid w:val="007C1C99"/>
    <w:rsid w:val="007C22D2"/>
    <w:rsid w:val="007C27F6"/>
    <w:rsid w:val="007C30A4"/>
    <w:rsid w:val="007C3446"/>
    <w:rsid w:val="007C3605"/>
    <w:rsid w:val="007C376D"/>
    <w:rsid w:val="007C42B0"/>
    <w:rsid w:val="007C4D5C"/>
    <w:rsid w:val="007C5080"/>
    <w:rsid w:val="007C680F"/>
    <w:rsid w:val="007C6A7E"/>
    <w:rsid w:val="007C6CC8"/>
    <w:rsid w:val="007C7C94"/>
    <w:rsid w:val="007D0A55"/>
    <w:rsid w:val="007D1DFE"/>
    <w:rsid w:val="007D20F5"/>
    <w:rsid w:val="007D215C"/>
    <w:rsid w:val="007D24F7"/>
    <w:rsid w:val="007D26F1"/>
    <w:rsid w:val="007D2A3E"/>
    <w:rsid w:val="007D34CC"/>
    <w:rsid w:val="007D3E90"/>
    <w:rsid w:val="007D4A4F"/>
    <w:rsid w:val="007D4B82"/>
    <w:rsid w:val="007D50F1"/>
    <w:rsid w:val="007D660E"/>
    <w:rsid w:val="007D6A02"/>
    <w:rsid w:val="007E0427"/>
    <w:rsid w:val="007E07F7"/>
    <w:rsid w:val="007E09C5"/>
    <w:rsid w:val="007E38DB"/>
    <w:rsid w:val="007E3A52"/>
    <w:rsid w:val="007E3AA5"/>
    <w:rsid w:val="007E464E"/>
    <w:rsid w:val="007E5256"/>
    <w:rsid w:val="007E5BC3"/>
    <w:rsid w:val="007E5E6E"/>
    <w:rsid w:val="007E646B"/>
    <w:rsid w:val="007E6924"/>
    <w:rsid w:val="007E6B79"/>
    <w:rsid w:val="007E72DC"/>
    <w:rsid w:val="007E7EC5"/>
    <w:rsid w:val="007F08B7"/>
    <w:rsid w:val="007F1363"/>
    <w:rsid w:val="007F1D8D"/>
    <w:rsid w:val="007F1E63"/>
    <w:rsid w:val="007F1FCB"/>
    <w:rsid w:val="007F2A72"/>
    <w:rsid w:val="007F2A87"/>
    <w:rsid w:val="007F2CE3"/>
    <w:rsid w:val="007F2F2A"/>
    <w:rsid w:val="007F3160"/>
    <w:rsid w:val="007F34B7"/>
    <w:rsid w:val="007F35E5"/>
    <w:rsid w:val="007F3EB1"/>
    <w:rsid w:val="007F3EF7"/>
    <w:rsid w:val="007F43C7"/>
    <w:rsid w:val="007F45C9"/>
    <w:rsid w:val="007F53A3"/>
    <w:rsid w:val="007F5E90"/>
    <w:rsid w:val="007F6720"/>
    <w:rsid w:val="007F6DAD"/>
    <w:rsid w:val="0080127D"/>
    <w:rsid w:val="008012EE"/>
    <w:rsid w:val="008012F9"/>
    <w:rsid w:val="008015B6"/>
    <w:rsid w:val="00801726"/>
    <w:rsid w:val="00801E3A"/>
    <w:rsid w:val="00801EBB"/>
    <w:rsid w:val="0080262C"/>
    <w:rsid w:val="00802CD1"/>
    <w:rsid w:val="008034B7"/>
    <w:rsid w:val="00803ED0"/>
    <w:rsid w:val="00804EEA"/>
    <w:rsid w:val="008061B0"/>
    <w:rsid w:val="00806D55"/>
    <w:rsid w:val="0080766E"/>
    <w:rsid w:val="00807931"/>
    <w:rsid w:val="0081006B"/>
    <w:rsid w:val="008108C1"/>
    <w:rsid w:val="00810A8E"/>
    <w:rsid w:val="0081173A"/>
    <w:rsid w:val="0081177E"/>
    <w:rsid w:val="00811F95"/>
    <w:rsid w:val="0081219D"/>
    <w:rsid w:val="00812229"/>
    <w:rsid w:val="0081225E"/>
    <w:rsid w:val="0081396B"/>
    <w:rsid w:val="00814AF0"/>
    <w:rsid w:val="00814BBB"/>
    <w:rsid w:val="0081513B"/>
    <w:rsid w:val="00816ABC"/>
    <w:rsid w:val="00816D4B"/>
    <w:rsid w:val="00820249"/>
    <w:rsid w:val="00820856"/>
    <w:rsid w:val="00820B49"/>
    <w:rsid w:val="00820DF3"/>
    <w:rsid w:val="00821833"/>
    <w:rsid w:val="00821D74"/>
    <w:rsid w:val="0082204F"/>
    <w:rsid w:val="008220E6"/>
    <w:rsid w:val="008225F6"/>
    <w:rsid w:val="00822C5D"/>
    <w:rsid w:val="008235DF"/>
    <w:rsid w:val="0082374A"/>
    <w:rsid w:val="0082417C"/>
    <w:rsid w:val="0082489D"/>
    <w:rsid w:val="00824A51"/>
    <w:rsid w:val="00825096"/>
    <w:rsid w:val="00825EE2"/>
    <w:rsid w:val="00826E0E"/>
    <w:rsid w:val="0082782C"/>
    <w:rsid w:val="008301AF"/>
    <w:rsid w:val="00830A8E"/>
    <w:rsid w:val="00830B63"/>
    <w:rsid w:val="00831054"/>
    <w:rsid w:val="0083184A"/>
    <w:rsid w:val="00831A24"/>
    <w:rsid w:val="00831C90"/>
    <w:rsid w:val="0083226F"/>
    <w:rsid w:val="00832CE5"/>
    <w:rsid w:val="008333FE"/>
    <w:rsid w:val="00833A2B"/>
    <w:rsid w:val="00833EA6"/>
    <w:rsid w:val="00833FC0"/>
    <w:rsid w:val="008342D4"/>
    <w:rsid w:val="00834A22"/>
    <w:rsid w:val="00834CFF"/>
    <w:rsid w:val="0083587A"/>
    <w:rsid w:val="00836444"/>
    <w:rsid w:val="008368AD"/>
    <w:rsid w:val="00836AB3"/>
    <w:rsid w:val="008376CF"/>
    <w:rsid w:val="0084014C"/>
    <w:rsid w:val="00840162"/>
    <w:rsid w:val="0084021C"/>
    <w:rsid w:val="0084030B"/>
    <w:rsid w:val="0084193F"/>
    <w:rsid w:val="008420F5"/>
    <w:rsid w:val="00842AC4"/>
    <w:rsid w:val="00843C51"/>
    <w:rsid w:val="00844067"/>
    <w:rsid w:val="0084554B"/>
    <w:rsid w:val="00845804"/>
    <w:rsid w:val="008467AF"/>
    <w:rsid w:val="008471CE"/>
    <w:rsid w:val="0084744A"/>
    <w:rsid w:val="00847860"/>
    <w:rsid w:val="008507E8"/>
    <w:rsid w:val="00850A2D"/>
    <w:rsid w:val="00850DB4"/>
    <w:rsid w:val="0085113C"/>
    <w:rsid w:val="00851A55"/>
    <w:rsid w:val="00851E11"/>
    <w:rsid w:val="00852681"/>
    <w:rsid w:val="00852979"/>
    <w:rsid w:val="00852FCC"/>
    <w:rsid w:val="00853159"/>
    <w:rsid w:val="00853F9F"/>
    <w:rsid w:val="00854315"/>
    <w:rsid w:val="008550F4"/>
    <w:rsid w:val="00855B9C"/>
    <w:rsid w:val="00855BA9"/>
    <w:rsid w:val="00855E10"/>
    <w:rsid w:val="00855F11"/>
    <w:rsid w:val="00856F55"/>
    <w:rsid w:val="00856F8D"/>
    <w:rsid w:val="008578EB"/>
    <w:rsid w:val="008603BC"/>
    <w:rsid w:val="00862358"/>
    <w:rsid w:val="00862B8A"/>
    <w:rsid w:val="00863164"/>
    <w:rsid w:val="008633F7"/>
    <w:rsid w:val="00863DAE"/>
    <w:rsid w:val="008645D7"/>
    <w:rsid w:val="008647A1"/>
    <w:rsid w:val="008649AA"/>
    <w:rsid w:val="00865448"/>
    <w:rsid w:val="00865F8A"/>
    <w:rsid w:val="00866076"/>
    <w:rsid w:val="00866A22"/>
    <w:rsid w:val="00866C4A"/>
    <w:rsid w:val="00867E7D"/>
    <w:rsid w:val="008710C4"/>
    <w:rsid w:val="008714A6"/>
    <w:rsid w:val="00871819"/>
    <w:rsid w:val="00872927"/>
    <w:rsid w:val="0087293D"/>
    <w:rsid w:val="00872EB4"/>
    <w:rsid w:val="008735D1"/>
    <w:rsid w:val="00873ED1"/>
    <w:rsid w:val="00874355"/>
    <w:rsid w:val="00874721"/>
    <w:rsid w:val="00874EE5"/>
    <w:rsid w:val="008760EF"/>
    <w:rsid w:val="00877C86"/>
    <w:rsid w:val="00877C94"/>
    <w:rsid w:val="00877FC9"/>
    <w:rsid w:val="00880355"/>
    <w:rsid w:val="00880371"/>
    <w:rsid w:val="008805F1"/>
    <w:rsid w:val="00880AB3"/>
    <w:rsid w:val="00880C24"/>
    <w:rsid w:val="008813AC"/>
    <w:rsid w:val="008814B6"/>
    <w:rsid w:val="00881D61"/>
    <w:rsid w:val="008820D3"/>
    <w:rsid w:val="00882723"/>
    <w:rsid w:val="00882B11"/>
    <w:rsid w:val="00884C1E"/>
    <w:rsid w:val="00885FB4"/>
    <w:rsid w:val="008863BC"/>
    <w:rsid w:val="00886C36"/>
    <w:rsid w:val="00886CB2"/>
    <w:rsid w:val="0088755D"/>
    <w:rsid w:val="008877C1"/>
    <w:rsid w:val="00890C15"/>
    <w:rsid w:val="00890E46"/>
    <w:rsid w:val="00890E5F"/>
    <w:rsid w:val="008914BE"/>
    <w:rsid w:val="008919FF"/>
    <w:rsid w:val="00891DB7"/>
    <w:rsid w:val="00891F65"/>
    <w:rsid w:val="008922F3"/>
    <w:rsid w:val="00892CD8"/>
    <w:rsid w:val="008931FA"/>
    <w:rsid w:val="008933C8"/>
    <w:rsid w:val="00894259"/>
    <w:rsid w:val="008944C4"/>
    <w:rsid w:val="008949C1"/>
    <w:rsid w:val="00894A86"/>
    <w:rsid w:val="0089566E"/>
    <w:rsid w:val="00895E4B"/>
    <w:rsid w:val="00896605"/>
    <w:rsid w:val="00896C5F"/>
    <w:rsid w:val="00896D4A"/>
    <w:rsid w:val="00896FAF"/>
    <w:rsid w:val="00897CF0"/>
    <w:rsid w:val="008A0B5F"/>
    <w:rsid w:val="008A0DE2"/>
    <w:rsid w:val="008A0F67"/>
    <w:rsid w:val="008A1092"/>
    <w:rsid w:val="008A156D"/>
    <w:rsid w:val="008A1602"/>
    <w:rsid w:val="008A2A95"/>
    <w:rsid w:val="008A31AA"/>
    <w:rsid w:val="008A3341"/>
    <w:rsid w:val="008A3C8F"/>
    <w:rsid w:val="008A3ED7"/>
    <w:rsid w:val="008A4768"/>
    <w:rsid w:val="008A4A55"/>
    <w:rsid w:val="008A53AF"/>
    <w:rsid w:val="008A572E"/>
    <w:rsid w:val="008A6637"/>
    <w:rsid w:val="008A6D2A"/>
    <w:rsid w:val="008A716C"/>
    <w:rsid w:val="008A75CE"/>
    <w:rsid w:val="008A79F9"/>
    <w:rsid w:val="008B0AC9"/>
    <w:rsid w:val="008B1539"/>
    <w:rsid w:val="008B1E29"/>
    <w:rsid w:val="008B1E50"/>
    <w:rsid w:val="008B2377"/>
    <w:rsid w:val="008B25B1"/>
    <w:rsid w:val="008B26BF"/>
    <w:rsid w:val="008B33AB"/>
    <w:rsid w:val="008B3D6D"/>
    <w:rsid w:val="008B4BB1"/>
    <w:rsid w:val="008B529B"/>
    <w:rsid w:val="008B53FF"/>
    <w:rsid w:val="008B59EB"/>
    <w:rsid w:val="008B6511"/>
    <w:rsid w:val="008B6E61"/>
    <w:rsid w:val="008B7E28"/>
    <w:rsid w:val="008C012C"/>
    <w:rsid w:val="008C0534"/>
    <w:rsid w:val="008C057F"/>
    <w:rsid w:val="008C1093"/>
    <w:rsid w:val="008C10FB"/>
    <w:rsid w:val="008C1792"/>
    <w:rsid w:val="008C2621"/>
    <w:rsid w:val="008C2A52"/>
    <w:rsid w:val="008C2B71"/>
    <w:rsid w:val="008C415E"/>
    <w:rsid w:val="008C4896"/>
    <w:rsid w:val="008C4AC5"/>
    <w:rsid w:val="008C4CA3"/>
    <w:rsid w:val="008C52E4"/>
    <w:rsid w:val="008C59B2"/>
    <w:rsid w:val="008C70F2"/>
    <w:rsid w:val="008C7D35"/>
    <w:rsid w:val="008C7DD4"/>
    <w:rsid w:val="008C7F49"/>
    <w:rsid w:val="008D0136"/>
    <w:rsid w:val="008D025D"/>
    <w:rsid w:val="008D03BD"/>
    <w:rsid w:val="008D0DFE"/>
    <w:rsid w:val="008D150D"/>
    <w:rsid w:val="008D1EAA"/>
    <w:rsid w:val="008D3678"/>
    <w:rsid w:val="008D4E3C"/>
    <w:rsid w:val="008D628F"/>
    <w:rsid w:val="008D6450"/>
    <w:rsid w:val="008D7395"/>
    <w:rsid w:val="008D74C7"/>
    <w:rsid w:val="008E02DA"/>
    <w:rsid w:val="008E1614"/>
    <w:rsid w:val="008E2405"/>
    <w:rsid w:val="008E2BB5"/>
    <w:rsid w:val="008E358A"/>
    <w:rsid w:val="008E3E8F"/>
    <w:rsid w:val="008E419E"/>
    <w:rsid w:val="008E54EB"/>
    <w:rsid w:val="008E61BF"/>
    <w:rsid w:val="008E7581"/>
    <w:rsid w:val="008E7C4A"/>
    <w:rsid w:val="008F0231"/>
    <w:rsid w:val="008F067C"/>
    <w:rsid w:val="008F0BB2"/>
    <w:rsid w:val="008F1098"/>
    <w:rsid w:val="008F255B"/>
    <w:rsid w:val="008F271D"/>
    <w:rsid w:val="008F28B1"/>
    <w:rsid w:val="008F3049"/>
    <w:rsid w:val="008F500F"/>
    <w:rsid w:val="008F5032"/>
    <w:rsid w:val="008F50FF"/>
    <w:rsid w:val="008F5685"/>
    <w:rsid w:val="008F63E4"/>
    <w:rsid w:val="008F6A3A"/>
    <w:rsid w:val="008F7975"/>
    <w:rsid w:val="008F7DD4"/>
    <w:rsid w:val="008F7E0F"/>
    <w:rsid w:val="00900BE6"/>
    <w:rsid w:val="00900C81"/>
    <w:rsid w:val="0090124F"/>
    <w:rsid w:val="00901348"/>
    <w:rsid w:val="00901668"/>
    <w:rsid w:val="00901A8F"/>
    <w:rsid w:val="00901BAC"/>
    <w:rsid w:val="00901F39"/>
    <w:rsid w:val="0090259C"/>
    <w:rsid w:val="00902AC5"/>
    <w:rsid w:val="00903DDE"/>
    <w:rsid w:val="0090400E"/>
    <w:rsid w:val="00904017"/>
    <w:rsid w:val="00904143"/>
    <w:rsid w:val="00904170"/>
    <w:rsid w:val="00904EC2"/>
    <w:rsid w:val="00904EC5"/>
    <w:rsid w:val="0090580B"/>
    <w:rsid w:val="00905E4C"/>
    <w:rsid w:val="009066AC"/>
    <w:rsid w:val="00906CDA"/>
    <w:rsid w:val="009072B0"/>
    <w:rsid w:val="00907696"/>
    <w:rsid w:val="00910996"/>
    <w:rsid w:val="00910A62"/>
    <w:rsid w:val="00910D89"/>
    <w:rsid w:val="00910FF7"/>
    <w:rsid w:val="00911749"/>
    <w:rsid w:val="009119A8"/>
    <w:rsid w:val="009139F6"/>
    <w:rsid w:val="00914151"/>
    <w:rsid w:val="00914457"/>
    <w:rsid w:val="0091485D"/>
    <w:rsid w:val="0091530A"/>
    <w:rsid w:val="00915722"/>
    <w:rsid w:val="00915781"/>
    <w:rsid w:val="00916392"/>
    <w:rsid w:val="009209B1"/>
    <w:rsid w:val="00920E90"/>
    <w:rsid w:val="00920FBA"/>
    <w:rsid w:val="00921112"/>
    <w:rsid w:val="00921135"/>
    <w:rsid w:val="00921149"/>
    <w:rsid w:val="00921F7D"/>
    <w:rsid w:val="00922552"/>
    <w:rsid w:val="00922F92"/>
    <w:rsid w:val="00923382"/>
    <w:rsid w:val="00923547"/>
    <w:rsid w:val="00923603"/>
    <w:rsid w:val="00923EF8"/>
    <w:rsid w:val="00923F3F"/>
    <w:rsid w:val="00925CF7"/>
    <w:rsid w:val="00925D4F"/>
    <w:rsid w:val="009300EC"/>
    <w:rsid w:val="0093062F"/>
    <w:rsid w:val="00930B48"/>
    <w:rsid w:val="009313AE"/>
    <w:rsid w:val="00932CC3"/>
    <w:rsid w:val="009335E5"/>
    <w:rsid w:val="00933D70"/>
    <w:rsid w:val="00934097"/>
    <w:rsid w:val="00934534"/>
    <w:rsid w:val="00935012"/>
    <w:rsid w:val="009354A2"/>
    <w:rsid w:val="00936243"/>
    <w:rsid w:val="009364B6"/>
    <w:rsid w:val="009365B8"/>
    <w:rsid w:val="0093725E"/>
    <w:rsid w:val="00940577"/>
    <w:rsid w:val="00940D7A"/>
    <w:rsid w:val="00941585"/>
    <w:rsid w:val="00941604"/>
    <w:rsid w:val="0094168C"/>
    <w:rsid w:val="009416A6"/>
    <w:rsid w:val="0094172F"/>
    <w:rsid w:val="00941DDD"/>
    <w:rsid w:val="00941FC2"/>
    <w:rsid w:val="009428B9"/>
    <w:rsid w:val="00943254"/>
    <w:rsid w:val="00943460"/>
    <w:rsid w:val="0094353B"/>
    <w:rsid w:val="00943C8F"/>
    <w:rsid w:val="0094438A"/>
    <w:rsid w:val="0094613F"/>
    <w:rsid w:val="00947554"/>
    <w:rsid w:val="00947796"/>
    <w:rsid w:val="00947DF5"/>
    <w:rsid w:val="00947E6A"/>
    <w:rsid w:val="0095066F"/>
    <w:rsid w:val="0095092D"/>
    <w:rsid w:val="00950D05"/>
    <w:rsid w:val="00950EA4"/>
    <w:rsid w:val="00951C2F"/>
    <w:rsid w:val="00952158"/>
    <w:rsid w:val="00952961"/>
    <w:rsid w:val="00953047"/>
    <w:rsid w:val="00954343"/>
    <w:rsid w:val="0095483D"/>
    <w:rsid w:val="00955A7D"/>
    <w:rsid w:val="00955D7C"/>
    <w:rsid w:val="00956924"/>
    <w:rsid w:val="00957118"/>
    <w:rsid w:val="009604E4"/>
    <w:rsid w:val="00960D16"/>
    <w:rsid w:val="009622CC"/>
    <w:rsid w:val="00962678"/>
    <w:rsid w:val="00962700"/>
    <w:rsid w:val="009633C8"/>
    <w:rsid w:val="009635D0"/>
    <w:rsid w:val="0096419C"/>
    <w:rsid w:val="00964802"/>
    <w:rsid w:val="00964C77"/>
    <w:rsid w:val="00965867"/>
    <w:rsid w:val="009659E2"/>
    <w:rsid w:val="009662C4"/>
    <w:rsid w:val="00966999"/>
    <w:rsid w:val="00966E04"/>
    <w:rsid w:val="00967CD8"/>
    <w:rsid w:val="009702AD"/>
    <w:rsid w:val="009715A4"/>
    <w:rsid w:val="009719BB"/>
    <w:rsid w:val="00972C4B"/>
    <w:rsid w:val="00973061"/>
    <w:rsid w:val="009737EF"/>
    <w:rsid w:val="00973A69"/>
    <w:rsid w:val="00973B95"/>
    <w:rsid w:val="009742C6"/>
    <w:rsid w:val="00974909"/>
    <w:rsid w:val="00975E67"/>
    <w:rsid w:val="0097617F"/>
    <w:rsid w:val="009761A8"/>
    <w:rsid w:val="009773C1"/>
    <w:rsid w:val="00980A2D"/>
    <w:rsid w:val="00984408"/>
    <w:rsid w:val="00984847"/>
    <w:rsid w:val="00984A7E"/>
    <w:rsid w:val="00984E29"/>
    <w:rsid w:val="00985126"/>
    <w:rsid w:val="0098525E"/>
    <w:rsid w:val="00985594"/>
    <w:rsid w:val="00986C45"/>
    <w:rsid w:val="00987290"/>
    <w:rsid w:val="00987B5F"/>
    <w:rsid w:val="00990842"/>
    <w:rsid w:val="00990EB8"/>
    <w:rsid w:val="0099110C"/>
    <w:rsid w:val="00991482"/>
    <w:rsid w:val="00991F00"/>
    <w:rsid w:val="00991F0E"/>
    <w:rsid w:val="00992007"/>
    <w:rsid w:val="009934BC"/>
    <w:rsid w:val="0099446C"/>
    <w:rsid w:val="00995232"/>
    <w:rsid w:val="00995724"/>
    <w:rsid w:val="00995994"/>
    <w:rsid w:val="0099652B"/>
    <w:rsid w:val="00996620"/>
    <w:rsid w:val="00996EBD"/>
    <w:rsid w:val="00997135"/>
    <w:rsid w:val="009971D1"/>
    <w:rsid w:val="009979F5"/>
    <w:rsid w:val="00997C9E"/>
    <w:rsid w:val="009A0D4B"/>
    <w:rsid w:val="009A0DD0"/>
    <w:rsid w:val="009A1CDC"/>
    <w:rsid w:val="009A22A3"/>
    <w:rsid w:val="009A2496"/>
    <w:rsid w:val="009A2FFE"/>
    <w:rsid w:val="009A343E"/>
    <w:rsid w:val="009A34BF"/>
    <w:rsid w:val="009A367E"/>
    <w:rsid w:val="009A3ACA"/>
    <w:rsid w:val="009A4CA9"/>
    <w:rsid w:val="009A4FE1"/>
    <w:rsid w:val="009A531E"/>
    <w:rsid w:val="009A5973"/>
    <w:rsid w:val="009A5A1E"/>
    <w:rsid w:val="009A5AE4"/>
    <w:rsid w:val="009A5D34"/>
    <w:rsid w:val="009A5D94"/>
    <w:rsid w:val="009A6B1C"/>
    <w:rsid w:val="009A7B15"/>
    <w:rsid w:val="009B021C"/>
    <w:rsid w:val="009B05ED"/>
    <w:rsid w:val="009B268A"/>
    <w:rsid w:val="009B396A"/>
    <w:rsid w:val="009B3B0E"/>
    <w:rsid w:val="009B4D6D"/>
    <w:rsid w:val="009B6042"/>
    <w:rsid w:val="009B6BEE"/>
    <w:rsid w:val="009B7B60"/>
    <w:rsid w:val="009B7E43"/>
    <w:rsid w:val="009B7F6D"/>
    <w:rsid w:val="009C03B5"/>
    <w:rsid w:val="009C071E"/>
    <w:rsid w:val="009C11C2"/>
    <w:rsid w:val="009C16D6"/>
    <w:rsid w:val="009C1C98"/>
    <w:rsid w:val="009C2136"/>
    <w:rsid w:val="009C2317"/>
    <w:rsid w:val="009C2601"/>
    <w:rsid w:val="009C271D"/>
    <w:rsid w:val="009C3D35"/>
    <w:rsid w:val="009C4701"/>
    <w:rsid w:val="009C4B85"/>
    <w:rsid w:val="009C4CF7"/>
    <w:rsid w:val="009C4F60"/>
    <w:rsid w:val="009C5013"/>
    <w:rsid w:val="009C686E"/>
    <w:rsid w:val="009C6CE4"/>
    <w:rsid w:val="009D0504"/>
    <w:rsid w:val="009D0C15"/>
    <w:rsid w:val="009D0D72"/>
    <w:rsid w:val="009D0E43"/>
    <w:rsid w:val="009D1830"/>
    <w:rsid w:val="009D26F7"/>
    <w:rsid w:val="009D29D0"/>
    <w:rsid w:val="009D2D7E"/>
    <w:rsid w:val="009D3155"/>
    <w:rsid w:val="009D356A"/>
    <w:rsid w:val="009D3A42"/>
    <w:rsid w:val="009D41B4"/>
    <w:rsid w:val="009D4AFF"/>
    <w:rsid w:val="009D5976"/>
    <w:rsid w:val="009D59DC"/>
    <w:rsid w:val="009D61BE"/>
    <w:rsid w:val="009D67B8"/>
    <w:rsid w:val="009D6E6D"/>
    <w:rsid w:val="009D7EFC"/>
    <w:rsid w:val="009E10B0"/>
    <w:rsid w:val="009E2167"/>
    <w:rsid w:val="009E21E9"/>
    <w:rsid w:val="009E2C32"/>
    <w:rsid w:val="009E39AB"/>
    <w:rsid w:val="009E549A"/>
    <w:rsid w:val="009E587B"/>
    <w:rsid w:val="009E5A94"/>
    <w:rsid w:val="009E5B64"/>
    <w:rsid w:val="009E601F"/>
    <w:rsid w:val="009E6070"/>
    <w:rsid w:val="009E63B7"/>
    <w:rsid w:val="009E6647"/>
    <w:rsid w:val="009E6C31"/>
    <w:rsid w:val="009E6CE7"/>
    <w:rsid w:val="009E6D49"/>
    <w:rsid w:val="009E6FDE"/>
    <w:rsid w:val="009E7053"/>
    <w:rsid w:val="009E7069"/>
    <w:rsid w:val="009E7723"/>
    <w:rsid w:val="009E7A9C"/>
    <w:rsid w:val="009F0059"/>
    <w:rsid w:val="009F08A0"/>
    <w:rsid w:val="009F0FA4"/>
    <w:rsid w:val="009F1755"/>
    <w:rsid w:val="009F18D9"/>
    <w:rsid w:val="009F191B"/>
    <w:rsid w:val="009F1C07"/>
    <w:rsid w:val="009F3100"/>
    <w:rsid w:val="009F3455"/>
    <w:rsid w:val="009F3B80"/>
    <w:rsid w:val="009F3C03"/>
    <w:rsid w:val="009F3F2A"/>
    <w:rsid w:val="009F4832"/>
    <w:rsid w:val="009F4872"/>
    <w:rsid w:val="009F5AE6"/>
    <w:rsid w:val="009F5FB5"/>
    <w:rsid w:val="009F6DB2"/>
    <w:rsid w:val="009F6E32"/>
    <w:rsid w:val="009F6F0F"/>
    <w:rsid w:val="009F77DF"/>
    <w:rsid w:val="00A00D95"/>
    <w:rsid w:val="00A0115C"/>
    <w:rsid w:val="00A01427"/>
    <w:rsid w:val="00A01D2B"/>
    <w:rsid w:val="00A01DD3"/>
    <w:rsid w:val="00A0223B"/>
    <w:rsid w:val="00A0283F"/>
    <w:rsid w:val="00A03318"/>
    <w:rsid w:val="00A03AE9"/>
    <w:rsid w:val="00A03D87"/>
    <w:rsid w:val="00A04F7C"/>
    <w:rsid w:val="00A04F8F"/>
    <w:rsid w:val="00A056BF"/>
    <w:rsid w:val="00A0584F"/>
    <w:rsid w:val="00A06157"/>
    <w:rsid w:val="00A0777C"/>
    <w:rsid w:val="00A07F41"/>
    <w:rsid w:val="00A101BA"/>
    <w:rsid w:val="00A10D63"/>
    <w:rsid w:val="00A1236D"/>
    <w:rsid w:val="00A1252F"/>
    <w:rsid w:val="00A13932"/>
    <w:rsid w:val="00A15592"/>
    <w:rsid w:val="00A161F7"/>
    <w:rsid w:val="00A16D96"/>
    <w:rsid w:val="00A170F4"/>
    <w:rsid w:val="00A177A5"/>
    <w:rsid w:val="00A20303"/>
    <w:rsid w:val="00A20B36"/>
    <w:rsid w:val="00A2160C"/>
    <w:rsid w:val="00A218FD"/>
    <w:rsid w:val="00A228A3"/>
    <w:rsid w:val="00A23721"/>
    <w:rsid w:val="00A2386D"/>
    <w:rsid w:val="00A23902"/>
    <w:rsid w:val="00A23A8A"/>
    <w:rsid w:val="00A23EBF"/>
    <w:rsid w:val="00A25C23"/>
    <w:rsid w:val="00A2608B"/>
    <w:rsid w:val="00A26288"/>
    <w:rsid w:val="00A26405"/>
    <w:rsid w:val="00A26DAC"/>
    <w:rsid w:val="00A273E4"/>
    <w:rsid w:val="00A2754A"/>
    <w:rsid w:val="00A304C1"/>
    <w:rsid w:val="00A30E67"/>
    <w:rsid w:val="00A31375"/>
    <w:rsid w:val="00A317B4"/>
    <w:rsid w:val="00A31E15"/>
    <w:rsid w:val="00A32D56"/>
    <w:rsid w:val="00A33340"/>
    <w:rsid w:val="00A337E7"/>
    <w:rsid w:val="00A3508D"/>
    <w:rsid w:val="00A367AB"/>
    <w:rsid w:val="00A36A0B"/>
    <w:rsid w:val="00A36A92"/>
    <w:rsid w:val="00A3759B"/>
    <w:rsid w:val="00A378D6"/>
    <w:rsid w:val="00A37D8F"/>
    <w:rsid w:val="00A41603"/>
    <w:rsid w:val="00A4162B"/>
    <w:rsid w:val="00A42826"/>
    <w:rsid w:val="00A43008"/>
    <w:rsid w:val="00A4320B"/>
    <w:rsid w:val="00A435A9"/>
    <w:rsid w:val="00A43881"/>
    <w:rsid w:val="00A43AFF"/>
    <w:rsid w:val="00A43B80"/>
    <w:rsid w:val="00A43C40"/>
    <w:rsid w:val="00A442F3"/>
    <w:rsid w:val="00A44739"/>
    <w:rsid w:val="00A455E0"/>
    <w:rsid w:val="00A458A0"/>
    <w:rsid w:val="00A459CA"/>
    <w:rsid w:val="00A46370"/>
    <w:rsid w:val="00A46508"/>
    <w:rsid w:val="00A472CF"/>
    <w:rsid w:val="00A47A17"/>
    <w:rsid w:val="00A47D8A"/>
    <w:rsid w:val="00A50DF8"/>
    <w:rsid w:val="00A5153E"/>
    <w:rsid w:val="00A51D56"/>
    <w:rsid w:val="00A52973"/>
    <w:rsid w:val="00A52A1B"/>
    <w:rsid w:val="00A52E28"/>
    <w:rsid w:val="00A53146"/>
    <w:rsid w:val="00A53BF9"/>
    <w:rsid w:val="00A53C22"/>
    <w:rsid w:val="00A543FC"/>
    <w:rsid w:val="00A54475"/>
    <w:rsid w:val="00A54E66"/>
    <w:rsid w:val="00A55974"/>
    <w:rsid w:val="00A563B4"/>
    <w:rsid w:val="00A564C3"/>
    <w:rsid w:val="00A566A1"/>
    <w:rsid w:val="00A566D1"/>
    <w:rsid w:val="00A56CC7"/>
    <w:rsid w:val="00A5764F"/>
    <w:rsid w:val="00A57EB9"/>
    <w:rsid w:val="00A60189"/>
    <w:rsid w:val="00A601AD"/>
    <w:rsid w:val="00A601B8"/>
    <w:rsid w:val="00A607AB"/>
    <w:rsid w:val="00A60812"/>
    <w:rsid w:val="00A60D78"/>
    <w:rsid w:val="00A61162"/>
    <w:rsid w:val="00A6132A"/>
    <w:rsid w:val="00A61912"/>
    <w:rsid w:val="00A6191F"/>
    <w:rsid w:val="00A62D5C"/>
    <w:rsid w:val="00A630CC"/>
    <w:rsid w:val="00A63B64"/>
    <w:rsid w:val="00A6453A"/>
    <w:rsid w:val="00A652FF"/>
    <w:rsid w:val="00A66A2D"/>
    <w:rsid w:val="00A66D50"/>
    <w:rsid w:val="00A6762C"/>
    <w:rsid w:val="00A67796"/>
    <w:rsid w:val="00A7095B"/>
    <w:rsid w:val="00A717D1"/>
    <w:rsid w:val="00A720DC"/>
    <w:rsid w:val="00A73748"/>
    <w:rsid w:val="00A738DA"/>
    <w:rsid w:val="00A756FF"/>
    <w:rsid w:val="00A7618E"/>
    <w:rsid w:val="00A76394"/>
    <w:rsid w:val="00A774AB"/>
    <w:rsid w:val="00A8011A"/>
    <w:rsid w:val="00A80609"/>
    <w:rsid w:val="00A81C8F"/>
    <w:rsid w:val="00A81C94"/>
    <w:rsid w:val="00A81FB5"/>
    <w:rsid w:val="00A826C8"/>
    <w:rsid w:val="00A8302A"/>
    <w:rsid w:val="00A85793"/>
    <w:rsid w:val="00A859B4"/>
    <w:rsid w:val="00A85D51"/>
    <w:rsid w:val="00A866A5"/>
    <w:rsid w:val="00A86905"/>
    <w:rsid w:val="00A87510"/>
    <w:rsid w:val="00A87811"/>
    <w:rsid w:val="00A8797F"/>
    <w:rsid w:val="00A87C31"/>
    <w:rsid w:val="00A90E6D"/>
    <w:rsid w:val="00A91729"/>
    <w:rsid w:val="00A9251D"/>
    <w:rsid w:val="00A927AB"/>
    <w:rsid w:val="00A92826"/>
    <w:rsid w:val="00A929C0"/>
    <w:rsid w:val="00A92FE6"/>
    <w:rsid w:val="00A93283"/>
    <w:rsid w:val="00A936D6"/>
    <w:rsid w:val="00A945C7"/>
    <w:rsid w:val="00A958E8"/>
    <w:rsid w:val="00A9592F"/>
    <w:rsid w:val="00A962A4"/>
    <w:rsid w:val="00A969C1"/>
    <w:rsid w:val="00AA0223"/>
    <w:rsid w:val="00AA2239"/>
    <w:rsid w:val="00AA233B"/>
    <w:rsid w:val="00AA32DD"/>
    <w:rsid w:val="00AA32F5"/>
    <w:rsid w:val="00AA4240"/>
    <w:rsid w:val="00AA4C85"/>
    <w:rsid w:val="00AA4CF8"/>
    <w:rsid w:val="00AA4E02"/>
    <w:rsid w:val="00AA4F00"/>
    <w:rsid w:val="00AA591C"/>
    <w:rsid w:val="00AA5BAE"/>
    <w:rsid w:val="00AA6039"/>
    <w:rsid w:val="00AA630D"/>
    <w:rsid w:val="00AA64AF"/>
    <w:rsid w:val="00AA6BE5"/>
    <w:rsid w:val="00AA716F"/>
    <w:rsid w:val="00AB043C"/>
    <w:rsid w:val="00AB0F21"/>
    <w:rsid w:val="00AB1A1A"/>
    <w:rsid w:val="00AB1C4C"/>
    <w:rsid w:val="00AB1D62"/>
    <w:rsid w:val="00AB1ED9"/>
    <w:rsid w:val="00AB2169"/>
    <w:rsid w:val="00AB273F"/>
    <w:rsid w:val="00AB305C"/>
    <w:rsid w:val="00AB3426"/>
    <w:rsid w:val="00AB378B"/>
    <w:rsid w:val="00AB3CD5"/>
    <w:rsid w:val="00AB3F2C"/>
    <w:rsid w:val="00AB4098"/>
    <w:rsid w:val="00AB4263"/>
    <w:rsid w:val="00AB5238"/>
    <w:rsid w:val="00AB53B9"/>
    <w:rsid w:val="00AC0036"/>
    <w:rsid w:val="00AC03D9"/>
    <w:rsid w:val="00AC04D5"/>
    <w:rsid w:val="00AC05F4"/>
    <w:rsid w:val="00AC137A"/>
    <w:rsid w:val="00AC2755"/>
    <w:rsid w:val="00AC27F0"/>
    <w:rsid w:val="00AC2F20"/>
    <w:rsid w:val="00AC4032"/>
    <w:rsid w:val="00AC41F2"/>
    <w:rsid w:val="00AC4813"/>
    <w:rsid w:val="00AC4FF9"/>
    <w:rsid w:val="00AC56AA"/>
    <w:rsid w:val="00AC5B84"/>
    <w:rsid w:val="00AC77C0"/>
    <w:rsid w:val="00AC78C4"/>
    <w:rsid w:val="00AD0434"/>
    <w:rsid w:val="00AD14CE"/>
    <w:rsid w:val="00AD23B1"/>
    <w:rsid w:val="00AD2A65"/>
    <w:rsid w:val="00AD3871"/>
    <w:rsid w:val="00AD3964"/>
    <w:rsid w:val="00AD4970"/>
    <w:rsid w:val="00AD4B48"/>
    <w:rsid w:val="00AD4EE7"/>
    <w:rsid w:val="00AD6665"/>
    <w:rsid w:val="00AD682C"/>
    <w:rsid w:val="00AD6DCD"/>
    <w:rsid w:val="00AE0043"/>
    <w:rsid w:val="00AE02F1"/>
    <w:rsid w:val="00AE180F"/>
    <w:rsid w:val="00AE1A11"/>
    <w:rsid w:val="00AE268E"/>
    <w:rsid w:val="00AE2D85"/>
    <w:rsid w:val="00AE44B4"/>
    <w:rsid w:val="00AE451E"/>
    <w:rsid w:val="00AE4D4F"/>
    <w:rsid w:val="00AE4F83"/>
    <w:rsid w:val="00AE5472"/>
    <w:rsid w:val="00AE549F"/>
    <w:rsid w:val="00AE67EA"/>
    <w:rsid w:val="00AE6911"/>
    <w:rsid w:val="00AE7258"/>
    <w:rsid w:val="00AE7836"/>
    <w:rsid w:val="00AE7A8F"/>
    <w:rsid w:val="00AE7DBF"/>
    <w:rsid w:val="00AF0A98"/>
    <w:rsid w:val="00AF12F5"/>
    <w:rsid w:val="00AF2703"/>
    <w:rsid w:val="00AF46AD"/>
    <w:rsid w:val="00AF47F0"/>
    <w:rsid w:val="00AF4A09"/>
    <w:rsid w:val="00AF52DA"/>
    <w:rsid w:val="00AF625F"/>
    <w:rsid w:val="00AF68EC"/>
    <w:rsid w:val="00AF69C7"/>
    <w:rsid w:val="00AF6B30"/>
    <w:rsid w:val="00AF6E1E"/>
    <w:rsid w:val="00AF70EF"/>
    <w:rsid w:val="00AF7A16"/>
    <w:rsid w:val="00AF7EFC"/>
    <w:rsid w:val="00B00BAC"/>
    <w:rsid w:val="00B00C6A"/>
    <w:rsid w:val="00B011C5"/>
    <w:rsid w:val="00B0166E"/>
    <w:rsid w:val="00B01F34"/>
    <w:rsid w:val="00B02132"/>
    <w:rsid w:val="00B023C7"/>
    <w:rsid w:val="00B0259A"/>
    <w:rsid w:val="00B0286F"/>
    <w:rsid w:val="00B03360"/>
    <w:rsid w:val="00B03EA7"/>
    <w:rsid w:val="00B059E8"/>
    <w:rsid w:val="00B062ED"/>
    <w:rsid w:val="00B0647B"/>
    <w:rsid w:val="00B074C3"/>
    <w:rsid w:val="00B07F21"/>
    <w:rsid w:val="00B10A85"/>
    <w:rsid w:val="00B11096"/>
    <w:rsid w:val="00B11BF5"/>
    <w:rsid w:val="00B11D30"/>
    <w:rsid w:val="00B1238E"/>
    <w:rsid w:val="00B127F9"/>
    <w:rsid w:val="00B12AF4"/>
    <w:rsid w:val="00B12C07"/>
    <w:rsid w:val="00B12E7A"/>
    <w:rsid w:val="00B13FEB"/>
    <w:rsid w:val="00B146B0"/>
    <w:rsid w:val="00B147BD"/>
    <w:rsid w:val="00B14B2D"/>
    <w:rsid w:val="00B15845"/>
    <w:rsid w:val="00B15CE1"/>
    <w:rsid w:val="00B16B8A"/>
    <w:rsid w:val="00B16B98"/>
    <w:rsid w:val="00B1756D"/>
    <w:rsid w:val="00B1788F"/>
    <w:rsid w:val="00B23A75"/>
    <w:rsid w:val="00B241B8"/>
    <w:rsid w:val="00B248E6"/>
    <w:rsid w:val="00B252C9"/>
    <w:rsid w:val="00B25405"/>
    <w:rsid w:val="00B26D23"/>
    <w:rsid w:val="00B275A9"/>
    <w:rsid w:val="00B30509"/>
    <w:rsid w:val="00B30737"/>
    <w:rsid w:val="00B31836"/>
    <w:rsid w:val="00B319BF"/>
    <w:rsid w:val="00B31C81"/>
    <w:rsid w:val="00B330E2"/>
    <w:rsid w:val="00B3363D"/>
    <w:rsid w:val="00B337B5"/>
    <w:rsid w:val="00B33B51"/>
    <w:rsid w:val="00B3424A"/>
    <w:rsid w:val="00B34A72"/>
    <w:rsid w:val="00B358AB"/>
    <w:rsid w:val="00B3735E"/>
    <w:rsid w:val="00B37390"/>
    <w:rsid w:val="00B404E6"/>
    <w:rsid w:val="00B40AC1"/>
    <w:rsid w:val="00B40BBD"/>
    <w:rsid w:val="00B40C69"/>
    <w:rsid w:val="00B41998"/>
    <w:rsid w:val="00B42290"/>
    <w:rsid w:val="00B4253F"/>
    <w:rsid w:val="00B429A2"/>
    <w:rsid w:val="00B42E5F"/>
    <w:rsid w:val="00B430EB"/>
    <w:rsid w:val="00B4372F"/>
    <w:rsid w:val="00B43C58"/>
    <w:rsid w:val="00B44F1E"/>
    <w:rsid w:val="00B4539C"/>
    <w:rsid w:val="00B45D56"/>
    <w:rsid w:val="00B45EDB"/>
    <w:rsid w:val="00B47194"/>
    <w:rsid w:val="00B47294"/>
    <w:rsid w:val="00B474FC"/>
    <w:rsid w:val="00B478C8"/>
    <w:rsid w:val="00B47B4B"/>
    <w:rsid w:val="00B47CD0"/>
    <w:rsid w:val="00B502EE"/>
    <w:rsid w:val="00B5237F"/>
    <w:rsid w:val="00B52657"/>
    <w:rsid w:val="00B527B0"/>
    <w:rsid w:val="00B5394B"/>
    <w:rsid w:val="00B54A0F"/>
    <w:rsid w:val="00B54D76"/>
    <w:rsid w:val="00B550FB"/>
    <w:rsid w:val="00B5539D"/>
    <w:rsid w:val="00B55F7A"/>
    <w:rsid w:val="00B5604F"/>
    <w:rsid w:val="00B6034E"/>
    <w:rsid w:val="00B619D5"/>
    <w:rsid w:val="00B61BB8"/>
    <w:rsid w:val="00B61E2B"/>
    <w:rsid w:val="00B623E2"/>
    <w:rsid w:val="00B625C9"/>
    <w:rsid w:val="00B62A63"/>
    <w:rsid w:val="00B62C82"/>
    <w:rsid w:val="00B62FA0"/>
    <w:rsid w:val="00B63493"/>
    <w:rsid w:val="00B63868"/>
    <w:rsid w:val="00B6389E"/>
    <w:rsid w:val="00B63B69"/>
    <w:rsid w:val="00B642BE"/>
    <w:rsid w:val="00B6589D"/>
    <w:rsid w:val="00B65B84"/>
    <w:rsid w:val="00B65E22"/>
    <w:rsid w:val="00B65F9E"/>
    <w:rsid w:val="00B663D1"/>
    <w:rsid w:val="00B666E6"/>
    <w:rsid w:val="00B666FC"/>
    <w:rsid w:val="00B66B51"/>
    <w:rsid w:val="00B675E7"/>
    <w:rsid w:val="00B67EAE"/>
    <w:rsid w:val="00B713FF"/>
    <w:rsid w:val="00B719E5"/>
    <w:rsid w:val="00B722E4"/>
    <w:rsid w:val="00B7263E"/>
    <w:rsid w:val="00B72A45"/>
    <w:rsid w:val="00B72FE2"/>
    <w:rsid w:val="00B73D0E"/>
    <w:rsid w:val="00B745CA"/>
    <w:rsid w:val="00B74670"/>
    <w:rsid w:val="00B7536C"/>
    <w:rsid w:val="00B75422"/>
    <w:rsid w:val="00B75A9B"/>
    <w:rsid w:val="00B76FD2"/>
    <w:rsid w:val="00B770AB"/>
    <w:rsid w:val="00B7733E"/>
    <w:rsid w:val="00B7742C"/>
    <w:rsid w:val="00B775CD"/>
    <w:rsid w:val="00B77A02"/>
    <w:rsid w:val="00B77DE0"/>
    <w:rsid w:val="00B77F67"/>
    <w:rsid w:val="00B77FBC"/>
    <w:rsid w:val="00B80971"/>
    <w:rsid w:val="00B8130A"/>
    <w:rsid w:val="00B814D2"/>
    <w:rsid w:val="00B8155B"/>
    <w:rsid w:val="00B81786"/>
    <w:rsid w:val="00B823A3"/>
    <w:rsid w:val="00B82EB6"/>
    <w:rsid w:val="00B836C6"/>
    <w:rsid w:val="00B83749"/>
    <w:rsid w:val="00B83B6F"/>
    <w:rsid w:val="00B845B8"/>
    <w:rsid w:val="00B84E0F"/>
    <w:rsid w:val="00B86543"/>
    <w:rsid w:val="00B865D9"/>
    <w:rsid w:val="00B86AC4"/>
    <w:rsid w:val="00B86C45"/>
    <w:rsid w:val="00B87789"/>
    <w:rsid w:val="00B87DF6"/>
    <w:rsid w:val="00B87E46"/>
    <w:rsid w:val="00B90711"/>
    <w:rsid w:val="00B9074E"/>
    <w:rsid w:val="00B90926"/>
    <w:rsid w:val="00B90AFB"/>
    <w:rsid w:val="00B90B63"/>
    <w:rsid w:val="00B90B7D"/>
    <w:rsid w:val="00B90EA0"/>
    <w:rsid w:val="00B92CE1"/>
    <w:rsid w:val="00B92FB9"/>
    <w:rsid w:val="00B9354B"/>
    <w:rsid w:val="00B93AA6"/>
    <w:rsid w:val="00B943FC"/>
    <w:rsid w:val="00B963CA"/>
    <w:rsid w:val="00B969AB"/>
    <w:rsid w:val="00B96EBB"/>
    <w:rsid w:val="00B9763E"/>
    <w:rsid w:val="00BA0495"/>
    <w:rsid w:val="00BA04BB"/>
    <w:rsid w:val="00BA0688"/>
    <w:rsid w:val="00BA1450"/>
    <w:rsid w:val="00BA1452"/>
    <w:rsid w:val="00BA19B1"/>
    <w:rsid w:val="00BA24C4"/>
    <w:rsid w:val="00BA3A56"/>
    <w:rsid w:val="00BA435A"/>
    <w:rsid w:val="00BA4B5C"/>
    <w:rsid w:val="00BA533A"/>
    <w:rsid w:val="00BA5818"/>
    <w:rsid w:val="00BA7A09"/>
    <w:rsid w:val="00BB03F6"/>
    <w:rsid w:val="00BB0905"/>
    <w:rsid w:val="00BB1187"/>
    <w:rsid w:val="00BB1394"/>
    <w:rsid w:val="00BB151A"/>
    <w:rsid w:val="00BB1C44"/>
    <w:rsid w:val="00BB1E5F"/>
    <w:rsid w:val="00BB3298"/>
    <w:rsid w:val="00BB3D87"/>
    <w:rsid w:val="00BB43E5"/>
    <w:rsid w:val="00BB49B8"/>
    <w:rsid w:val="00BB645D"/>
    <w:rsid w:val="00BB649E"/>
    <w:rsid w:val="00BB7204"/>
    <w:rsid w:val="00BB754A"/>
    <w:rsid w:val="00BB77E7"/>
    <w:rsid w:val="00BB7AAC"/>
    <w:rsid w:val="00BC0037"/>
    <w:rsid w:val="00BC0161"/>
    <w:rsid w:val="00BC0518"/>
    <w:rsid w:val="00BC1131"/>
    <w:rsid w:val="00BC1190"/>
    <w:rsid w:val="00BC19AC"/>
    <w:rsid w:val="00BC34E3"/>
    <w:rsid w:val="00BC41DF"/>
    <w:rsid w:val="00BC4518"/>
    <w:rsid w:val="00BC51A1"/>
    <w:rsid w:val="00BC5CE7"/>
    <w:rsid w:val="00BC6327"/>
    <w:rsid w:val="00BC64A2"/>
    <w:rsid w:val="00BC6C4F"/>
    <w:rsid w:val="00BC6E98"/>
    <w:rsid w:val="00BD1274"/>
    <w:rsid w:val="00BD1E72"/>
    <w:rsid w:val="00BD20C2"/>
    <w:rsid w:val="00BD25B0"/>
    <w:rsid w:val="00BD2614"/>
    <w:rsid w:val="00BD3B56"/>
    <w:rsid w:val="00BD3D5D"/>
    <w:rsid w:val="00BD4635"/>
    <w:rsid w:val="00BD4B8B"/>
    <w:rsid w:val="00BD4F0E"/>
    <w:rsid w:val="00BD5B90"/>
    <w:rsid w:val="00BD62E6"/>
    <w:rsid w:val="00BD6A32"/>
    <w:rsid w:val="00BD793E"/>
    <w:rsid w:val="00BD7D7C"/>
    <w:rsid w:val="00BE0577"/>
    <w:rsid w:val="00BE0FC6"/>
    <w:rsid w:val="00BE1863"/>
    <w:rsid w:val="00BE18E3"/>
    <w:rsid w:val="00BE1E45"/>
    <w:rsid w:val="00BE1ECF"/>
    <w:rsid w:val="00BE2975"/>
    <w:rsid w:val="00BE38AA"/>
    <w:rsid w:val="00BE3D77"/>
    <w:rsid w:val="00BE5214"/>
    <w:rsid w:val="00BE5682"/>
    <w:rsid w:val="00BE63B0"/>
    <w:rsid w:val="00BE64D4"/>
    <w:rsid w:val="00BE6736"/>
    <w:rsid w:val="00BE6B0D"/>
    <w:rsid w:val="00BE6BDD"/>
    <w:rsid w:val="00BE716B"/>
    <w:rsid w:val="00BE7D1E"/>
    <w:rsid w:val="00BF05A2"/>
    <w:rsid w:val="00BF0B81"/>
    <w:rsid w:val="00BF0BA0"/>
    <w:rsid w:val="00BF1871"/>
    <w:rsid w:val="00BF23CC"/>
    <w:rsid w:val="00BF39A7"/>
    <w:rsid w:val="00BF4606"/>
    <w:rsid w:val="00BF49EA"/>
    <w:rsid w:val="00BF506C"/>
    <w:rsid w:val="00BF6202"/>
    <w:rsid w:val="00BF6567"/>
    <w:rsid w:val="00BF738E"/>
    <w:rsid w:val="00C00A17"/>
    <w:rsid w:val="00C011BC"/>
    <w:rsid w:val="00C012EA"/>
    <w:rsid w:val="00C02B8C"/>
    <w:rsid w:val="00C03F52"/>
    <w:rsid w:val="00C0405A"/>
    <w:rsid w:val="00C0420C"/>
    <w:rsid w:val="00C049C9"/>
    <w:rsid w:val="00C04D6B"/>
    <w:rsid w:val="00C05063"/>
    <w:rsid w:val="00C05FDF"/>
    <w:rsid w:val="00C07FF9"/>
    <w:rsid w:val="00C106F0"/>
    <w:rsid w:val="00C10D89"/>
    <w:rsid w:val="00C12398"/>
    <w:rsid w:val="00C12924"/>
    <w:rsid w:val="00C12AE7"/>
    <w:rsid w:val="00C12C83"/>
    <w:rsid w:val="00C12EB1"/>
    <w:rsid w:val="00C13105"/>
    <w:rsid w:val="00C139F8"/>
    <w:rsid w:val="00C13B3A"/>
    <w:rsid w:val="00C13C93"/>
    <w:rsid w:val="00C14381"/>
    <w:rsid w:val="00C1488A"/>
    <w:rsid w:val="00C14C6D"/>
    <w:rsid w:val="00C14D7C"/>
    <w:rsid w:val="00C15203"/>
    <w:rsid w:val="00C16B37"/>
    <w:rsid w:val="00C17800"/>
    <w:rsid w:val="00C17EC7"/>
    <w:rsid w:val="00C213E1"/>
    <w:rsid w:val="00C21CB1"/>
    <w:rsid w:val="00C21DBA"/>
    <w:rsid w:val="00C22514"/>
    <w:rsid w:val="00C225C0"/>
    <w:rsid w:val="00C2287E"/>
    <w:rsid w:val="00C2334D"/>
    <w:rsid w:val="00C23935"/>
    <w:rsid w:val="00C23B82"/>
    <w:rsid w:val="00C23BA4"/>
    <w:rsid w:val="00C23CDD"/>
    <w:rsid w:val="00C23E6A"/>
    <w:rsid w:val="00C24424"/>
    <w:rsid w:val="00C25BA4"/>
    <w:rsid w:val="00C25DD4"/>
    <w:rsid w:val="00C26F25"/>
    <w:rsid w:val="00C27FFE"/>
    <w:rsid w:val="00C30B5D"/>
    <w:rsid w:val="00C31602"/>
    <w:rsid w:val="00C321FE"/>
    <w:rsid w:val="00C32ACC"/>
    <w:rsid w:val="00C332AE"/>
    <w:rsid w:val="00C336C4"/>
    <w:rsid w:val="00C3388D"/>
    <w:rsid w:val="00C34521"/>
    <w:rsid w:val="00C34A23"/>
    <w:rsid w:val="00C34AED"/>
    <w:rsid w:val="00C34E95"/>
    <w:rsid w:val="00C35A30"/>
    <w:rsid w:val="00C361B3"/>
    <w:rsid w:val="00C37DBF"/>
    <w:rsid w:val="00C37E78"/>
    <w:rsid w:val="00C40319"/>
    <w:rsid w:val="00C40798"/>
    <w:rsid w:val="00C412A4"/>
    <w:rsid w:val="00C41DEC"/>
    <w:rsid w:val="00C4212C"/>
    <w:rsid w:val="00C42175"/>
    <w:rsid w:val="00C429E5"/>
    <w:rsid w:val="00C42E2C"/>
    <w:rsid w:val="00C431C2"/>
    <w:rsid w:val="00C45C13"/>
    <w:rsid w:val="00C45D99"/>
    <w:rsid w:val="00C46764"/>
    <w:rsid w:val="00C46788"/>
    <w:rsid w:val="00C46AD7"/>
    <w:rsid w:val="00C46F5B"/>
    <w:rsid w:val="00C472B9"/>
    <w:rsid w:val="00C50786"/>
    <w:rsid w:val="00C507EE"/>
    <w:rsid w:val="00C51635"/>
    <w:rsid w:val="00C51DD9"/>
    <w:rsid w:val="00C524EE"/>
    <w:rsid w:val="00C52D82"/>
    <w:rsid w:val="00C52EA0"/>
    <w:rsid w:val="00C5349A"/>
    <w:rsid w:val="00C542FE"/>
    <w:rsid w:val="00C544BF"/>
    <w:rsid w:val="00C556C3"/>
    <w:rsid w:val="00C55712"/>
    <w:rsid w:val="00C55AEA"/>
    <w:rsid w:val="00C55F52"/>
    <w:rsid w:val="00C55F70"/>
    <w:rsid w:val="00C562DE"/>
    <w:rsid w:val="00C60F52"/>
    <w:rsid w:val="00C6124A"/>
    <w:rsid w:val="00C620D5"/>
    <w:rsid w:val="00C63143"/>
    <w:rsid w:val="00C633A3"/>
    <w:rsid w:val="00C637B0"/>
    <w:rsid w:val="00C63C41"/>
    <w:rsid w:val="00C63C61"/>
    <w:rsid w:val="00C64934"/>
    <w:rsid w:val="00C64A45"/>
    <w:rsid w:val="00C64E7C"/>
    <w:rsid w:val="00C659B4"/>
    <w:rsid w:val="00C66A8C"/>
    <w:rsid w:val="00C66AEC"/>
    <w:rsid w:val="00C66F0A"/>
    <w:rsid w:val="00C67041"/>
    <w:rsid w:val="00C6740C"/>
    <w:rsid w:val="00C67B4D"/>
    <w:rsid w:val="00C7005D"/>
    <w:rsid w:val="00C7018C"/>
    <w:rsid w:val="00C70A3B"/>
    <w:rsid w:val="00C70F22"/>
    <w:rsid w:val="00C7114C"/>
    <w:rsid w:val="00C7134F"/>
    <w:rsid w:val="00C72FB9"/>
    <w:rsid w:val="00C745C8"/>
    <w:rsid w:val="00C74657"/>
    <w:rsid w:val="00C74FD6"/>
    <w:rsid w:val="00C75247"/>
    <w:rsid w:val="00C75BD0"/>
    <w:rsid w:val="00C75BDB"/>
    <w:rsid w:val="00C75DC3"/>
    <w:rsid w:val="00C76A95"/>
    <w:rsid w:val="00C77488"/>
    <w:rsid w:val="00C77A18"/>
    <w:rsid w:val="00C77FB2"/>
    <w:rsid w:val="00C802D9"/>
    <w:rsid w:val="00C803DB"/>
    <w:rsid w:val="00C80B7F"/>
    <w:rsid w:val="00C81692"/>
    <w:rsid w:val="00C81CA6"/>
    <w:rsid w:val="00C81CBE"/>
    <w:rsid w:val="00C82463"/>
    <w:rsid w:val="00C834C3"/>
    <w:rsid w:val="00C83541"/>
    <w:rsid w:val="00C84246"/>
    <w:rsid w:val="00C84582"/>
    <w:rsid w:val="00C858FE"/>
    <w:rsid w:val="00C85B27"/>
    <w:rsid w:val="00C8624B"/>
    <w:rsid w:val="00C86478"/>
    <w:rsid w:val="00C8670F"/>
    <w:rsid w:val="00C8689B"/>
    <w:rsid w:val="00C86CE4"/>
    <w:rsid w:val="00C87041"/>
    <w:rsid w:val="00C87442"/>
    <w:rsid w:val="00C8765F"/>
    <w:rsid w:val="00C87838"/>
    <w:rsid w:val="00C87BFD"/>
    <w:rsid w:val="00C87D27"/>
    <w:rsid w:val="00C906E2"/>
    <w:rsid w:val="00C91D7C"/>
    <w:rsid w:val="00C91FF8"/>
    <w:rsid w:val="00C9217B"/>
    <w:rsid w:val="00C92933"/>
    <w:rsid w:val="00C933F4"/>
    <w:rsid w:val="00C93688"/>
    <w:rsid w:val="00C93B56"/>
    <w:rsid w:val="00C9410D"/>
    <w:rsid w:val="00C94E65"/>
    <w:rsid w:val="00C95B12"/>
    <w:rsid w:val="00C9663F"/>
    <w:rsid w:val="00C9694F"/>
    <w:rsid w:val="00C96A71"/>
    <w:rsid w:val="00C96BFC"/>
    <w:rsid w:val="00C973E3"/>
    <w:rsid w:val="00C97984"/>
    <w:rsid w:val="00C97BC1"/>
    <w:rsid w:val="00CA0A94"/>
    <w:rsid w:val="00CA0C07"/>
    <w:rsid w:val="00CA0E3F"/>
    <w:rsid w:val="00CA187B"/>
    <w:rsid w:val="00CA2CDE"/>
    <w:rsid w:val="00CA4016"/>
    <w:rsid w:val="00CA43AA"/>
    <w:rsid w:val="00CA60FD"/>
    <w:rsid w:val="00CA6959"/>
    <w:rsid w:val="00CA7398"/>
    <w:rsid w:val="00CA74D2"/>
    <w:rsid w:val="00CB1058"/>
    <w:rsid w:val="00CB17B4"/>
    <w:rsid w:val="00CB1B45"/>
    <w:rsid w:val="00CB1FFC"/>
    <w:rsid w:val="00CB2EAA"/>
    <w:rsid w:val="00CB33EA"/>
    <w:rsid w:val="00CB3E8F"/>
    <w:rsid w:val="00CB4308"/>
    <w:rsid w:val="00CB56D5"/>
    <w:rsid w:val="00CB5866"/>
    <w:rsid w:val="00CB5B6C"/>
    <w:rsid w:val="00CB5F43"/>
    <w:rsid w:val="00CB6984"/>
    <w:rsid w:val="00CB6C5B"/>
    <w:rsid w:val="00CB70FB"/>
    <w:rsid w:val="00CC0143"/>
    <w:rsid w:val="00CC01F0"/>
    <w:rsid w:val="00CC0901"/>
    <w:rsid w:val="00CC0C29"/>
    <w:rsid w:val="00CC10A8"/>
    <w:rsid w:val="00CC3677"/>
    <w:rsid w:val="00CC4429"/>
    <w:rsid w:val="00CC479A"/>
    <w:rsid w:val="00CC4B4F"/>
    <w:rsid w:val="00CC596F"/>
    <w:rsid w:val="00CC5C19"/>
    <w:rsid w:val="00CC600F"/>
    <w:rsid w:val="00CC649D"/>
    <w:rsid w:val="00CC6604"/>
    <w:rsid w:val="00CC69DB"/>
    <w:rsid w:val="00CC6B3D"/>
    <w:rsid w:val="00CC7231"/>
    <w:rsid w:val="00CC754F"/>
    <w:rsid w:val="00CC75C0"/>
    <w:rsid w:val="00CC7BCA"/>
    <w:rsid w:val="00CC7EFF"/>
    <w:rsid w:val="00CD00F9"/>
    <w:rsid w:val="00CD101F"/>
    <w:rsid w:val="00CD13B4"/>
    <w:rsid w:val="00CD27A8"/>
    <w:rsid w:val="00CD28D4"/>
    <w:rsid w:val="00CD2ABA"/>
    <w:rsid w:val="00CD349F"/>
    <w:rsid w:val="00CD3610"/>
    <w:rsid w:val="00CD3F84"/>
    <w:rsid w:val="00CD406A"/>
    <w:rsid w:val="00CD4341"/>
    <w:rsid w:val="00CD5076"/>
    <w:rsid w:val="00CD61F6"/>
    <w:rsid w:val="00CE0452"/>
    <w:rsid w:val="00CE07DB"/>
    <w:rsid w:val="00CE0DC3"/>
    <w:rsid w:val="00CE0E03"/>
    <w:rsid w:val="00CE220D"/>
    <w:rsid w:val="00CE3649"/>
    <w:rsid w:val="00CE3F9D"/>
    <w:rsid w:val="00CE4A5E"/>
    <w:rsid w:val="00CE54A1"/>
    <w:rsid w:val="00CE5E42"/>
    <w:rsid w:val="00CE692E"/>
    <w:rsid w:val="00CF01C8"/>
    <w:rsid w:val="00CF0E8D"/>
    <w:rsid w:val="00CF16AE"/>
    <w:rsid w:val="00CF191B"/>
    <w:rsid w:val="00CF2628"/>
    <w:rsid w:val="00CF28A3"/>
    <w:rsid w:val="00CF2C9D"/>
    <w:rsid w:val="00CF30B3"/>
    <w:rsid w:val="00CF3148"/>
    <w:rsid w:val="00CF31B9"/>
    <w:rsid w:val="00CF355A"/>
    <w:rsid w:val="00CF3B0B"/>
    <w:rsid w:val="00CF44AE"/>
    <w:rsid w:val="00CF5718"/>
    <w:rsid w:val="00CF61C7"/>
    <w:rsid w:val="00CF62E9"/>
    <w:rsid w:val="00CF7122"/>
    <w:rsid w:val="00CF7DFA"/>
    <w:rsid w:val="00D011E0"/>
    <w:rsid w:val="00D01473"/>
    <w:rsid w:val="00D01658"/>
    <w:rsid w:val="00D016D5"/>
    <w:rsid w:val="00D01BC4"/>
    <w:rsid w:val="00D0402B"/>
    <w:rsid w:val="00D04412"/>
    <w:rsid w:val="00D04815"/>
    <w:rsid w:val="00D04B8E"/>
    <w:rsid w:val="00D04FC5"/>
    <w:rsid w:val="00D05BE6"/>
    <w:rsid w:val="00D05F6F"/>
    <w:rsid w:val="00D06376"/>
    <w:rsid w:val="00D065D1"/>
    <w:rsid w:val="00D072D8"/>
    <w:rsid w:val="00D10310"/>
    <w:rsid w:val="00D105C1"/>
    <w:rsid w:val="00D11889"/>
    <w:rsid w:val="00D121CA"/>
    <w:rsid w:val="00D121EF"/>
    <w:rsid w:val="00D125E2"/>
    <w:rsid w:val="00D13C51"/>
    <w:rsid w:val="00D1488E"/>
    <w:rsid w:val="00D14D8A"/>
    <w:rsid w:val="00D15294"/>
    <w:rsid w:val="00D15D0D"/>
    <w:rsid w:val="00D15FB1"/>
    <w:rsid w:val="00D162BD"/>
    <w:rsid w:val="00D16858"/>
    <w:rsid w:val="00D16E37"/>
    <w:rsid w:val="00D16F35"/>
    <w:rsid w:val="00D173D2"/>
    <w:rsid w:val="00D206FA"/>
    <w:rsid w:val="00D20B26"/>
    <w:rsid w:val="00D20CF8"/>
    <w:rsid w:val="00D20E8D"/>
    <w:rsid w:val="00D212A3"/>
    <w:rsid w:val="00D2145D"/>
    <w:rsid w:val="00D2233B"/>
    <w:rsid w:val="00D227AB"/>
    <w:rsid w:val="00D2370D"/>
    <w:rsid w:val="00D23B28"/>
    <w:rsid w:val="00D2404B"/>
    <w:rsid w:val="00D24141"/>
    <w:rsid w:val="00D2425D"/>
    <w:rsid w:val="00D24537"/>
    <w:rsid w:val="00D24594"/>
    <w:rsid w:val="00D2463F"/>
    <w:rsid w:val="00D24B85"/>
    <w:rsid w:val="00D25821"/>
    <w:rsid w:val="00D25959"/>
    <w:rsid w:val="00D25E47"/>
    <w:rsid w:val="00D260A7"/>
    <w:rsid w:val="00D26B1F"/>
    <w:rsid w:val="00D27C42"/>
    <w:rsid w:val="00D30512"/>
    <w:rsid w:val="00D30D1F"/>
    <w:rsid w:val="00D30D82"/>
    <w:rsid w:val="00D310D5"/>
    <w:rsid w:val="00D313BA"/>
    <w:rsid w:val="00D31975"/>
    <w:rsid w:val="00D31F26"/>
    <w:rsid w:val="00D32966"/>
    <w:rsid w:val="00D32A30"/>
    <w:rsid w:val="00D32B05"/>
    <w:rsid w:val="00D336BB"/>
    <w:rsid w:val="00D341DA"/>
    <w:rsid w:val="00D344EB"/>
    <w:rsid w:val="00D3571A"/>
    <w:rsid w:val="00D35910"/>
    <w:rsid w:val="00D3596D"/>
    <w:rsid w:val="00D35F95"/>
    <w:rsid w:val="00D36745"/>
    <w:rsid w:val="00D3690A"/>
    <w:rsid w:val="00D374D3"/>
    <w:rsid w:val="00D37636"/>
    <w:rsid w:val="00D4104B"/>
    <w:rsid w:val="00D41588"/>
    <w:rsid w:val="00D415DC"/>
    <w:rsid w:val="00D417DF"/>
    <w:rsid w:val="00D41C72"/>
    <w:rsid w:val="00D42DE9"/>
    <w:rsid w:val="00D4351D"/>
    <w:rsid w:val="00D435FA"/>
    <w:rsid w:val="00D436FB"/>
    <w:rsid w:val="00D469D8"/>
    <w:rsid w:val="00D478E7"/>
    <w:rsid w:val="00D50A08"/>
    <w:rsid w:val="00D50CDC"/>
    <w:rsid w:val="00D519EA"/>
    <w:rsid w:val="00D51BE8"/>
    <w:rsid w:val="00D51DC9"/>
    <w:rsid w:val="00D52CDD"/>
    <w:rsid w:val="00D535F3"/>
    <w:rsid w:val="00D53FC7"/>
    <w:rsid w:val="00D543D7"/>
    <w:rsid w:val="00D54535"/>
    <w:rsid w:val="00D549ED"/>
    <w:rsid w:val="00D54BF9"/>
    <w:rsid w:val="00D54C9D"/>
    <w:rsid w:val="00D5517D"/>
    <w:rsid w:val="00D556F9"/>
    <w:rsid w:val="00D55885"/>
    <w:rsid w:val="00D558A7"/>
    <w:rsid w:val="00D560A5"/>
    <w:rsid w:val="00D56CA0"/>
    <w:rsid w:val="00D5771D"/>
    <w:rsid w:val="00D60A01"/>
    <w:rsid w:val="00D60B78"/>
    <w:rsid w:val="00D61441"/>
    <w:rsid w:val="00D620C8"/>
    <w:rsid w:val="00D6247E"/>
    <w:rsid w:val="00D6277D"/>
    <w:rsid w:val="00D62A51"/>
    <w:rsid w:val="00D62D3D"/>
    <w:rsid w:val="00D6353E"/>
    <w:rsid w:val="00D636CA"/>
    <w:rsid w:val="00D63FC8"/>
    <w:rsid w:val="00D640E8"/>
    <w:rsid w:val="00D6467E"/>
    <w:rsid w:val="00D648F1"/>
    <w:rsid w:val="00D64B0D"/>
    <w:rsid w:val="00D652C6"/>
    <w:rsid w:val="00D65476"/>
    <w:rsid w:val="00D65DE0"/>
    <w:rsid w:val="00D66519"/>
    <w:rsid w:val="00D66749"/>
    <w:rsid w:val="00D67331"/>
    <w:rsid w:val="00D67B83"/>
    <w:rsid w:val="00D67C35"/>
    <w:rsid w:val="00D67F6F"/>
    <w:rsid w:val="00D702E9"/>
    <w:rsid w:val="00D70447"/>
    <w:rsid w:val="00D70B2F"/>
    <w:rsid w:val="00D71F20"/>
    <w:rsid w:val="00D72712"/>
    <w:rsid w:val="00D7324C"/>
    <w:rsid w:val="00D73DDA"/>
    <w:rsid w:val="00D748ED"/>
    <w:rsid w:val="00D74E0C"/>
    <w:rsid w:val="00D7746D"/>
    <w:rsid w:val="00D80E1A"/>
    <w:rsid w:val="00D8103F"/>
    <w:rsid w:val="00D8122A"/>
    <w:rsid w:val="00D81402"/>
    <w:rsid w:val="00D81684"/>
    <w:rsid w:val="00D81D3C"/>
    <w:rsid w:val="00D81DCD"/>
    <w:rsid w:val="00D82605"/>
    <w:rsid w:val="00D83775"/>
    <w:rsid w:val="00D83FF1"/>
    <w:rsid w:val="00D84852"/>
    <w:rsid w:val="00D85761"/>
    <w:rsid w:val="00D85A0F"/>
    <w:rsid w:val="00D8649E"/>
    <w:rsid w:val="00D867E3"/>
    <w:rsid w:val="00D87507"/>
    <w:rsid w:val="00D87617"/>
    <w:rsid w:val="00D900E0"/>
    <w:rsid w:val="00D902E8"/>
    <w:rsid w:val="00D9069A"/>
    <w:rsid w:val="00D90AA9"/>
    <w:rsid w:val="00D90F7A"/>
    <w:rsid w:val="00D91D5A"/>
    <w:rsid w:val="00D91E86"/>
    <w:rsid w:val="00D92037"/>
    <w:rsid w:val="00D92248"/>
    <w:rsid w:val="00D9225A"/>
    <w:rsid w:val="00D92287"/>
    <w:rsid w:val="00D92885"/>
    <w:rsid w:val="00D9299E"/>
    <w:rsid w:val="00D92C31"/>
    <w:rsid w:val="00D93BB6"/>
    <w:rsid w:val="00D93D6F"/>
    <w:rsid w:val="00D94898"/>
    <w:rsid w:val="00D94AE7"/>
    <w:rsid w:val="00D94CFC"/>
    <w:rsid w:val="00D9646C"/>
    <w:rsid w:val="00D97688"/>
    <w:rsid w:val="00D97DAE"/>
    <w:rsid w:val="00DA01D0"/>
    <w:rsid w:val="00DA0808"/>
    <w:rsid w:val="00DA0933"/>
    <w:rsid w:val="00DA0D55"/>
    <w:rsid w:val="00DA11C7"/>
    <w:rsid w:val="00DA13F5"/>
    <w:rsid w:val="00DA1B0A"/>
    <w:rsid w:val="00DA2CB2"/>
    <w:rsid w:val="00DA353B"/>
    <w:rsid w:val="00DA38DD"/>
    <w:rsid w:val="00DA3F85"/>
    <w:rsid w:val="00DA3FD7"/>
    <w:rsid w:val="00DA4AB2"/>
    <w:rsid w:val="00DA4B21"/>
    <w:rsid w:val="00DA4E80"/>
    <w:rsid w:val="00DA5B51"/>
    <w:rsid w:val="00DA605F"/>
    <w:rsid w:val="00DA614D"/>
    <w:rsid w:val="00DA628A"/>
    <w:rsid w:val="00DA715E"/>
    <w:rsid w:val="00DA763F"/>
    <w:rsid w:val="00DA7AA0"/>
    <w:rsid w:val="00DB0EB6"/>
    <w:rsid w:val="00DB0EE8"/>
    <w:rsid w:val="00DB3462"/>
    <w:rsid w:val="00DB37D0"/>
    <w:rsid w:val="00DB456D"/>
    <w:rsid w:val="00DB4898"/>
    <w:rsid w:val="00DB50EA"/>
    <w:rsid w:val="00DB56FB"/>
    <w:rsid w:val="00DB5F3F"/>
    <w:rsid w:val="00DB63EB"/>
    <w:rsid w:val="00DB6406"/>
    <w:rsid w:val="00DB65EA"/>
    <w:rsid w:val="00DB68AC"/>
    <w:rsid w:val="00DB6F52"/>
    <w:rsid w:val="00DB7405"/>
    <w:rsid w:val="00DB7E86"/>
    <w:rsid w:val="00DC00F7"/>
    <w:rsid w:val="00DC036C"/>
    <w:rsid w:val="00DC0F7E"/>
    <w:rsid w:val="00DC1480"/>
    <w:rsid w:val="00DC15E9"/>
    <w:rsid w:val="00DC19FE"/>
    <w:rsid w:val="00DC1B40"/>
    <w:rsid w:val="00DC1DE4"/>
    <w:rsid w:val="00DC1EFA"/>
    <w:rsid w:val="00DC1F24"/>
    <w:rsid w:val="00DC200D"/>
    <w:rsid w:val="00DC2023"/>
    <w:rsid w:val="00DC208A"/>
    <w:rsid w:val="00DC2BFB"/>
    <w:rsid w:val="00DC2EFE"/>
    <w:rsid w:val="00DC3791"/>
    <w:rsid w:val="00DC3C0C"/>
    <w:rsid w:val="00DC4660"/>
    <w:rsid w:val="00DC4974"/>
    <w:rsid w:val="00DC4BD6"/>
    <w:rsid w:val="00DC4D40"/>
    <w:rsid w:val="00DC5F51"/>
    <w:rsid w:val="00DC5FF0"/>
    <w:rsid w:val="00DC6026"/>
    <w:rsid w:val="00DC7155"/>
    <w:rsid w:val="00DC793F"/>
    <w:rsid w:val="00DD14E7"/>
    <w:rsid w:val="00DD195E"/>
    <w:rsid w:val="00DD19AD"/>
    <w:rsid w:val="00DD1B8F"/>
    <w:rsid w:val="00DD278F"/>
    <w:rsid w:val="00DD28FE"/>
    <w:rsid w:val="00DD2A30"/>
    <w:rsid w:val="00DD3CC3"/>
    <w:rsid w:val="00DD5077"/>
    <w:rsid w:val="00DD6A00"/>
    <w:rsid w:val="00DD6DC0"/>
    <w:rsid w:val="00DD7B52"/>
    <w:rsid w:val="00DE084A"/>
    <w:rsid w:val="00DE17C9"/>
    <w:rsid w:val="00DE1DA3"/>
    <w:rsid w:val="00DE24B1"/>
    <w:rsid w:val="00DE2972"/>
    <w:rsid w:val="00DE2ABE"/>
    <w:rsid w:val="00DE3086"/>
    <w:rsid w:val="00DE3651"/>
    <w:rsid w:val="00DE3B1D"/>
    <w:rsid w:val="00DE4EFC"/>
    <w:rsid w:val="00DE50FF"/>
    <w:rsid w:val="00DE6CCB"/>
    <w:rsid w:val="00DE7804"/>
    <w:rsid w:val="00DE7867"/>
    <w:rsid w:val="00DE7C34"/>
    <w:rsid w:val="00DF1D77"/>
    <w:rsid w:val="00DF2095"/>
    <w:rsid w:val="00DF380E"/>
    <w:rsid w:val="00DF3CD3"/>
    <w:rsid w:val="00DF4628"/>
    <w:rsid w:val="00DF49EB"/>
    <w:rsid w:val="00DF50D2"/>
    <w:rsid w:val="00DF52CB"/>
    <w:rsid w:val="00DF567E"/>
    <w:rsid w:val="00DF57D1"/>
    <w:rsid w:val="00DF5DF8"/>
    <w:rsid w:val="00DF6098"/>
    <w:rsid w:val="00DF6369"/>
    <w:rsid w:val="00DF6B01"/>
    <w:rsid w:val="00DF6E4B"/>
    <w:rsid w:val="00DF750D"/>
    <w:rsid w:val="00DF7E14"/>
    <w:rsid w:val="00DF7E34"/>
    <w:rsid w:val="00DF7FAF"/>
    <w:rsid w:val="00E0001D"/>
    <w:rsid w:val="00E00A95"/>
    <w:rsid w:val="00E00E75"/>
    <w:rsid w:val="00E0119B"/>
    <w:rsid w:val="00E01A32"/>
    <w:rsid w:val="00E01A6A"/>
    <w:rsid w:val="00E01C7A"/>
    <w:rsid w:val="00E01E6A"/>
    <w:rsid w:val="00E02507"/>
    <w:rsid w:val="00E02551"/>
    <w:rsid w:val="00E02923"/>
    <w:rsid w:val="00E02BE5"/>
    <w:rsid w:val="00E02EA1"/>
    <w:rsid w:val="00E03A69"/>
    <w:rsid w:val="00E045A5"/>
    <w:rsid w:val="00E05045"/>
    <w:rsid w:val="00E050BC"/>
    <w:rsid w:val="00E056FB"/>
    <w:rsid w:val="00E059EC"/>
    <w:rsid w:val="00E06FD6"/>
    <w:rsid w:val="00E07C2D"/>
    <w:rsid w:val="00E07F8F"/>
    <w:rsid w:val="00E100F9"/>
    <w:rsid w:val="00E10A72"/>
    <w:rsid w:val="00E10A75"/>
    <w:rsid w:val="00E10D5E"/>
    <w:rsid w:val="00E113DE"/>
    <w:rsid w:val="00E118AF"/>
    <w:rsid w:val="00E11DD8"/>
    <w:rsid w:val="00E127AA"/>
    <w:rsid w:val="00E12D8B"/>
    <w:rsid w:val="00E12FA2"/>
    <w:rsid w:val="00E13DCC"/>
    <w:rsid w:val="00E13E2C"/>
    <w:rsid w:val="00E14294"/>
    <w:rsid w:val="00E14505"/>
    <w:rsid w:val="00E146AD"/>
    <w:rsid w:val="00E146FC"/>
    <w:rsid w:val="00E14B5D"/>
    <w:rsid w:val="00E14C77"/>
    <w:rsid w:val="00E15029"/>
    <w:rsid w:val="00E1578F"/>
    <w:rsid w:val="00E16496"/>
    <w:rsid w:val="00E1715C"/>
    <w:rsid w:val="00E174C5"/>
    <w:rsid w:val="00E178D2"/>
    <w:rsid w:val="00E20AAB"/>
    <w:rsid w:val="00E20B93"/>
    <w:rsid w:val="00E20EA4"/>
    <w:rsid w:val="00E220AB"/>
    <w:rsid w:val="00E239E3"/>
    <w:rsid w:val="00E23AEA"/>
    <w:rsid w:val="00E246FE"/>
    <w:rsid w:val="00E24C75"/>
    <w:rsid w:val="00E26397"/>
    <w:rsid w:val="00E268E7"/>
    <w:rsid w:val="00E27C5A"/>
    <w:rsid w:val="00E301E2"/>
    <w:rsid w:val="00E30C10"/>
    <w:rsid w:val="00E330B2"/>
    <w:rsid w:val="00E331B2"/>
    <w:rsid w:val="00E33469"/>
    <w:rsid w:val="00E347A0"/>
    <w:rsid w:val="00E3518E"/>
    <w:rsid w:val="00E35AA5"/>
    <w:rsid w:val="00E403EE"/>
    <w:rsid w:val="00E40602"/>
    <w:rsid w:val="00E40902"/>
    <w:rsid w:val="00E40A93"/>
    <w:rsid w:val="00E40D22"/>
    <w:rsid w:val="00E40F31"/>
    <w:rsid w:val="00E41950"/>
    <w:rsid w:val="00E42A4D"/>
    <w:rsid w:val="00E42B63"/>
    <w:rsid w:val="00E43FE3"/>
    <w:rsid w:val="00E4417E"/>
    <w:rsid w:val="00E443D8"/>
    <w:rsid w:val="00E44C9C"/>
    <w:rsid w:val="00E45497"/>
    <w:rsid w:val="00E45BF8"/>
    <w:rsid w:val="00E46226"/>
    <w:rsid w:val="00E46C37"/>
    <w:rsid w:val="00E50022"/>
    <w:rsid w:val="00E50398"/>
    <w:rsid w:val="00E5047C"/>
    <w:rsid w:val="00E507A1"/>
    <w:rsid w:val="00E511E3"/>
    <w:rsid w:val="00E52BE3"/>
    <w:rsid w:val="00E5351A"/>
    <w:rsid w:val="00E54676"/>
    <w:rsid w:val="00E548C1"/>
    <w:rsid w:val="00E54901"/>
    <w:rsid w:val="00E54A08"/>
    <w:rsid w:val="00E55E60"/>
    <w:rsid w:val="00E5633E"/>
    <w:rsid w:val="00E5666F"/>
    <w:rsid w:val="00E5695B"/>
    <w:rsid w:val="00E56C44"/>
    <w:rsid w:val="00E56D3F"/>
    <w:rsid w:val="00E57D8B"/>
    <w:rsid w:val="00E601C1"/>
    <w:rsid w:val="00E602C0"/>
    <w:rsid w:val="00E60959"/>
    <w:rsid w:val="00E60ABE"/>
    <w:rsid w:val="00E61DED"/>
    <w:rsid w:val="00E632B9"/>
    <w:rsid w:val="00E634C4"/>
    <w:rsid w:val="00E63AF4"/>
    <w:rsid w:val="00E64F3E"/>
    <w:rsid w:val="00E655DE"/>
    <w:rsid w:val="00E65D1C"/>
    <w:rsid w:val="00E6672C"/>
    <w:rsid w:val="00E66B86"/>
    <w:rsid w:val="00E672B4"/>
    <w:rsid w:val="00E7051B"/>
    <w:rsid w:val="00E710C4"/>
    <w:rsid w:val="00E7132A"/>
    <w:rsid w:val="00E719EC"/>
    <w:rsid w:val="00E7206A"/>
    <w:rsid w:val="00E722A8"/>
    <w:rsid w:val="00E72404"/>
    <w:rsid w:val="00E726FF"/>
    <w:rsid w:val="00E72CDA"/>
    <w:rsid w:val="00E72CF4"/>
    <w:rsid w:val="00E7301C"/>
    <w:rsid w:val="00E730A9"/>
    <w:rsid w:val="00E74285"/>
    <w:rsid w:val="00E7433A"/>
    <w:rsid w:val="00E74696"/>
    <w:rsid w:val="00E74D84"/>
    <w:rsid w:val="00E75459"/>
    <w:rsid w:val="00E75E7E"/>
    <w:rsid w:val="00E765BF"/>
    <w:rsid w:val="00E766B0"/>
    <w:rsid w:val="00E76AC9"/>
    <w:rsid w:val="00E777D6"/>
    <w:rsid w:val="00E8060D"/>
    <w:rsid w:val="00E81226"/>
    <w:rsid w:val="00E81229"/>
    <w:rsid w:val="00E8150C"/>
    <w:rsid w:val="00E818D6"/>
    <w:rsid w:val="00E82998"/>
    <w:rsid w:val="00E82CC2"/>
    <w:rsid w:val="00E836D6"/>
    <w:rsid w:val="00E83BD8"/>
    <w:rsid w:val="00E842CD"/>
    <w:rsid w:val="00E84B8D"/>
    <w:rsid w:val="00E84FD4"/>
    <w:rsid w:val="00E854A0"/>
    <w:rsid w:val="00E855EC"/>
    <w:rsid w:val="00E86E0C"/>
    <w:rsid w:val="00E87FF7"/>
    <w:rsid w:val="00E9039B"/>
    <w:rsid w:val="00E90969"/>
    <w:rsid w:val="00E90A18"/>
    <w:rsid w:val="00E9255C"/>
    <w:rsid w:val="00E92699"/>
    <w:rsid w:val="00E927F6"/>
    <w:rsid w:val="00E929BC"/>
    <w:rsid w:val="00E92CD9"/>
    <w:rsid w:val="00E93551"/>
    <w:rsid w:val="00E9371C"/>
    <w:rsid w:val="00E93987"/>
    <w:rsid w:val="00E94F6F"/>
    <w:rsid w:val="00E95609"/>
    <w:rsid w:val="00E959F7"/>
    <w:rsid w:val="00E95CFA"/>
    <w:rsid w:val="00E96096"/>
    <w:rsid w:val="00E96165"/>
    <w:rsid w:val="00E962A3"/>
    <w:rsid w:val="00E96CD6"/>
    <w:rsid w:val="00E972D3"/>
    <w:rsid w:val="00E97B3C"/>
    <w:rsid w:val="00EA0262"/>
    <w:rsid w:val="00EA1553"/>
    <w:rsid w:val="00EA1659"/>
    <w:rsid w:val="00EA1A0E"/>
    <w:rsid w:val="00EA1A67"/>
    <w:rsid w:val="00EA3C2B"/>
    <w:rsid w:val="00EA42FE"/>
    <w:rsid w:val="00EA4A7D"/>
    <w:rsid w:val="00EA4B69"/>
    <w:rsid w:val="00EA4B6F"/>
    <w:rsid w:val="00EA5CEC"/>
    <w:rsid w:val="00EA5F80"/>
    <w:rsid w:val="00EA6401"/>
    <w:rsid w:val="00EA6BB5"/>
    <w:rsid w:val="00EA6BDD"/>
    <w:rsid w:val="00EA6DC9"/>
    <w:rsid w:val="00EA7DB0"/>
    <w:rsid w:val="00EB0376"/>
    <w:rsid w:val="00EB0EA8"/>
    <w:rsid w:val="00EB1E11"/>
    <w:rsid w:val="00EB2419"/>
    <w:rsid w:val="00EB2979"/>
    <w:rsid w:val="00EB2EC5"/>
    <w:rsid w:val="00EB36AE"/>
    <w:rsid w:val="00EB42CE"/>
    <w:rsid w:val="00EB488F"/>
    <w:rsid w:val="00EB5011"/>
    <w:rsid w:val="00EB5352"/>
    <w:rsid w:val="00EB53E1"/>
    <w:rsid w:val="00EB557F"/>
    <w:rsid w:val="00EB6204"/>
    <w:rsid w:val="00EB63C0"/>
    <w:rsid w:val="00EB69B2"/>
    <w:rsid w:val="00EB69E1"/>
    <w:rsid w:val="00EB6BBD"/>
    <w:rsid w:val="00EB6CDA"/>
    <w:rsid w:val="00EB7201"/>
    <w:rsid w:val="00EB72EC"/>
    <w:rsid w:val="00EB7CF0"/>
    <w:rsid w:val="00EC0BD7"/>
    <w:rsid w:val="00EC13C1"/>
    <w:rsid w:val="00EC1759"/>
    <w:rsid w:val="00EC19F9"/>
    <w:rsid w:val="00EC1E0E"/>
    <w:rsid w:val="00EC1FA6"/>
    <w:rsid w:val="00EC3013"/>
    <w:rsid w:val="00EC3AA5"/>
    <w:rsid w:val="00EC5E68"/>
    <w:rsid w:val="00EC620C"/>
    <w:rsid w:val="00EC659D"/>
    <w:rsid w:val="00EC67D2"/>
    <w:rsid w:val="00EC68BE"/>
    <w:rsid w:val="00EC73A5"/>
    <w:rsid w:val="00EC79A5"/>
    <w:rsid w:val="00ED02CA"/>
    <w:rsid w:val="00ED0E9C"/>
    <w:rsid w:val="00ED0F0C"/>
    <w:rsid w:val="00ED4869"/>
    <w:rsid w:val="00ED49F2"/>
    <w:rsid w:val="00ED4D04"/>
    <w:rsid w:val="00ED5573"/>
    <w:rsid w:val="00ED5848"/>
    <w:rsid w:val="00ED6479"/>
    <w:rsid w:val="00ED6F9B"/>
    <w:rsid w:val="00ED7149"/>
    <w:rsid w:val="00ED7A86"/>
    <w:rsid w:val="00EE19F0"/>
    <w:rsid w:val="00EE1C6D"/>
    <w:rsid w:val="00EE21CB"/>
    <w:rsid w:val="00EE2880"/>
    <w:rsid w:val="00EE3462"/>
    <w:rsid w:val="00EE375B"/>
    <w:rsid w:val="00EE42AF"/>
    <w:rsid w:val="00EE42EF"/>
    <w:rsid w:val="00EE46A3"/>
    <w:rsid w:val="00EE5AE3"/>
    <w:rsid w:val="00EE5C3D"/>
    <w:rsid w:val="00EE5FF8"/>
    <w:rsid w:val="00EE6721"/>
    <w:rsid w:val="00EE6D26"/>
    <w:rsid w:val="00EE6F60"/>
    <w:rsid w:val="00EE75AB"/>
    <w:rsid w:val="00EE765F"/>
    <w:rsid w:val="00EE7EF5"/>
    <w:rsid w:val="00EF0202"/>
    <w:rsid w:val="00EF0215"/>
    <w:rsid w:val="00EF107C"/>
    <w:rsid w:val="00EF10CC"/>
    <w:rsid w:val="00EF1C8C"/>
    <w:rsid w:val="00EF2873"/>
    <w:rsid w:val="00EF2D6C"/>
    <w:rsid w:val="00EF36E2"/>
    <w:rsid w:val="00EF37B2"/>
    <w:rsid w:val="00EF3820"/>
    <w:rsid w:val="00EF416A"/>
    <w:rsid w:val="00EF44F5"/>
    <w:rsid w:val="00EF49C2"/>
    <w:rsid w:val="00EF4EBF"/>
    <w:rsid w:val="00EF50E0"/>
    <w:rsid w:val="00EF5431"/>
    <w:rsid w:val="00EF54AB"/>
    <w:rsid w:val="00EF55F9"/>
    <w:rsid w:val="00EF64AD"/>
    <w:rsid w:val="00EF64B9"/>
    <w:rsid w:val="00EF6EB5"/>
    <w:rsid w:val="00EF7694"/>
    <w:rsid w:val="00EF7CFF"/>
    <w:rsid w:val="00EF7DA1"/>
    <w:rsid w:val="00F0002A"/>
    <w:rsid w:val="00F00327"/>
    <w:rsid w:val="00F0077D"/>
    <w:rsid w:val="00F01084"/>
    <w:rsid w:val="00F0127F"/>
    <w:rsid w:val="00F01960"/>
    <w:rsid w:val="00F01E30"/>
    <w:rsid w:val="00F01FA8"/>
    <w:rsid w:val="00F023BA"/>
    <w:rsid w:val="00F0450D"/>
    <w:rsid w:val="00F053CA"/>
    <w:rsid w:val="00F0560B"/>
    <w:rsid w:val="00F05780"/>
    <w:rsid w:val="00F06AD6"/>
    <w:rsid w:val="00F07581"/>
    <w:rsid w:val="00F13419"/>
    <w:rsid w:val="00F13BBE"/>
    <w:rsid w:val="00F13FE3"/>
    <w:rsid w:val="00F146AC"/>
    <w:rsid w:val="00F15493"/>
    <w:rsid w:val="00F15CF0"/>
    <w:rsid w:val="00F16D79"/>
    <w:rsid w:val="00F16F18"/>
    <w:rsid w:val="00F1713C"/>
    <w:rsid w:val="00F20DB3"/>
    <w:rsid w:val="00F21913"/>
    <w:rsid w:val="00F23448"/>
    <w:rsid w:val="00F23685"/>
    <w:rsid w:val="00F237B3"/>
    <w:rsid w:val="00F2462C"/>
    <w:rsid w:val="00F24A4D"/>
    <w:rsid w:val="00F25006"/>
    <w:rsid w:val="00F25421"/>
    <w:rsid w:val="00F2573D"/>
    <w:rsid w:val="00F25EC5"/>
    <w:rsid w:val="00F261AE"/>
    <w:rsid w:val="00F261AF"/>
    <w:rsid w:val="00F263A0"/>
    <w:rsid w:val="00F26548"/>
    <w:rsid w:val="00F26B82"/>
    <w:rsid w:val="00F26E5D"/>
    <w:rsid w:val="00F26F2A"/>
    <w:rsid w:val="00F27F10"/>
    <w:rsid w:val="00F27FE2"/>
    <w:rsid w:val="00F31FE5"/>
    <w:rsid w:val="00F321CE"/>
    <w:rsid w:val="00F32228"/>
    <w:rsid w:val="00F326A5"/>
    <w:rsid w:val="00F33144"/>
    <w:rsid w:val="00F340F4"/>
    <w:rsid w:val="00F34A11"/>
    <w:rsid w:val="00F351C3"/>
    <w:rsid w:val="00F35C98"/>
    <w:rsid w:val="00F35E5D"/>
    <w:rsid w:val="00F35F34"/>
    <w:rsid w:val="00F367B1"/>
    <w:rsid w:val="00F36BF5"/>
    <w:rsid w:val="00F36C4F"/>
    <w:rsid w:val="00F37251"/>
    <w:rsid w:val="00F377D1"/>
    <w:rsid w:val="00F3794C"/>
    <w:rsid w:val="00F37A96"/>
    <w:rsid w:val="00F37BD0"/>
    <w:rsid w:val="00F37BD1"/>
    <w:rsid w:val="00F40316"/>
    <w:rsid w:val="00F40BA9"/>
    <w:rsid w:val="00F41988"/>
    <w:rsid w:val="00F41B12"/>
    <w:rsid w:val="00F42925"/>
    <w:rsid w:val="00F42E0D"/>
    <w:rsid w:val="00F43161"/>
    <w:rsid w:val="00F431F2"/>
    <w:rsid w:val="00F44A9F"/>
    <w:rsid w:val="00F45120"/>
    <w:rsid w:val="00F45CC3"/>
    <w:rsid w:val="00F4639B"/>
    <w:rsid w:val="00F464E3"/>
    <w:rsid w:val="00F466D0"/>
    <w:rsid w:val="00F46943"/>
    <w:rsid w:val="00F476AA"/>
    <w:rsid w:val="00F5149F"/>
    <w:rsid w:val="00F52874"/>
    <w:rsid w:val="00F53D51"/>
    <w:rsid w:val="00F56128"/>
    <w:rsid w:val="00F56616"/>
    <w:rsid w:val="00F57D08"/>
    <w:rsid w:val="00F60303"/>
    <w:rsid w:val="00F60CCE"/>
    <w:rsid w:val="00F61AD6"/>
    <w:rsid w:val="00F61F3D"/>
    <w:rsid w:val="00F627C9"/>
    <w:rsid w:val="00F62B3B"/>
    <w:rsid w:val="00F62BD0"/>
    <w:rsid w:val="00F64891"/>
    <w:rsid w:val="00F649DF"/>
    <w:rsid w:val="00F64C24"/>
    <w:rsid w:val="00F65B60"/>
    <w:rsid w:val="00F66681"/>
    <w:rsid w:val="00F66FAF"/>
    <w:rsid w:val="00F670E0"/>
    <w:rsid w:val="00F67386"/>
    <w:rsid w:val="00F67A61"/>
    <w:rsid w:val="00F67ADC"/>
    <w:rsid w:val="00F7013C"/>
    <w:rsid w:val="00F70C25"/>
    <w:rsid w:val="00F71709"/>
    <w:rsid w:val="00F71AE0"/>
    <w:rsid w:val="00F7200E"/>
    <w:rsid w:val="00F720C8"/>
    <w:rsid w:val="00F72243"/>
    <w:rsid w:val="00F723CD"/>
    <w:rsid w:val="00F72BCE"/>
    <w:rsid w:val="00F72F29"/>
    <w:rsid w:val="00F737AB"/>
    <w:rsid w:val="00F73CE6"/>
    <w:rsid w:val="00F744E8"/>
    <w:rsid w:val="00F74538"/>
    <w:rsid w:val="00F745AA"/>
    <w:rsid w:val="00F74AC4"/>
    <w:rsid w:val="00F74AF1"/>
    <w:rsid w:val="00F74FEC"/>
    <w:rsid w:val="00F75330"/>
    <w:rsid w:val="00F75901"/>
    <w:rsid w:val="00F75DEE"/>
    <w:rsid w:val="00F77198"/>
    <w:rsid w:val="00F77BE3"/>
    <w:rsid w:val="00F77C12"/>
    <w:rsid w:val="00F813B1"/>
    <w:rsid w:val="00F814FF"/>
    <w:rsid w:val="00F81895"/>
    <w:rsid w:val="00F81C3F"/>
    <w:rsid w:val="00F82263"/>
    <w:rsid w:val="00F82364"/>
    <w:rsid w:val="00F823A7"/>
    <w:rsid w:val="00F827A3"/>
    <w:rsid w:val="00F82E51"/>
    <w:rsid w:val="00F83105"/>
    <w:rsid w:val="00F835B3"/>
    <w:rsid w:val="00F83F45"/>
    <w:rsid w:val="00F84953"/>
    <w:rsid w:val="00F854E7"/>
    <w:rsid w:val="00F85704"/>
    <w:rsid w:val="00F86138"/>
    <w:rsid w:val="00F86CBF"/>
    <w:rsid w:val="00F871ED"/>
    <w:rsid w:val="00F879FE"/>
    <w:rsid w:val="00F90152"/>
    <w:rsid w:val="00F908E2"/>
    <w:rsid w:val="00F909F3"/>
    <w:rsid w:val="00F9144F"/>
    <w:rsid w:val="00F91831"/>
    <w:rsid w:val="00F921A8"/>
    <w:rsid w:val="00F92CB3"/>
    <w:rsid w:val="00F94647"/>
    <w:rsid w:val="00F94875"/>
    <w:rsid w:val="00F95838"/>
    <w:rsid w:val="00F9637E"/>
    <w:rsid w:val="00F96B80"/>
    <w:rsid w:val="00F978A8"/>
    <w:rsid w:val="00FA0566"/>
    <w:rsid w:val="00FA16D8"/>
    <w:rsid w:val="00FA1EF4"/>
    <w:rsid w:val="00FA3045"/>
    <w:rsid w:val="00FA383B"/>
    <w:rsid w:val="00FA38D1"/>
    <w:rsid w:val="00FA3A42"/>
    <w:rsid w:val="00FA3FC2"/>
    <w:rsid w:val="00FA4281"/>
    <w:rsid w:val="00FA45F7"/>
    <w:rsid w:val="00FA6CB5"/>
    <w:rsid w:val="00FB04E1"/>
    <w:rsid w:val="00FB1EC3"/>
    <w:rsid w:val="00FB2B67"/>
    <w:rsid w:val="00FB2FFA"/>
    <w:rsid w:val="00FB43A1"/>
    <w:rsid w:val="00FB50DC"/>
    <w:rsid w:val="00FB5601"/>
    <w:rsid w:val="00FB5961"/>
    <w:rsid w:val="00FB5F10"/>
    <w:rsid w:val="00FB63FF"/>
    <w:rsid w:val="00FB70E6"/>
    <w:rsid w:val="00FB74D4"/>
    <w:rsid w:val="00FB7976"/>
    <w:rsid w:val="00FB7D3E"/>
    <w:rsid w:val="00FB7DCD"/>
    <w:rsid w:val="00FC0C45"/>
    <w:rsid w:val="00FC17ED"/>
    <w:rsid w:val="00FC2028"/>
    <w:rsid w:val="00FC2095"/>
    <w:rsid w:val="00FC41FB"/>
    <w:rsid w:val="00FC42A7"/>
    <w:rsid w:val="00FC45EC"/>
    <w:rsid w:val="00FC4CD3"/>
    <w:rsid w:val="00FC504A"/>
    <w:rsid w:val="00FC519D"/>
    <w:rsid w:val="00FC5A8A"/>
    <w:rsid w:val="00FC642E"/>
    <w:rsid w:val="00FC6541"/>
    <w:rsid w:val="00FC6F3C"/>
    <w:rsid w:val="00FC74DC"/>
    <w:rsid w:val="00FD1690"/>
    <w:rsid w:val="00FD2345"/>
    <w:rsid w:val="00FD2706"/>
    <w:rsid w:val="00FD3C91"/>
    <w:rsid w:val="00FD46CC"/>
    <w:rsid w:val="00FD5404"/>
    <w:rsid w:val="00FD5432"/>
    <w:rsid w:val="00FD54B9"/>
    <w:rsid w:val="00FD54DA"/>
    <w:rsid w:val="00FD6CC6"/>
    <w:rsid w:val="00FE07E6"/>
    <w:rsid w:val="00FE0B9B"/>
    <w:rsid w:val="00FE128C"/>
    <w:rsid w:val="00FE16D1"/>
    <w:rsid w:val="00FE1D6B"/>
    <w:rsid w:val="00FE20E0"/>
    <w:rsid w:val="00FE2407"/>
    <w:rsid w:val="00FE2449"/>
    <w:rsid w:val="00FE30CB"/>
    <w:rsid w:val="00FE3C15"/>
    <w:rsid w:val="00FE3C2C"/>
    <w:rsid w:val="00FE3FE0"/>
    <w:rsid w:val="00FE410B"/>
    <w:rsid w:val="00FE4EEC"/>
    <w:rsid w:val="00FE5387"/>
    <w:rsid w:val="00FE558F"/>
    <w:rsid w:val="00FE5682"/>
    <w:rsid w:val="00FE664F"/>
    <w:rsid w:val="00FE6763"/>
    <w:rsid w:val="00FE6B49"/>
    <w:rsid w:val="00FE7ABA"/>
    <w:rsid w:val="00FE7ACE"/>
    <w:rsid w:val="00FE7D0C"/>
    <w:rsid w:val="00FF0257"/>
    <w:rsid w:val="00FF0BA1"/>
    <w:rsid w:val="00FF2187"/>
    <w:rsid w:val="00FF23C0"/>
    <w:rsid w:val="00FF2820"/>
    <w:rsid w:val="00FF32F7"/>
    <w:rsid w:val="00FF338D"/>
    <w:rsid w:val="00FF4487"/>
    <w:rsid w:val="00FF5348"/>
    <w:rsid w:val="00FF60BA"/>
    <w:rsid w:val="00FF68DC"/>
    <w:rsid w:val="00FF6ED3"/>
    <w:rsid w:val="00FF70DE"/>
    <w:rsid w:val="136F3E0C"/>
    <w:rsid w:val="21FB03A3"/>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177C8"/>
  <w15:docId w15:val="{3E9EEEC2-5883-4C64-840D-EE16CBE9F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next w:val="Normal"/>
    <w:link w:val="Ttulo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har"/>
    <w:uiPriority w:val="9"/>
    <w:semiHidden/>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comentrio">
    <w:name w:val="annotation reference"/>
    <w:basedOn w:val="Fontepargpadro"/>
    <w:uiPriority w:val="99"/>
    <w:semiHidden/>
    <w:unhideWhenUsed/>
    <w:qFormat/>
    <w:rPr>
      <w:sz w:val="16"/>
      <w:szCs w:val="16"/>
    </w:rPr>
  </w:style>
  <w:style w:type="character" w:styleId="HiperlinkVisitado">
    <w:name w:val="FollowedHyperlink"/>
    <w:basedOn w:val="Fontepargpadro"/>
    <w:uiPriority w:val="99"/>
    <w:semiHidden/>
    <w:unhideWhenUsed/>
    <w:qFormat/>
    <w:rPr>
      <w:color w:val="954F72" w:themeColor="followedHyperlink"/>
      <w:u w:val="single"/>
    </w:rPr>
  </w:style>
  <w:style w:type="character" w:styleId="nfase">
    <w:name w:val="Emphasis"/>
    <w:basedOn w:val="Fontepargpadro"/>
    <w:uiPriority w:val="20"/>
    <w:qFormat/>
    <w:rPr>
      <w:i/>
      <w:iCs/>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iPriority w:val="99"/>
    <w:unhideWhenUsed/>
    <w:qFormat/>
    <w:rPr>
      <w:color w:val="0563C1" w:themeColor="hyperlink"/>
      <w:u w:val="single"/>
    </w:rPr>
  </w:style>
  <w:style w:type="paragraph" w:styleId="Corpodetexto">
    <w:name w:val="Body Text"/>
    <w:basedOn w:val="Normal"/>
    <w:link w:val="CorpodetextoChar"/>
    <w:qFormat/>
    <w:pPr>
      <w:spacing w:before="180" w:after="180" w:line="240" w:lineRule="auto"/>
    </w:pPr>
    <w:rPr>
      <w:sz w:val="24"/>
      <w:szCs w:val="24"/>
      <w:lang w:val="en-US"/>
    </w:rPr>
  </w:style>
  <w:style w:type="paragraph" w:styleId="Textodecomentrio">
    <w:name w:val="annotation text"/>
    <w:basedOn w:val="Normal"/>
    <w:link w:val="TextodecomentrioChar"/>
    <w:uiPriority w:val="99"/>
    <w:unhideWhenUsed/>
    <w:qFormat/>
    <w:pPr>
      <w:spacing w:line="240" w:lineRule="auto"/>
    </w:pPr>
    <w:rPr>
      <w:sz w:val="20"/>
      <w:szCs w:val="20"/>
    </w:rPr>
  </w:style>
  <w:style w:type="paragraph" w:styleId="NormalWeb">
    <w:name w:val="Normal (Web)"/>
    <w:basedOn w:val="Normal"/>
    <w:uiPriority w:val="99"/>
    <w:unhideWhenUsed/>
    <w:qFormat/>
    <w:rPr>
      <w:rFonts w:ascii="Times New Roman" w:hAnsi="Times New Roman" w:cs="Times New Roman"/>
      <w:sz w:val="24"/>
      <w:szCs w:val="24"/>
    </w:rPr>
  </w:style>
  <w:style w:type="paragraph" w:styleId="Pr-formataoHTML">
    <w:name w:val="HTML Preformatted"/>
    <w:basedOn w:val="Normal"/>
    <w:link w:val="Pr-formataoHTMLChar"/>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paragraph" w:styleId="Cabealho">
    <w:name w:val="header"/>
    <w:basedOn w:val="Normal"/>
    <w:link w:val="CabealhoChar"/>
    <w:uiPriority w:val="99"/>
    <w:unhideWhenUsed/>
    <w:qFormat/>
    <w:pPr>
      <w:tabs>
        <w:tab w:val="center" w:pos="4252"/>
        <w:tab w:val="right" w:pos="8504"/>
      </w:tabs>
      <w:spacing w:after="0" w:line="240" w:lineRule="auto"/>
    </w:pPr>
  </w:style>
  <w:style w:type="paragraph" w:styleId="Assuntodocomentrio">
    <w:name w:val="annotation subject"/>
    <w:basedOn w:val="Textodecomentrio"/>
    <w:next w:val="Textodecomentrio"/>
    <w:link w:val="AssuntodocomentrioChar"/>
    <w:uiPriority w:val="99"/>
    <w:semiHidden/>
    <w:unhideWhenUsed/>
    <w:qFormat/>
    <w:rPr>
      <w:b/>
      <w:bCs/>
    </w:rPr>
  </w:style>
  <w:style w:type="paragraph" w:styleId="Rodap">
    <w:name w:val="footer"/>
    <w:basedOn w:val="Normal"/>
    <w:link w:val="RodapChar"/>
    <w:uiPriority w:val="99"/>
    <w:unhideWhenUsed/>
    <w:qFormat/>
    <w:pPr>
      <w:tabs>
        <w:tab w:val="center" w:pos="4252"/>
        <w:tab w:val="right" w:pos="8504"/>
      </w:tabs>
      <w:spacing w:after="0" w:line="240" w:lineRule="auto"/>
    </w:pPr>
  </w:style>
  <w:style w:type="paragraph" w:styleId="Textodebalo">
    <w:name w:val="Balloon Text"/>
    <w:basedOn w:val="Normal"/>
    <w:link w:val="TextodebaloChar"/>
    <w:uiPriority w:val="99"/>
    <w:semiHidden/>
    <w:unhideWhenUsed/>
    <w:qFormat/>
    <w:pPr>
      <w:spacing w:after="0" w:line="240" w:lineRule="auto"/>
    </w:pPr>
    <w:rPr>
      <w:rFonts w:ascii="Tahoma" w:hAnsi="Tahoma" w:cs="Tahoma"/>
      <w:sz w:val="16"/>
      <w:szCs w:val="16"/>
    </w:rPr>
  </w:style>
  <w:style w:type="paragraph" w:styleId="Textodenotaderodap">
    <w:name w:val="footnote text"/>
    <w:basedOn w:val="Normal"/>
    <w:link w:val="TextodenotaderodapChar"/>
    <w:uiPriority w:val="99"/>
    <w:semiHidden/>
    <w:unhideWhenUsed/>
    <w:qFormat/>
    <w:pPr>
      <w:spacing w:after="0" w:line="240" w:lineRule="auto"/>
    </w:pPr>
    <w:rPr>
      <w:sz w:val="20"/>
      <w:szCs w:val="20"/>
    </w:rPr>
  </w:style>
  <w:style w:type="paragraph" w:styleId="PargrafodaLista">
    <w:name w:val="List Paragraph"/>
    <w:basedOn w:val="Normal"/>
    <w:uiPriority w:val="34"/>
    <w:qFormat/>
    <w:pPr>
      <w:ind w:left="720"/>
      <w:contextualSpacing/>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TextodecomentrioChar">
    <w:name w:val="Texto de comentário Char"/>
    <w:basedOn w:val="Fontepargpadro"/>
    <w:link w:val="Textodecomentrio"/>
    <w:uiPriority w:val="99"/>
    <w:qFormat/>
    <w:rPr>
      <w:sz w:val="20"/>
      <w:szCs w:val="20"/>
    </w:rPr>
  </w:style>
  <w:style w:type="character" w:customStyle="1" w:styleId="AssuntodocomentrioChar">
    <w:name w:val="Assunto do comentário Char"/>
    <w:basedOn w:val="TextodecomentrioChar"/>
    <w:link w:val="Assuntodocomentrio"/>
    <w:uiPriority w:val="99"/>
    <w:semiHidden/>
    <w:qFormat/>
    <w:rPr>
      <w:b/>
      <w:bCs/>
      <w:sz w:val="20"/>
      <w:szCs w:val="20"/>
    </w:rPr>
  </w:style>
  <w:style w:type="character" w:customStyle="1" w:styleId="TextodebaloChar">
    <w:name w:val="Texto de balão Char"/>
    <w:basedOn w:val="Fontepargpadro"/>
    <w:link w:val="Textodebalo"/>
    <w:uiPriority w:val="99"/>
    <w:semiHidden/>
    <w:qFormat/>
    <w:rPr>
      <w:rFonts w:ascii="Tahoma" w:hAnsi="Tahoma" w:cs="Tahoma"/>
      <w:sz w:val="16"/>
      <w:szCs w:val="16"/>
    </w:rPr>
  </w:style>
  <w:style w:type="character" w:customStyle="1" w:styleId="Ttulo1Char">
    <w:name w:val="Título 1 Char"/>
    <w:basedOn w:val="Fontepargpadro"/>
    <w:link w:val="Ttulo1"/>
    <w:uiPriority w:val="9"/>
    <w:qFormat/>
    <w:rPr>
      <w:rFonts w:asciiTheme="majorHAnsi" w:eastAsiaTheme="majorEastAsia" w:hAnsiTheme="majorHAnsi" w:cstheme="majorBidi"/>
      <w:color w:val="2E74B5" w:themeColor="accent1" w:themeShade="BF"/>
      <w:sz w:val="32"/>
      <w:szCs w:val="32"/>
    </w:rPr>
  </w:style>
  <w:style w:type="character" w:customStyle="1" w:styleId="CorpodetextoChar">
    <w:name w:val="Corpo de texto Char"/>
    <w:basedOn w:val="Fontepargpadro"/>
    <w:link w:val="Corpodetexto"/>
    <w:qFormat/>
    <w:rPr>
      <w:sz w:val="24"/>
      <w:szCs w:val="24"/>
      <w:lang w:val="en-US"/>
    </w:rPr>
  </w:style>
  <w:style w:type="paragraph" w:customStyle="1" w:styleId="FirstParagraph">
    <w:name w:val="First Paragraph"/>
    <w:basedOn w:val="Corpodetexto"/>
    <w:next w:val="Corpodetexto"/>
    <w:qFormat/>
  </w:style>
  <w:style w:type="paragraph" w:customStyle="1" w:styleId="Compact">
    <w:name w:val="Compact"/>
    <w:basedOn w:val="Corpodetexto"/>
    <w:qFormat/>
    <w:pPr>
      <w:spacing w:before="36" w:after="36"/>
    </w:pPr>
  </w:style>
  <w:style w:type="paragraph" w:styleId="SemEspaamento">
    <w:name w:val="No Spacing"/>
    <w:link w:val="SemEspaamentoChar"/>
    <w:uiPriority w:val="1"/>
    <w:qFormat/>
    <w:rPr>
      <w:sz w:val="22"/>
      <w:szCs w:val="22"/>
      <w:lang w:eastAsia="en-US"/>
    </w:rPr>
  </w:style>
  <w:style w:type="paragraph" w:customStyle="1" w:styleId="sec">
    <w:name w:val="sec"/>
    <w:basedOn w:val="Normal"/>
    <w:qFormat/>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sub-subsec">
    <w:name w:val="sub-subsec"/>
    <w:basedOn w:val="Normal"/>
    <w:qFormat/>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verse-line">
    <w:name w:val="verse-line"/>
    <w:basedOn w:val="Normal"/>
    <w:qFormat/>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st">
    <w:name w:val="st"/>
    <w:basedOn w:val="Fontepargpadro"/>
    <w:qFormat/>
  </w:style>
  <w:style w:type="character" w:customStyle="1" w:styleId="a-size-extra-large">
    <w:name w:val="a-size-extra-large"/>
    <w:basedOn w:val="Fontepargpadro"/>
    <w:qFormat/>
  </w:style>
  <w:style w:type="paragraph" w:customStyle="1" w:styleId="Reviso1">
    <w:name w:val="Revisão1"/>
    <w:hidden/>
    <w:uiPriority w:val="99"/>
    <w:semiHidden/>
    <w:qFormat/>
    <w:rPr>
      <w:sz w:val="22"/>
      <w:szCs w:val="22"/>
      <w:lang w:eastAsia="en-US"/>
    </w:rPr>
  </w:style>
  <w:style w:type="character" w:customStyle="1" w:styleId="Ttulo3Char">
    <w:name w:val="Título 3 Char"/>
    <w:basedOn w:val="Fontepargpadro"/>
    <w:link w:val="Ttulo3"/>
    <w:uiPriority w:val="9"/>
    <w:semiHidden/>
    <w:qFormat/>
    <w:rPr>
      <w:rFonts w:asciiTheme="majorHAnsi" w:eastAsiaTheme="majorEastAsia" w:hAnsiTheme="majorHAnsi" w:cstheme="majorBidi"/>
      <w:color w:val="1F4E79" w:themeColor="accent1" w:themeShade="80"/>
      <w:sz w:val="24"/>
      <w:szCs w:val="24"/>
    </w:rPr>
  </w:style>
  <w:style w:type="character" w:customStyle="1" w:styleId="MenoPendente1">
    <w:name w:val="Menção Pendente1"/>
    <w:basedOn w:val="Fontepargpadro"/>
    <w:uiPriority w:val="99"/>
    <w:semiHidden/>
    <w:unhideWhenUsed/>
    <w:qFormat/>
    <w:rPr>
      <w:color w:val="605E5C"/>
      <w:shd w:val="clear" w:color="auto" w:fill="E1DFDD"/>
    </w:rPr>
  </w:style>
  <w:style w:type="paragraph" w:customStyle="1" w:styleId="Estilo1">
    <w:name w:val="Estilo1"/>
    <w:basedOn w:val="Normal"/>
    <w:link w:val="Estilo1Char"/>
    <w:qFormat/>
    <w:pPr>
      <w:spacing w:after="0" w:line="480" w:lineRule="auto"/>
    </w:pPr>
    <w:rPr>
      <w:rFonts w:ascii="Times New Roman" w:eastAsia="Times New Roman" w:hAnsi="Times New Roman" w:cs="Times New Roman"/>
      <w:sz w:val="28"/>
      <w:szCs w:val="28"/>
      <w:lang w:eastAsia="pt-BR"/>
    </w:rPr>
  </w:style>
  <w:style w:type="character" w:customStyle="1" w:styleId="Estilo1Char">
    <w:name w:val="Estilo1 Char"/>
    <w:basedOn w:val="Fontepargpadro"/>
    <w:link w:val="Estilo1"/>
    <w:qFormat/>
    <w:rPr>
      <w:rFonts w:ascii="Times New Roman" w:eastAsia="Times New Roman" w:hAnsi="Times New Roman" w:cs="Times New Roman"/>
      <w:sz w:val="28"/>
      <w:szCs w:val="28"/>
      <w:lang w:eastAsia="pt-BR"/>
    </w:rPr>
  </w:style>
  <w:style w:type="character" w:customStyle="1" w:styleId="Pr-formataoHTMLChar">
    <w:name w:val="Pré-formatação HTML Char"/>
    <w:basedOn w:val="Fontepargpadro"/>
    <w:link w:val="Pr-formataoHTML"/>
    <w:uiPriority w:val="99"/>
    <w:semiHidden/>
    <w:qFormat/>
    <w:rPr>
      <w:rFonts w:ascii="Courier New" w:eastAsia="Times New Roman" w:hAnsi="Courier New" w:cs="Courier New"/>
      <w:sz w:val="20"/>
      <w:szCs w:val="20"/>
      <w:lang w:eastAsia="pt-BR"/>
    </w:rPr>
  </w:style>
  <w:style w:type="character" w:customStyle="1" w:styleId="y2iqfc">
    <w:name w:val="y2iqfc"/>
    <w:basedOn w:val="Fontepargpadro"/>
    <w:qFormat/>
  </w:style>
  <w:style w:type="character" w:customStyle="1" w:styleId="SemEspaamentoChar">
    <w:name w:val="Sem Espaçamento Char"/>
    <w:link w:val="SemEspaamento"/>
    <w:uiPriority w:val="1"/>
    <w:qFormat/>
  </w:style>
  <w:style w:type="character" w:customStyle="1" w:styleId="TextodenotaderodapChar">
    <w:name w:val="Texto de nota de rodapé Char"/>
    <w:basedOn w:val="Fontepargpadro"/>
    <w:link w:val="Textodenotaderodap"/>
    <w:uiPriority w:val="99"/>
    <w:semiHidden/>
    <w:qFormat/>
    <w:rPr>
      <w:sz w:val="20"/>
      <w:szCs w:val="20"/>
    </w:rPr>
  </w:style>
  <w:style w:type="paragraph" w:customStyle="1" w:styleId="Reviso2">
    <w:name w:val="Revisão2"/>
    <w:hidden/>
    <w:uiPriority w:val="99"/>
    <w:unhideWhenUsed/>
    <w:qFormat/>
    <w:rPr>
      <w:sz w:val="22"/>
      <w:szCs w:val="22"/>
      <w:lang w:eastAsia="en-US"/>
    </w:rPr>
  </w:style>
  <w:style w:type="character" w:customStyle="1" w:styleId="MenoPendente2">
    <w:name w:val="Menção Pendente2"/>
    <w:basedOn w:val="Fontepargpadro"/>
    <w:uiPriority w:val="99"/>
    <w:semiHidden/>
    <w:unhideWhenUsed/>
    <w:qFormat/>
    <w:rPr>
      <w:color w:val="605E5C"/>
      <w:shd w:val="clear" w:color="auto" w:fill="E1DFDD"/>
    </w:rPr>
  </w:style>
  <w:style w:type="paragraph" w:styleId="Reviso">
    <w:name w:val="Revision"/>
    <w:hidden/>
    <w:uiPriority w:val="99"/>
    <w:unhideWhenUsed/>
    <w:rsid w:val="00A774A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952B4-EB19-4FD0-BD97-0C54ED8BF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78</Pages>
  <Words>27125</Words>
  <Characters>146476</Characters>
  <Application>Microsoft Office Word</Application>
  <DocSecurity>0</DocSecurity>
  <Lines>1220</Lines>
  <Paragraphs>346</Paragraphs>
  <ScaleCrop>false</ScaleCrop>
  <Company/>
  <LinksUpToDate>false</LinksUpToDate>
  <CharactersWithSpaces>173255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Acácio</dc:creator>
  <cp:lastModifiedBy>ELIZETE ALBINA FERREIRA</cp:lastModifiedBy>
  <cp:revision>3</cp:revision>
  <dcterms:created xsi:type="dcterms:W3CDTF">2026-06-23T14:01:00Z</dcterms:created>
  <dcterms:modified xsi:type="dcterms:W3CDTF">2026-06-23T14:49:00Z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1046-12.1.0.26880</vt:lpwstr>
  </property>
  <property fmtid="{D5CDD505-2E9C-101B-9397-08002B2CF9AE}" pid="3" name="ICV">
    <vt:lpwstr>76CB93A1BC7545B09D1F2CA738FEDA5A_13</vt:lpwstr>
  </property>
</Properties>
</file>