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47F11" w14:textId="77777777" w:rsidR="00D44AB5" w:rsidRPr="00286D78" w:rsidRDefault="00D44AB5" w:rsidP="00D44AB5">
      <w:pPr>
        <w:spacing w:line="360" w:lineRule="auto"/>
        <w:jc w:val="center"/>
        <w:rPr>
          <w:rFonts w:ascii="Times New Roman" w:hAnsi="Times New Roman" w:cs="Times New Roman"/>
          <w:b/>
          <w:bCs/>
        </w:rPr>
      </w:pPr>
      <w:r w:rsidRPr="00286D78">
        <w:rPr>
          <w:rFonts w:ascii="Times New Roman" w:hAnsi="Times New Roman" w:cs="Times New Roman"/>
          <w:b/>
          <w:bCs/>
          <w:noProof/>
        </w:rPr>
        <w:drawing>
          <wp:anchor distT="0" distB="0" distL="114300" distR="114300" simplePos="0" relativeHeight="251656192" behindDoc="1" locked="0" layoutInCell="1" allowOverlap="1" wp14:anchorId="63BCA90A" wp14:editId="434E18DD">
            <wp:simplePos x="0" y="0"/>
            <wp:positionH relativeFrom="column">
              <wp:posOffset>-203835</wp:posOffset>
            </wp:positionH>
            <wp:positionV relativeFrom="paragraph">
              <wp:posOffset>0</wp:posOffset>
            </wp:positionV>
            <wp:extent cx="878840" cy="1013460"/>
            <wp:effectExtent l="0" t="0" r="0" b="0"/>
            <wp:wrapSquare wrapText="bothSides"/>
            <wp:docPr id="2099642358"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42358" name="Imagem 2" descr="Logotipo&#10;&#10;O conteúdo gerado por IA pode estar incorre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878840" cy="1013460"/>
                    </a:xfrm>
                    <a:prstGeom prst="rect">
                      <a:avLst/>
                    </a:prstGeom>
                  </pic:spPr>
                </pic:pic>
              </a:graphicData>
            </a:graphic>
          </wp:anchor>
        </w:drawing>
      </w:r>
      <w:r w:rsidRPr="00286D78">
        <w:rPr>
          <w:rFonts w:ascii="Times New Roman" w:hAnsi="Times New Roman" w:cs="Times New Roman"/>
          <w:b/>
          <w:bCs/>
          <w:noProof/>
        </w:rPr>
        <w:drawing>
          <wp:anchor distT="0" distB="0" distL="114300" distR="114300" simplePos="0" relativeHeight="251655168" behindDoc="0" locked="0" layoutInCell="1" allowOverlap="1" wp14:anchorId="42DDB22F" wp14:editId="4E099788">
            <wp:simplePos x="0" y="0"/>
            <wp:positionH relativeFrom="column">
              <wp:posOffset>4909185</wp:posOffset>
            </wp:positionH>
            <wp:positionV relativeFrom="paragraph">
              <wp:posOffset>0</wp:posOffset>
            </wp:positionV>
            <wp:extent cx="1024890" cy="1024890"/>
            <wp:effectExtent l="0" t="0" r="3810" b="3810"/>
            <wp:wrapSquare wrapText="bothSides"/>
            <wp:docPr id="1899988548" name="Imagem 1"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88548" name="Imagem 1" descr="Logotipo&#10;&#10;O conteúdo gerado por IA pode estar incorre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24890" cy="1024890"/>
                    </a:xfrm>
                    <a:prstGeom prst="rect">
                      <a:avLst/>
                    </a:prstGeom>
                  </pic:spPr>
                </pic:pic>
              </a:graphicData>
            </a:graphic>
          </wp:anchor>
        </w:drawing>
      </w:r>
      <w:r w:rsidRPr="00286D78">
        <w:rPr>
          <w:rFonts w:ascii="Times New Roman" w:hAnsi="Times New Roman" w:cs="Times New Roman"/>
          <w:b/>
          <w:bCs/>
        </w:rPr>
        <w:t>Pontifícia Universidade Católica de Goiás</w:t>
      </w:r>
    </w:p>
    <w:p w14:paraId="498BAC75" w14:textId="77777777" w:rsidR="00D44AB5" w:rsidRPr="00286D78" w:rsidRDefault="00D44AB5" w:rsidP="00D44AB5">
      <w:pPr>
        <w:spacing w:line="360" w:lineRule="auto"/>
        <w:jc w:val="center"/>
        <w:rPr>
          <w:rFonts w:ascii="Times New Roman" w:hAnsi="Times New Roman" w:cs="Times New Roman"/>
          <w:b/>
          <w:bCs/>
        </w:rPr>
      </w:pPr>
      <w:r w:rsidRPr="00286D78">
        <w:rPr>
          <w:rFonts w:ascii="Times New Roman" w:hAnsi="Times New Roman" w:cs="Times New Roman"/>
          <w:b/>
          <w:bCs/>
        </w:rPr>
        <w:t>Escola de Ciências Sociais e da Saúde</w:t>
      </w:r>
    </w:p>
    <w:p w14:paraId="0E63D2F5" w14:textId="77777777" w:rsidR="00D44AB5" w:rsidRPr="007848FF" w:rsidRDefault="00D44AB5" w:rsidP="00D44AB5">
      <w:pPr>
        <w:spacing w:line="360" w:lineRule="auto"/>
        <w:jc w:val="center"/>
        <w:rPr>
          <w:rFonts w:ascii="Times New Roman" w:hAnsi="Times New Roman" w:cs="Times New Roman"/>
          <w:sz w:val="28"/>
          <w:szCs w:val="28"/>
        </w:rPr>
      </w:pPr>
      <w:r w:rsidRPr="00286D78">
        <w:rPr>
          <w:rFonts w:ascii="Times New Roman" w:hAnsi="Times New Roman" w:cs="Times New Roman"/>
          <w:b/>
          <w:bCs/>
        </w:rPr>
        <w:t>Curso Fonoaudiologia</w:t>
      </w:r>
    </w:p>
    <w:p w14:paraId="26A0BB4D" w14:textId="77777777" w:rsidR="00D44AB5" w:rsidRPr="007848FF" w:rsidRDefault="00D44AB5" w:rsidP="00D44AB5">
      <w:pPr>
        <w:spacing w:line="360" w:lineRule="auto"/>
        <w:jc w:val="both"/>
        <w:rPr>
          <w:rFonts w:ascii="Times New Roman" w:hAnsi="Times New Roman" w:cs="Times New Roman"/>
          <w:sz w:val="28"/>
          <w:szCs w:val="28"/>
        </w:rPr>
      </w:pPr>
    </w:p>
    <w:p w14:paraId="7F3E3895" w14:textId="77777777" w:rsidR="00D44AB5" w:rsidRPr="007848FF" w:rsidRDefault="00D44AB5" w:rsidP="00D44AB5">
      <w:pPr>
        <w:spacing w:line="360" w:lineRule="auto"/>
        <w:jc w:val="both"/>
        <w:rPr>
          <w:rFonts w:ascii="Times New Roman" w:hAnsi="Times New Roman" w:cs="Times New Roman"/>
          <w:sz w:val="28"/>
          <w:szCs w:val="28"/>
        </w:rPr>
      </w:pPr>
    </w:p>
    <w:p w14:paraId="110DB480" w14:textId="77777777" w:rsidR="00D44AB5" w:rsidRPr="007848FF" w:rsidRDefault="00D44AB5" w:rsidP="00D44AB5">
      <w:pPr>
        <w:spacing w:line="360" w:lineRule="auto"/>
        <w:jc w:val="both"/>
        <w:rPr>
          <w:rFonts w:ascii="Times New Roman" w:hAnsi="Times New Roman" w:cs="Times New Roman"/>
          <w:sz w:val="28"/>
          <w:szCs w:val="28"/>
        </w:rPr>
      </w:pPr>
    </w:p>
    <w:p w14:paraId="55D25C74" w14:textId="77777777" w:rsidR="00D44AB5" w:rsidRPr="007848FF" w:rsidRDefault="00D44AB5" w:rsidP="00D44AB5">
      <w:pPr>
        <w:spacing w:line="360" w:lineRule="auto"/>
        <w:jc w:val="both"/>
        <w:rPr>
          <w:rFonts w:ascii="Times New Roman" w:hAnsi="Times New Roman" w:cs="Times New Roman"/>
          <w:sz w:val="28"/>
          <w:szCs w:val="28"/>
        </w:rPr>
      </w:pPr>
    </w:p>
    <w:p w14:paraId="0231B2B3" w14:textId="77777777" w:rsidR="00D44AB5" w:rsidRPr="007848FF" w:rsidRDefault="00D44AB5" w:rsidP="00D44AB5">
      <w:pPr>
        <w:spacing w:line="360" w:lineRule="auto"/>
        <w:jc w:val="both"/>
        <w:rPr>
          <w:rFonts w:ascii="Times New Roman" w:hAnsi="Times New Roman" w:cs="Times New Roman"/>
          <w:sz w:val="28"/>
          <w:szCs w:val="28"/>
        </w:rPr>
      </w:pPr>
    </w:p>
    <w:p w14:paraId="47A1275D" w14:textId="79DF8082" w:rsidR="00D44AB5" w:rsidRPr="00286D78" w:rsidRDefault="00D44AB5" w:rsidP="00D44AB5">
      <w:pPr>
        <w:spacing w:line="360" w:lineRule="auto"/>
        <w:jc w:val="center"/>
        <w:rPr>
          <w:rFonts w:ascii="Times New Roman" w:hAnsi="Times New Roman" w:cs="Times New Roman"/>
          <w:b/>
          <w:bCs/>
        </w:rPr>
      </w:pPr>
      <w:r w:rsidRPr="00286D78">
        <w:rPr>
          <w:rFonts w:ascii="Times New Roman" w:hAnsi="Times New Roman" w:cs="Times New Roman"/>
          <w:b/>
          <w:bCs/>
        </w:rPr>
        <w:t xml:space="preserve"> </w:t>
      </w:r>
      <w:r w:rsidR="00014A21" w:rsidRPr="00286D78">
        <w:rPr>
          <w:rFonts w:ascii="Times New Roman" w:hAnsi="Times New Roman" w:cs="Times New Roman"/>
          <w:b/>
          <w:bCs/>
        </w:rPr>
        <w:t>Perícia Fon</w:t>
      </w:r>
      <w:r w:rsidR="00957104" w:rsidRPr="00286D78">
        <w:rPr>
          <w:rFonts w:ascii="Times New Roman" w:hAnsi="Times New Roman" w:cs="Times New Roman"/>
          <w:b/>
          <w:bCs/>
        </w:rPr>
        <w:t>oa</w:t>
      </w:r>
      <w:r w:rsidR="00014A21" w:rsidRPr="00286D78">
        <w:rPr>
          <w:rFonts w:ascii="Times New Roman" w:hAnsi="Times New Roman" w:cs="Times New Roman"/>
          <w:b/>
          <w:bCs/>
        </w:rPr>
        <w:t>udi</w:t>
      </w:r>
      <w:r w:rsidR="00957104" w:rsidRPr="00286D78">
        <w:rPr>
          <w:rFonts w:ascii="Times New Roman" w:hAnsi="Times New Roman" w:cs="Times New Roman"/>
          <w:b/>
          <w:bCs/>
        </w:rPr>
        <w:t xml:space="preserve">ológica: Uma revisão narrativa </w:t>
      </w:r>
    </w:p>
    <w:p w14:paraId="3BE37F80" w14:textId="77777777" w:rsidR="00D44AB5" w:rsidRPr="007848FF" w:rsidRDefault="00D44AB5" w:rsidP="00D44AB5">
      <w:pPr>
        <w:spacing w:line="360" w:lineRule="auto"/>
        <w:jc w:val="both"/>
        <w:rPr>
          <w:rFonts w:ascii="Times New Roman" w:hAnsi="Times New Roman" w:cs="Times New Roman"/>
          <w:sz w:val="28"/>
          <w:szCs w:val="28"/>
        </w:rPr>
      </w:pPr>
    </w:p>
    <w:p w14:paraId="219F35AE" w14:textId="77777777" w:rsidR="00D44AB5" w:rsidRDefault="00D44AB5" w:rsidP="00D44AB5">
      <w:pPr>
        <w:spacing w:line="360" w:lineRule="auto"/>
        <w:jc w:val="both"/>
        <w:rPr>
          <w:rFonts w:ascii="Times New Roman" w:hAnsi="Times New Roman" w:cs="Times New Roman"/>
          <w:sz w:val="28"/>
          <w:szCs w:val="28"/>
        </w:rPr>
      </w:pPr>
    </w:p>
    <w:p w14:paraId="73DB286D" w14:textId="77777777" w:rsidR="00D44AB5" w:rsidRPr="007848FF" w:rsidRDefault="00D44AB5" w:rsidP="00D44AB5">
      <w:pPr>
        <w:spacing w:line="360" w:lineRule="auto"/>
        <w:jc w:val="both"/>
        <w:rPr>
          <w:rFonts w:ascii="Times New Roman" w:hAnsi="Times New Roman" w:cs="Times New Roman"/>
          <w:sz w:val="28"/>
          <w:szCs w:val="28"/>
        </w:rPr>
      </w:pPr>
    </w:p>
    <w:p w14:paraId="39AAE418" w14:textId="77777777" w:rsidR="00D44AB5" w:rsidRPr="007848FF" w:rsidRDefault="00D44AB5" w:rsidP="00D44AB5">
      <w:pPr>
        <w:spacing w:line="360" w:lineRule="auto"/>
        <w:jc w:val="both"/>
        <w:rPr>
          <w:rFonts w:ascii="Times New Roman" w:hAnsi="Times New Roman" w:cs="Times New Roman"/>
          <w:sz w:val="28"/>
          <w:szCs w:val="28"/>
        </w:rPr>
      </w:pPr>
    </w:p>
    <w:p w14:paraId="6BFD485B" w14:textId="77777777" w:rsidR="00D44AB5" w:rsidRPr="007848FF" w:rsidRDefault="00D44AB5" w:rsidP="00D44AB5">
      <w:pPr>
        <w:spacing w:line="360" w:lineRule="auto"/>
        <w:jc w:val="both"/>
        <w:rPr>
          <w:rFonts w:ascii="Times New Roman" w:hAnsi="Times New Roman" w:cs="Times New Roman"/>
          <w:sz w:val="28"/>
          <w:szCs w:val="28"/>
        </w:rPr>
      </w:pPr>
    </w:p>
    <w:p w14:paraId="6ECDAA84" w14:textId="77777777" w:rsidR="00D44AB5" w:rsidRPr="00286D78" w:rsidRDefault="00D44AB5" w:rsidP="00D44AB5">
      <w:pPr>
        <w:spacing w:line="360" w:lineRule="auto"/>
        <w:jc w:val="center"/>
        <w:rPr>
          <w:rFonts w:ascii="Times New Roman" w:hAnsi="Times New Roman" w:cs="Times New Roman"/>
        </w:rPr>
      </w:pPr>
      <w:r w:rsidRPr="00286D78">
        <w:rPr>
          <w:rFonts w:ascii="Times New Roman" w:hAnsi="Times New Roman" w:cs="Times New Roman"/>
        </w:rPr>
        <w:t>Rute da Silva Carvalho</w:t>
      </w:r>
    </w:p>
    <w:p w14:paraId="631373AD" w14:textId="77777777" w:rsidR="00D44AB5" w:rsidRPr="007848FF" w:rsidRDefault="00D44AB5" w:rsidP="00D44AB5">
      <w:pPr>
        <w:spacing w:line="360" w:lineRule="auto"/>
        <w:jc w:val="both"/>
        <w:rPr>
          <w:rFonts w:ascii="Times New Roman" w:hAnsi="Times New Roman" w:cs="Times New Roman"/>
          <w:sz w:val="28"/>
          <w:szCs w:val="28"/>
        </w:rPr>
      </w:pPr>
    </w:p>
    <w:p w14:paraId="7C499913" w14:textId="77777777" w:rsidR="00D44AB5" w:rsidRPr="007848FF" w:rsidRDefault="00D44AB5" w:rsidP="00D44AB5">
      <w:pPr>
        <w:spacing w:line="360" w:lineRule="auto"/>
        <w:jc w:val="both"/>
        <w:rPr>
          <w:rFonts w:ascii="Times New Roman" w:hAnsi="Times New Roman" w:cs="Times New Roman"/>
          <w:sz w:val="28"/>
          <w:szCs w:val="28"/>
        </w:rPr>
      </w:pPr>
    </w:p>
    <w:p w14:paraId="2E8256F4" w14:textId="77777777" w:rsidR="00D44AB5" w:rsidRDefault="00D44AB5" w:rsidP="00D44AB5">
      <w:pPr>
        <w:spacing w:line="360" w:lineRule="auto"/>
        <w:jc w:val="both"/>
        <w:rPr>
          <w:rFonts w:ascii="Times New Roman" w:hAnsi="Times New Roman" w:cs="Times New Roman"/>
          <w:b/>
          <w:bCs/>
          <w:sz w:val="28"/>
          <w:szCs w:val="28"/>
        </w:rPr>
      </w:pPr>
    </w:p>
    <w:p w14:paraId="7DF11BF6" w14:textId="77777777" w:rsidR="00B22A73" w:rsidRPr="007848FF" w:rsidRDefault="00B22A73" w:rsidP="00D44AB5">
      <w:pPr>
        <w:spacing w:line="360" w:lineRule="auto"/>
        <w:jc w:val="both"/>
        <w:rPr>
          <w:rFonts w:ascii="Times New Roman" w:hAnsi="Times New Roman" w:cs="Times New Roman"/>
          <w:b/>
          <w:bCs/>
          <w:sz w:val="28"/>
          <w:szCs w:val="28"/>
        </w:rPr>
      </w:pPr>
    </w:p>
    <w:p w14:paraId="594E9B97" w14:textId="77777777" w:rsidR="00D44AB5" w:rsidRPr="00286D78" w:rsidRDefault="00D44AB5" w:rsidP="00D44AB5">
      <w:pPr>
        <w:spacing w:line="360" w:lineRule="auto"/>
        <w:jc w:val="center"/>
        <w:rPr>
          <w:rFonts w:ascii="Times New Roman" w:hAnsi="Times New Roman" w:cs="Times New Roman"/>
        </w:rPr>
      </w:pPr>
      <w:r w:rsidRPr="00286D78">
        <w:rPr>
          <w:rFonts w:ascii="Times New Roman" w:hAnsi="Times New Roman" w:cs="Times New Roman"/>
        </w:rPr>
        <w:t>Goiânia-GO</w:t>
      </w:r>
    </w:p>
    <w:p w14:paraId="7C4B5B78" w14:textId="2F93103A" w:rsidR="00B22A73" w:rsidRPr="00286D78" w:rsidRDefault="00D44AB5" w:rsidP="00B22A73">
      <w:pPr>
        <w:spacing w:line="360" w:lineRule="auto"/>
        <w:jc w:val="center"/>
        <w:rPr>
          <w:rFonts w:ascii="Times New Roman" w:hAnsi="Times New Roman" w:cs="Times New Roman"/>
        </w:rPr>
      </w:pPr>
      <w:r w:rsidRPr="00286D78">
        <w:rPr>
          <w:rFonts w:ascii="Times New Roman" w:hAnsi="Times New Roman" w:cs="Times New Roman"/>
        </w:rPr>
        <w:t>202</w:t>
      </w:r>
      <w:r w:rsidR="00B22A73" w:rsidRPr="00286D78">
        <w:rPr>
          <w:rFonts w:ascii="Times New Roman" w:hAnsi="Times New Roman" w:cs="Times New Roman"/>
        </w:rPr>
        <w:t>5</w:t>
      </w:r>
    </w:p>
    <w:p w14:paraId="3AF58249" w14:textId="77777777" w:rsidR="00AF5388" w:rsidRDefault="00AF5388" w:rsidP="00B22A73">
      <w:pPr>
        <w:spacing w:line="360" w:lineRule="auto"/>
        <w:jc w:val="center"/>
        <w:rPr>
          <w:rFonts w:ascii="Times New Roman" w:hAnsi="Times New Roman" w:cs="Times New Roman"/>
          <w:sz w:val="28"/>
          <w:szCs w:val="28"/>
        </w:rPr>
      </w:pPr>
    </w:p>
    <w:p w14:paraId="2CF4E1CF" w14:textId="77777777" w:rsidR="00286D78" w:rsidRPr="00B22A73" w:rsidRDefault="00286D78" w:rsidP="00B22A73">
      <w:pPr>
        <w:spacing w:line="360" w:lineRule="auto"/>
        <w:jc w:val="center"/>
        <w:rPr>
          <w:rFonts w:ascii="Times New Roman" w:hAnsi="Times New Roman" w:cs="Times New Roman"/>
          <w:sz w:val="28"/>
          <w:szCs w:val="28"/>
        </w:rPr>
      </w:pPr>
    </w:p>
    <w:p w14:paraId="7271BB20" w14:textId="77777777" w:rsidR="00D44AB5" w:rsidRPr="00286D78" w:rsidRDefault="00D44AB5" w:rsidP="00D44AB5">
      <w:pPr>
        <w:spacing w:line="360" w:lineRule="auto"/>
        <w:jc w:val="center"/>
        <w:rPr>
          <w:rFonts w:ascii="Times New Roman" w:hAnsi="Times New Roman" w:cs="Times New Roman"/>
          <w:b/>
          <w:bCs/>
        </w:rPr>
      </w:pPr>
      <w:r w:rsidRPr="00286D78">
        <w:rPr>
          <w:rFonts w:ascii="Times New Roman" w:hAnsi="Times New Roman" w:cs="Times New Roman"/>
          <w:b/>
          <w:bCs/>
        </w:rPr>
        <w:lastRenderedPageBreak/>
        <w:t>Pontifícia universidade católica de Goiás</w:t>
      </w:r>
    </w:p>
    <w:p w14:paraId="1024A4A7" w14:textId="77777777" w:rsidR="00D44AB5" w:rsidRPr="00286D78" w:rsidRDefault="00D44AB5" w:rsidP="00D44AB5">
      <w:pPr>
        <w:spacing w:line="360" w:lineRule="auto"/>
        <w:jc w:val="center"/>
        <w:rPr>
          <w:rFonts w:ascii="Times New Roman" w:hAnsi="Times New Roman" w:cs="Times New Roman"/>
          <w:b/>
          <w:bCs/>
        </w:rPr>
      </w:pPr>
      <w:r w:rsidRPr="00286D78">
        <w:rPr>
          <w:rFonts w:ascii="Times New Roman" w:hAnsi="Times New Roman" w:cs="Times New Roman"/>
          <w:b/>
          <w:bCs/>
        </w:rPr>
        <w:t>Escola de Ciências Sociais e da Saúde</w:t>
      </w:r>
    </w:p>
    <w:p w14:paraId="63A02F9C" w14:textId="17D8B537" w:rsidR="00D44AB5" w:rsidRPr="00286D78" w:rsidRDefault="00D44AB5" w:rsidP="004B50AA">
      <w:pPr>
        <w:spacing w:line="360" w:lineRule="auto"/>
        <w:jc w:val="center"/>
        <w:rPr>
          <w:rFonts w:ascii="Times New Roman" w:hAnsi="Times New Roman" w:cs="Times New Roman"/>
          <w:b/>
          <w:bCs/>
        </w:rPr>
      </w:pPr>
      <w:r w:rsidRPr="00286D78">
        <w:rPr>
          <w:rFonts w:ascii="Times New Roman" w:hAnsi="Times New Roman" w:cs="Times New Roman"/>
          <w:b/>
          <w:bCs/>
        </w:rPr>
        <w:t>Curso de Fonoaudiologia</w:t>
      </w:r>
    </w:p>
    <w:p w14:paraId="5032B992" w14:textId="77777777" w:rsidR="004B50AA" w:rsidRDefault="004B50AA" w:rsidP="004B50AA">
      <w:pPr>
        <w:spacing w:line="360" w:lineRule="auto"/>
        <w:jc w:val="center"/>
        <w:rPr>
          <w:rFonts w:ascii="Times New Roman" w:hAnsi="Times New Roman" w:cs="Times New Roman"/>
          <w:b/>
          <w:bCs/>
          <w:sz w:val="28"/>
          <w:szCs w:val="28"/>
        </w:rPr>
      </w:pPr>
    </w:p>
    <w:p w14:paraId="3F4F4EA0" w14:textId="77777777" w:rsidR="00AF5388" w:rsidRDefault="00AF5388" w:rsidP="004B50AA">
      <w:pPr>
        <w:spacing w:line="360" w:lineRule="auto"/>
        <w:jc w:val="center"/>
        <w:rPr>
          <w:rFonts w:ascii="Times New Roman" w:hAnsi="Times New Roman" w:cs="Times New Roman"/>
          <w:b/>
          <w:bCs/>
          <w:sz w:val="28"/>
          <w:szCs w:val="28"/>
        </w:rPr>
      </w:pPr>
    </w:p>
    <w:p w14:paraId="6451284B" w14:textId="77777777" w:rsidR="00AF5388" w:rsidRPr="00B22A73" w:rsidRDefault="00AF5388" w:rsidP="004B50AA">
      <w:pPr>
        <w:spacing w:line="360" w:lineRule="auto"/>
        <w:jc w:val="center"/>
        <w:rPr>
          <w:rFonts w:ascii="Times New Roman" w:hAnsi="Times New Roman" w:cs="Times New Roman"/>
          <w:b/>
          <w:bCs/>
          <w:sz w:val="28"/>
          <w:szCs w:val="28"/>
        </w:rPr>
      </w:pPr>
    </w:p>
    <w:p w14:paraId="10D8D084" w14:textId="77777777" w:rsidR="004B50AA" w:rsidRPr="00B22A73" w:rsidRDefault="004B50AA" w:rsidP="004B50AA">
      <w:pPr>
        <w:spacing w:line="360" w:lineRule="auto"/>
        <w:jc w:val="center"/>
        <w:rPr>
          <w:rFonts w:ascii="Times New Roman" w:hAnsi="Times New Roman" w:cs="Times New Roman"/>
          <w:sz w:val="28"/>
          <w:szCs w:val="28"/>
        </w:rPr>
      </w:pPr>
    </w:p>
    <w:p w14:paraId="75770989" w14:textId="2BE3E6FE" w:rsidR="00AF5388" w:rsidRPr="00092CB1" w:rsidRDefault="00AF5388" w:rsidP="00AF5388">
      <w:pPr>
        <w:spacing w:line="360" w:lineRule="auto"/>
        <w:jc w:val="center"/>
        <w:rPr>
          <w:rFonts w:ascii="Times New Roman" w:hAnsi="Times New Roman" w:cs="Times New Roman"/>
          <w:b/>
          <w:bCs/>
        </w:rPr>
      </w:pPr>
      <w:r w:rsidRPr="00092CB1">
        <w:rPr>
          <w:rFonts w:ascii="Times New Roman" w:hAnsi="Times New Roman" w:cs="Times New Roman"/>
          <w:b/>
          <w:bCs/>
        </w:rPr>
        <w:t xml:space="preserve">Perícia Fonoaudiológica: Uma revisão narrativa </w:t>
      </w:r>
    </w:p>
    <w:p w14:paraId="52211C84" w14:textId="77777777" w:rsidR="00D44AB5" w:rsidRPr="00092CB1" w:rsidRDefault="00D44AB5" w:rsidP="00D44AB5">
      <w:pPr>
        <w:spacing w:line="360" w:lineRule="auto"/>
        <w:jc w:val="both"/>
        <w:rPr>
          <w:rFonts w:ascii="Times New Roman" w:hAnsi="Times New Roman" w:cs="Times New Roman"/>
        </w:rPr>
      </w:pPr>
    </w:p>
    <w:p w14:paraId="5B4FE744" w14:textId="6E604252" w:rsidR="00D44AB5" w:rsidRPr="00092CB1" w:rsidRDefault="00D44AB5" w:rsidP="00D44AB5">
      <w:pPr>
        <w:spacing w:line="360" w:lineRule="auto"/>
        <w:jc w:val="center"/>
        <w:rPr>
          <w:rFonts w:ascii="Times New Roman" w:hAnsi="Times New Roman" w:cs="Times New Roman"/>
        </w:rPr>
      </w:pPr>
      <w:r w:rsidRPr="00092CB1">
        <w:rPr>
          <w:rFonts w:ascii="Times New Roman" w:hAnsi="Times New Roman" w:cs="Times New Roman"/>
        </w:rPr>
        <w:t xml:space="preserve">Rute da </w:t>
      </w:r>
      <w:r w:rsidR="00C33F34" w:rsidRPr="00092CB1">
        <w:rPr>
          <w:rFonts w:ascii="Times New Roman" w:hAnsi="Times New Roman" w:cs="Times New Roman"/>
        </w:rPr>
        <w:t>S</w:t>
      </w:r>
      <w:r w:rsidRPr="00092CB1">
        <w:rPr>
          <w:rFonts w:ascii="Times New Roman" w:hAnsi="Times New Roman" w:cs="Times New Roman"/>
        </w:rPr>
        <w:t>ilva Carvalho</w:t>
      </w:r>
    </w:p>
    <w:p w14:paraId="23680A73" w14:textId="77777777" w:rsidR="00D44AB5" w:rsidRPr="00B22A73" w:rsidRDefault="00D44AB5" w:rsidP="00D44AB5">
      <w:pPr>
        <w:spacing w:line="360" w:lineRule="auto"/>
        <w:jc w:val="both"/>
        <w:rPr>
          <w:rFonts w:ascii="Times New Roman" w:hAnsi="Times New Roman" w:cs="Times New Roman"/>
          <w:b/>
          <w:bCs/>
          <w:sz w:val="28"/>
          <w:szCs w:val="28"/>
        </w:rPr>
      </w:pPr>
    </w:p>
    <w:p w14:paraId="4EB63F2C" w14:textId="02616843" w:rsidR="00921788" w:rsidRPr="000774A5" w:rsidRDefault="00A465EA" w:rsidP="004B50AA">
      <w:pPr>
        <w:spacing w:line="276" w:lineRule="auto"/>
        <w:ind w:left="4956"/>
        <w:jc w:val="both"/>
        <w:rPr>
          <w:rFonts w:ascii="Times New Roman" w:hAnsi="Times New Roman" w:cs="Times New Roman"/>
        </w:rPr>
      </w:pPr>
      <w:r w:rsidRPr="000774A5">
        <w:rPr>
          <w:rFonts w:ascii="Times New Roman" w:hAnsi="Times New Roman" w:cs="Times New Roman"/>
        </w:rPr>
        <w:t>Trabalho de Conclusão</w:t>
      </w:r>
      <w:r w:rsidR="00DB3D1A" w:rsidRPr="000774A5">
        <w:rPr>
          <w:rFonts w:ascii="Times New Roman" w:hAnsi="Times New Roman" w:cs="Times New Roman"/>
        </w:rPr>
        <w:t xml:space="preserve"> de Curso apresentado à Escola de Ciências S</w:t>
      </w:r>
      <w:r w:rsidR="00DB0261" w:rsidRPr="000774A5">
        <w:rPr>
          <w:rFonts w:ascii="Times New Roman" w:hAnsi="Times New Roman" w:cs="Times New Roman"/>
        </w:rPr>
        <w:t>ociais e da Saúde</w:t>
      </w:r>
      <w:r w:rsidR="00D44AB5" w:rsidRPr="000774A5">
        <w:rPr>
          <w:rFonts w:ascii="Times New Roman" w:hAnsi="Times New Roman" w:cs="Times New Roman"/>
        </w:rPr>
        <w:t>,</w:t>
      </w:r>
      <w:r w:rsidR="00DB0261" w:rsidRPr="000774A5">
        <w:rPr>
          <w:rFonts w:ascii="Times New Roman" w:hAnsi="Times New Roman" w:cs="Times New Roman"/>
        </w:rPr>
        <w:t xml:space="preserve"> da Pontifícia</w:t>
      </w:r>
      <w:r w:rsidR="004B50AA" w:rsidRPr="000774A5">
        <w:rPr>
          <w:rFonts w:ascii="Times New Roman" w:hAnsi="Times New Roman" w:cs="Times New Roman"/>
        </w:rPr>
        <w:t xml:space="preserve"> </w:t>
      </w:r>
      <w:r w:rsidR="00DB0261" w:rsidRPr="000774A5">
        <w:rPr>
          <w:rFonts w:ascii="Times New Roman" w:hAnsi="Times New Roman" w:cs="Times New Roman"/>
        </w:rPr>
        <w:t>Universidade Católica</w:t>
      </w:r>
      <w:r w:rsidR="006A6145" w:rsidRPr="000774A5">
        <w:rPr>
          <w:rFonts w:ascii="Times New Roman" w:hAnsi="Times New Roman" w:cs="Times New Roman"/>
        </w:rPr>
        <w:t xml:space="preserve"> de Goiás, como parte dos requisitos para obtenção do </w:t>
      </w:r>
      <w:r w:rsidR="00A26A6B" w:rsidRPr="000774A5">
        <w:rPr>
          <w:rFonts w:ascii="Times New Roman" w:hAnsi="Times New Roman" w:cs="Times New Roman"/>
        </w:rPr>
        <w:t xml:space="preserve">título de </w:t>
      </w:r>
      <w:r w:rsidR="00F27C9A" w:rsidRPr="000774A5">
        <w:rPr>
          <w:rFonts w:ascii="Times New Roman" w:hAnsi="Times New Roman" w:cs="Times New Roman"/>
        </w:rPr>
        <w:t xml:space="preserve">Bacharel em </w:t>
      </w:r>
      <w:r w:rsidR="0012792F" w:rsidRPr="000774A5">
        <w:rPr>
          <w:rFonts w:ascii="Times New Roman" w:hAnsi="Times New Roman" w:cs="Times New Roman"/>
        </w:rPr>
        <w:t>Ciências sociais e</w:t>
      </w:r>
      <w:r w:rsidR="00921788" w:rsidRPr="000774A5">
        <w:rPr>
          <w:rFonts w:ascii="Times New Roman" w:hAnsi="Times New Roman" w:cs="Times New Roman"/>
        </w:rPr>
        <w:t xml:space="preserve"> da Saúde Fonoaudiologia</w:t>
      </w:r>
      <w:r w:rsidR="004B50AA" w:rsidRPr="000774A5">
        <w:rPr>
          <w:rFonts w:ascii="Times New Roman" w:hAnsi="Times New Roman" w:cs="Times New Roman"/>
        </w:rPr>
        <w:t>.</w:t>
      </w:r>
    </w:p>
    <w:p w14:paraId="6965A315" w14:textId="225E1E07" w:rsidR="00D44AB5" w:rsidRPr="000774A5" w:rsidRDefault="00921788" w:rsidP="004B50AA">
      <w:pPr>
        <w:spacing w:line="276" w:lineRule="auto"/>
        <w:ind w:left="4956"/>
        <w:jc w:val="both"/>
        <w:rPr>
          <w:rFonts w:ascii="Times New Roman" w:hAnsi="Times New Roman" w:cs="Times New Roman"/>
        </w:rPr>
      </w:pPr>
      <w:r w:rsidRPr="000774A5">
        <w:rPr>
          <w:rFonts w:ascii="Times New Roman" w:hAnsi="Times New Roman" w:cs="Times New Roman"/>
          <w:b/>
          <w:bCs/>
        </w:rPr>
        <w:t>Orientador</w:t>
      </w:r>
      <w:r w:rsidR="00C45A21" w:rsidRPr="000774A5">
        <w:rPr>
          <w:rFonts w:ascii="Times New Roman" w:hAnsi="Times New Roman" w:cs="Times New Roman"/>
          <w:b/>
          <w:bCs/>
        </w:rPr>
        <w:t xml:space="preserve"> (a):</w:t>
      </w:r>
      <w:r w:rsidR="00C45A21" w:rsidRPr="000774A5">
        <w:rPr>
          <w:rFonts w:ascii="Times New Roman" w:hAnsi="Times New Roman" w:cs="Times New Roman"/>
        </w:rPr>
        <w:t xml:space="preserve"> Prof.</w:t>
      </w:r>
      <w:r w:rsidR="00D44AB5" w:rsidRPr="000774A5">
        <w:rPr>
          <w:rFonts w:ascii="Times New Roman" w:hAnsi="Times New Roman" w:cs="Times New Roman"/>
        </w:rPr>
        <w:t xml:space="preserve"> M</w:t>
      </w:r>
      <w:r w:rsidR="007B3943" w:rsidRPr="000774A5">
        <w:rPr>
          <w:rFonts w:ascii="Times New Roman" w:hAnsi="Times New Roman" w:cs="Times New Roman"/>
        </w:rPr>
        <w:t>ª</w:t>
      </w:r>
      <w:r w:rsidR="00D44AB5" w:rsidRPr="000774A5">
        <w:rPr>
          <w:rFonts w:ascii="Times New Roman" w:hAnsi="Times New Roman" w:cs="Times New Roman"/>
        </w:rPr>
        <w:t>. Lílian de Moura Borges Cintra</w:t>
      </w:r>
    </w:p>
    <w:p w14:paraId="6929075B" w14:textId="77777777" w:rsidR="00B22A73" w:rsidRDefault="00B22A73" w:rsidP="00D44AB5">
      <w:pPr>
        <w:spacing w:line="360" w:lineRule="auto"/>
        <w:jc w:val="both"/>
        <w:rPr>
          <w:rFonts w:ascii="Times New Roman" w:hAnsi="Times New Roman" w:cs="Times New Roman"/>
          <w:b/>
          <w:bCs/>
          <w:sz w:val="28"/>
          <w:szCs w:val="28"/>
        </w:rPr>
      </w:pPr>
    </w:p>
    <w:p w14:paraId="6DDF9F8B" w14:textId="77777777" w:rsidR="0089015C" w:rsidRDefault="0089015C" w:rsidP="00D44AB5">
      <w:pPr>
        <w:spacing w:line="360" w:lineRule="auto"/>
        <w:jc w:val="both"/>
        <w:rPr>
          <w:rFonts w:ascii="Times New Roman" w:hAnsi="Times New Roman" w:cs="Times New Roman"/>
          <w:b/>
          <w:bCs/>
          <w:sz w:val="28"/>
          <w:szCs w:val="28"/>
        </w:rPr>
      </w:pPr>
    </w:p>
    <w:p w14:paraId="7A02FE38" w14:textId="77777777" w:rsidR="0089015C" w:rsidRDefault="0089015C" w:rsidP="00D44AB5">
      <w:pPr>
        <w:spacing w:line="360" w:lineRule="auto"/>
        <w:jc w:val="both"/>
        <w:rPr>
          <w:rFonts w:ascii="Times New Roman" w:hAnsi="Times New Roman" w:cs="Times New Roman"/>
          <w:b/>
          <w:bCs/>
          <w:sz w:val="28"/>
          <w:szCs w:val="28"/>
        </w:rPr>
      </w:pPr>
    </w:p>
    <w:p w14:paraId="278AA7C0" w14:textId="77777777" w:rsidR="0089015C" w:rsidRPr="00B22A73" w:rsidRDefault="0089015C" w:rsidP="00D44AB5">
      <w:pPr>
        <w:spacing w:line="360" w:lineRule="auto"/>
        <w:jc w:val="both"/>
        <w:rPr>
          <w:rFonts w:ascii="Times New Roman" w:hAnsi="Times New Roman" w:cs="Times New Roman"/>
          <w:b/>
          <w:bCs/>
          <w:sz w:val="28"/>
          <w:szCs w:val="28"/>
        </w:rPr>
      </w:pPr>
    </w:p>
    <w:p w14:paraId="287E12C8" w14:textId="2E5423B9" w:rsidR="00584353" w:rsidRPr="000774A5" w:rsidRDefault="00D44AB5" w:rsidP="00584353">
      <w:pPr>
        <w:spacing w:line="360" w:lineRule="auto"/>
        <w:jc w:val="center"/>
        <w:rPr>
          <w:rFonts w:ascii="Times New Roman" w:hAnsi="Times New Roman" w:cs="Times New Roman"/>
        </w:rPr>
      </w:pPr>
      <w:r w:rsidRPr="000774A5">
        <w:rPr>
          <w:rFonts w:ascii="Times New Roman" w:hAnsi="Times New Roman" w:cs="Times New Roman"/>
        </w:rPr>
        <w:t xml:space="preserve">Goiânia </w:t>
      </w:r>
      <w:r w:rsidR="00584353" w:rsidRPr="000774A5">
        <w:rPr>
          <w:rFonts w:ascii="Times New Roman" w:hAnsi="Times New Roman" w:cs="Times New Roman"/>
        </w:rPr>
        <w:t>–</w:t>
      </w:r>
      <w:r w:rsidRPr="000774A5">
        <w:rPr>
          <w:rFonts w:ascii="Times New Roman" w:hAnsi="Times New Roman" w:cs="Times New Roman"/>
        </w:rPr>
        <w:t xml:space="preserve"> Go</w:t>
      </w:r>
    </w:p>
    <w:p w14:paraId="7A945A6B" w14:textId="1A9B2E9F" w:rsidR="00C3243F" w:rsidRPr="0089015C" w:rsidRDefault="00D44AB5" w:rsidP="0089015C">
      <w:pPr>
        <w:spacing w:line="360" w:lineRule="auto"/>
        <w:jc w:val="center"/>
        <w:rPr>
          <w:rFonts w:ascii="Times New Roman" w:hAnsi="Times New Roman" w:cs="Times New Roman"/>
        </w:rPr>
      </w:pPr>
      <w:r w:rsidRPr="000774A5">
        <w:rPr>
          <w:rFonts w:ascii="Times New Roman" w:hAnsi="Times New Roman" w:cs="Times New Roman"/>
        </w:rPr>
        <w:t>2025</w:t>
      </w:r>
    </w:p>
    <w:p w14:paraId="433FD3F6" w14:textId="77777777" w:rsidR="00C3243F" w:rsidRPr="00C758F1" w:rsidRDefault="00C3243F" w:rsidP="00C3243F">
      <w:pPr>
        <w:spacing w:line="360" w:lineRule="auto"/>
        <w:jc w:val="center"/>
        <w:rPr>
          <w:rFonts w:ascii="Times New Roman" w:hAnsi="Times New Roman" w:cs="Times New Roman"/>
          <w:b/>
          <w:bCs/>
        </w:rPr>
      </w:pPr>
      <w:r w:rsidRPr="00C758F1">
        <w:rPr>
          <w:rFonts w:ascii="Times New Roman" w:hAnsi="Times New Roman" w:cs="Times New Roman"/>
          <w:b/>
          <w:bCs/>
        </w:rPr>
        <w:lastRenderedPageBreak/>
        <w:t xml:space="preserve">Perícia Fonoaudiológica: Uma revisão narrativa </w:t>
      </w:r>
    </w:p>
    <w:p w14:paraId="77AE146C" w14:textId="77777777" w:rsidR="00FF06F7" w:rsidRPr="00C758F1" w:rsidRDefault="00FF06F7" w:rsidP="009A1156">
      <w:pPr>
        <w:spacing w:line="360" w:lineRule="auto"/>
        <w:ind w:firstLine="708"/>
        <w:rPr>
          <w:rFonts w:ascii="Times New Roman" w:hAnsi="Times New Roman" w:cs="Times New Roman"/>
        </w:rPr>
      </w:pPr>
    </w:p>
    <w:p w14:paraId="42CE312B" w14:textId="7CF254D9" w:rsidR="00FD7A8A" w:rsidRPr="00C758F1" w:rsidRDefault="009A1156" w:rsidP="009A1156">
      <w:pPr>
        <w:spacing w:line="360" w:lineRule="auto"/>
        <w:ind w:firstLine="708"/>
        <w:rPr>
          <w:rFonts w:ascii="Times New Roman" w:hAnsi="Times New Roman" w:cs="Times New Roman"/>
        </w:rPr>
      </w:pPr>
      <w:r w:rsidRPr="00C758F1">
        <w:rPr>
          <w:rFonts w:ascii="Times New Roman" w:hAnsi="Times New Roman" w:cs="Times New Roman"/>
        </w:rPr>
        <w:t>Trabalho de Conclusão de Curso aprovado em sua forma final pela Escola de Ciências</w:t>
      </w:r>
      <w:r w:rsidR="00412D80" w:rsidRPr="00C758F1">
        <w:rPr>
          <w:rFonts w:ascii="Times New Roman" w:hAnsi="Times New Roman" w:cs="Times New Roman"/>
        </w:rPr>
        <w:t xml:space="preserve"> Sociais e da Saúde, da Pontifícia Universidade Católica de Goiás</w:t>
      </w:r>
      <w:r w:rsidR="00BF47D3" w:rsidRPr="00C758F1">
        <w:rPr>
          <w:rFonts w:ascii="Times New Roman" w:hAnsi="Times New Roman" w:cs="Times New Roman"/>
        </w:rPr>
        <w:t>, para obtenção do título de Bacharel em Ciências Sociais e da Saúde</w:t>
      </w:r>
      <w:r w:rsidR="005F3BDA" w:rsidRPr="00C758F1">
        <w:rPr>
          <w:rFonts w:ascii="Times New Roman" w:hAnsi="Times New Roman" w:cs="Times New Roman"/>
        </w:rPr>
        <w:t xml:space="preserve"> (Fonoaudiologia), em: ___ / ___ / ___</w:t>
      </w:r>
      <w:r w:rsidR="00E26153" w:rsidRPr="00C758F1">
        <w:rPr>
          <w:rFonts w:ascii="Times New Roman" w:hAnsi="Times New Roman" w:cs="Times New Roman"/>
        </w:rPr>
        <w:t xml:space="preserve">_. </w:t>
      </w:r>
    </w:p>
    <w:p w14:paraId="2873A663" w14:textId="77777777" w:rsidR="00E26153" w:rsidRPr="00C758F1" w:rsidRDefault="00E26153" w:rsidP="009A1156">
      <w:pPr>
        <w:spacing w:line="360" w:lineRule="auto"/>
        <w:ind w:firstLine="708"/>
        <w:rPr>
          <w:rFonts w:ascii="Times New Roman" w:hAnsi="Times New Roman" w:cs="Times New Roman"/>
        </w:rPr>
      </w:pPr>
    </w:p>
    <w:p w14:paraId="0CC984F3" w14:textId="095820BB" w:rsidR="00E26153" w:rsidRPr="00C758F1" w:rsidRDefault="00E26153" w:rsidP="009A1156">
      <w:pPr>
        <w:spacing w:line="360" w:lineRule="auto"/>
        <w:ind w:firstLine="708"/>
        <w:rPr>
          <w:rFonts w:ascii="Times New Roman" w:hAnsi="Times New Roman" w:cs="Times New Roman"/>
        </w:rPr>
      </w:pPr>
      <w:r w:rsidRPr="00C758F1">
        <w:rPr>
          <w:rFonts w:ascii="Times New Roman" w:hAnsi="Times New Roman" w:cs="Times New Roman"/>
        </w:rPr>
        <w:t xml:space="preserve">     _____________________________________________________</w:t>
      </w:r>
    </w:p>
    <w:p w14:paraId="4771FAEB" w14:textId="00CCF937" w:rsidR="00E26153" w:rsidRPr="00C758F1" w:rsidRDefault="00D42838" w:rsidP="009A1156">
      <w:pPr>
        <w:spacing w:line="360" w:lineRule="auto"/>
        <w:ind w:firstLine="708"/>
        <w:rPr>
          <w:rFonts w:ascii="Times New Roman" w:hAnsi="Times New Roman" w:cs="Times New Roman"/>
        </w:rPr>
      </w:pPr>
      <w:r w:rsidRPr="00C758F1">
        <w:rPr>
          <w:rFonts w:ascii="Times New Roman" w:hAnsi="Times New Roman" w:cs="Times New Roman"/>
        </w:rPr>
        <w:t xml:space="preserve">   </w:t>
      </w:r>
      <w:r w:rsidR="00E26153" w:rsidRPr="00C758F1">
        <w:rPr>
          <w:rFonts w:ascii="Times New Roman" w:hAnsi="Times New Roman" w:cs="Times New Roman"/>
        </w:rPr>
        <w:t>Orientador</w:t>
      </w:r>
      <w:r w:rsidRPr="00C758F1">
        <w:rPr>
          <w:rFonts w:ascii="Times New Roman" w:hAnsi="Times New Roman" w:cs="Times New Roman"/>
        </w:rPr>
        <w:t xml:space="preserve"> (a): </w:t>
      </w:r>
      <w:proofErr w:type="spellStart"/>
      <w:r w:rsidRPr="00C758F1">
        <w:rPr>
          <w:rFonts w:ascii="Times New Roman" w:hAnsi="Times New Roman" w:cs="Times New Roman"/>
        </w:rPr>
        <w:t>Profª</w:t>
      </w:r>
      <w:proofErr w:type="spellEnd"/>
      <w:r w:rsidRPr="00C758F1">
        <w:rPr>
          <w:rFonts w:ascii="Times New Roman" w:hAnsi="Times New Roman" w:cs="Times New Roman"/>
        </w:rPr>
        <w:t xml:space="preserve">. Mª. Lílian de Moura Borges Cintra </w:t>
      </w:r>
    </w:p>
    <w:p w14:paraId="46DE880B" w14:textId="77777777" w:rsidR="00631D2A" w:rsidRPr="00C758F1" w:rsidRDefault="00631D2A" w:rsidP="009A1156">
      <w:pPr>
        <w:spacing w:line="360" w:lineRule="auto"/>
        <w:ind w:firstLine="708"/>
        <w:rPr>
          <w:rFonts w:ascii="Times New Roman" w:hAnsi="Times New Roman" w:cs="Times New Roman"/>
        </w:rPr>
      </w:pPr>
    </w:p>
    <w:p w14:paraId="21918CD6" w14:textId="0284C571" w:rsidR="00D42838" w:rsidRPr="00C758F1" w:rsidRDefault="00793071" w:rsidP="009A1156">
      <w:pPr>
        <w:spacing w:line="360" w:lineRule="auto"/>
        <w:ind w:firstLine="708"/>
        <w:rPr>
          <w:rFonts w:ascii="Times New Roman" w:hAnsi="Times New Roman" w:cs="Times New Roman"/>
        </w:rPr>
      </w:pPr>
      <w:r w:rsidRPr="00C758F1">
        <w:rPr>
          <w:rFonts w:ascii="Times New Roman" w:hAnsi="Times New Roman" w:cs="Times New Roman"/>
        </w:rPr>
        <w:t xml:space="preserve">   ______________________________________________________</w:t>
      </w:r>
    </w:p>
    <w:p w14:paraId="57FF186E" w14:textId="2FE0F61A" w:rsidR="00793071" w:rsidRPr="00C758F1" w:rsidRDefault="00631D2A" w:rsidP="009A1156">
      <w:pPr>
        <w:spacing w:line="360" w:lineRule="auto"/>
        <w:ind w:firstLine="708"/>
        <w:rPr>
          <w:rFonts w:ascii="Times New Roman" w:hAnsi="Times New Roman" w:cs="Times New Roman"/>
        </w:rPr>
      </w:pPr>
      <w:r w:rsidRPr="00C758F1">
        <w:rPr>
          <w:rFonts w:ascii="Times New Roman" w:hAnsi="Times New Roman" w:cs="Times New Roman"/>
        </w:rPr>
        <w:t xml:space="preserve">    </w:t>
      </w:r>
      <w:proofErr w:type="spellStart"/>
      <w:r w:rsidR="00793071" w:rsidRPr="00C758F1">
        <w:rPr>
          <w:rFonts w:ascii="Times New Roman" w:hAnsi="Times New Roman" w:cs="Times New Roman"/>
        </w:rPr>
        <w:t>Profª</w:t>
      </w:r>
      <w:proofErr w:type="spellEnd"/>
      <w:r w:rsidR="00793071" w:rsidRPr="00C758F1">
        <w:rPr>
          <w:rFonts w:ascii="Times New Roman" w:hAnsi="Times New Roman" w:cs="Times New Roman"/>
        </w:rPr>
        <w:t xml:space="preserve">. </w:t>
      </w:r>
      <w:r w:rsidRPr="00C758F1">
        <w:rPr>
          <w:rFonts w:ascii="Times New Roman" w:hAnsi="Times New Roman" w:cs="Times New Roman"/>
        </w:rPr>
        <w:t xml:space="preserve"> Mª. </w:t>
      </w:r>
      <w:proofErr w:type="spellStart"/>
      <w:r w:rsidR="00907232" w:rsidRPr="00C758F1">
        <w:rPr>
          <w:rFonts w:ascii="Times New Roman" w:hAnsi="Times New Roman" w:cs="Times New Roman"/>
        </w:rPr>
        <w:t>Danya</w:t>
      </w:r>
      <w:proofErr w:type="spellEnd"/>
      <w:r w:rsidR="00907232" w:rsidRPr="00C758F1">
        <w:rPr>
          <w:rFonts w:ascii="Times New Roman" w:hAnsi="Times New Roman" w:cs="Times New Roman"/>
        </w:rPr>
        <w:t xml:space="preserve"> </w:t>
      </w:r>
      <w:r w:rsidR="00051CAA" w:rsidRPr="00C758F1">
        <w:rPr>
          <w:rFonts w:ascii="Times New Roman" w:hAnsi="Times New Roman" w:cs="Times New Roman"/>
        </w:rPr>
        <w:t>Ribeiro Moreira</w:t>
      </w:r>
    </w:p>
    <w:p w14:paraId="20035685" w14:textId="77777777" w:rsidR="00631D2A" w:rsidRPr="00C758F1" w:rsidRDefault="00631D2A" w:rsidP="009A1156">
      <w:pPr>
        <w:spacing w:line="360" w:lineRule="auto"/>
        <w:ind w:firstLine="708"/>
        <w:rPr>
          <w:rFonts w:ascii="Times New Roman" w:hAnsi="Times New Roman" w:cs="Times New Roman"/>
        </w:rPr>
      </w:pPr>
    </w:p>
    <w:p w14:paraId="10E2E21A" w14:textId="7EC2F4AD" w:rsidR="00631D2A" w:rsidRPr="00C758F1" w:rsidRDefault="00631D2A" w:rsidP="009A1156">
      <w:pPr>
        <w:spacing w:line="360" w:lineRule="auto"/>
        <w:ind w:firstLine="708"/>
        <w:rPr>
          <w:rFonts w:ascii="Times New Roman" w:hAnsi="Times New Roman" w:cs="Times New Roman"/>
        </w:rPr>
      </w:pPr>
      <w:r w:rsidRPr="00C758F1">
        <w:rPr>
          <w:rFonts w:ascii="Times New Roman" w:hAnsi="Times New Roman" w:cs="Times New Roman"/>
        </w:rPr>
        <w:t xml:space="preserve">   ______________________________________________________</w:t>
      </w:r>
    </w:p>
    <w:p w14:paraId="06AAE99F" w14:textId="7106E6C4" w:rsidR="009C40C6" w:rsidRPr="00C758F1" w:rsidRDefault="00623B4B" w:rsidP="009A1156">
      <w:pPr>
        <w:spacing w:line="360" w:lineRule="auto"/>
        <w:ind w:firstLine="708"/>
        <w:rPr>
          <w:rFonts w:ascii="Times New Roman" w:hAnsi="Times New Roman" w:cs="Times New Roman"/>
        </w:rPr>
      </w:pPr>
      <w:r w:rsidRPr="00C758F1">
        <w:rPr>
          <w:rFonts w:ascii="Times New Roman" w:hAnsi="Times New Roman" w:cs="Times New Roman"/>
        </w:rPr>
        <w:t xml:space="preserve">   </w:t>
      </w:r>
      <w:proofErr w:type="spellStart"/>
      <w:r w:rsidR="00D57BA9" w:rsidRPr="00C758F1">
        <w:rPr>
          <w:rFonts w:ascii="Times New Roman" w:hAnsi="Times New Roman" w:cs="Times New Roman"/>
        </w:rPr>
        <w:t>Prof</w:t>
      </w:r>
      <w:r w:rsidRPr="00C758F1">
        <w:rPr>
          <w:rFonts w:ascii="Times New Roman" w:hAnsi="Times New Roman" w:cs="Times New Roman"/>
        </w:rPr>
        <w:t>º</w:t>
      </w:r>
      <w:proofErr w:type="spellEnd"/>
      <w:r w:rsidRPr="00C758F1">
        <w:rPr>
          <w:rFonts w:ascii="Times New Roman" w:hAnsi="Times New Roman" w:cs="Times New Roman"/>
        </w:rPr>
        <w:t xml:space="preserve">. Danilo Alves Mantovani </w:t>
      </w:r>
    </w:p>
    <w:p w14:paraId="71694AB1" w14:textId="77777777" w:rsidR="00D42838" w:rsidRPr="00C758F1" w:rsidRDefault="00D42838" w:rsidP="009A1156">
      <w:pPr>
        <w:spacing w:line="360" w:lineRule="auto"/>
        <w:ind w:firstLine="708"/>
        <w:rPr>
          <w:rFonts w:ascii="Times New Roman" w:hAnsi="Times New Roman" w:cs="Times New Roman"/>
        </w:rPr>
      </w:pPr>
    </w:p>
    <w:p w14:paraId="6D182A7C" w14:textId="77777777" w:rsidR="00491E42" w:rsidRDefault="00491E42" w:rsidP="00B22A73">
      <w:pPr>
        <w:spacing w:line="360" w:lineRule="auto"/>
        <w:jc w:val="center"/>
        <w:rPr>
          <w:rFonts w:ascii="Times New Roman" w:hAnsi="Times New Roman" w:cs="Times New Roman"/>
        </w:rPr>
      </w:pPr>
    </w:p>
    <w:p w14:paraId="467B0185" w14:textId="77777777" w:rsidR="00C758F1" w:rsidRDefault="00C758F1" w:rsidP="00B22A73">
      <w:pPr>
        <w:spacing w:line="360" w:lineRule="auto"/>
        <w:jc w:val="center"/>
        <w:rPr>
          <w:rFonts w:ascii="Times New Roman" w:hAnsi="Times New Roman" w:cs="Times New Roman"/>
        </w:rPr>
      </w:pPr>
    </w:p>
    <w:p w14:paraId="51F7A54C" w14:textId="77777777" w:rsidR="00C758F1" w:rsidRPr="00C758F1" w:rsidRDefault="00C758F1" w:rsidP="00B22A73">
      <w:pPr>
        <w:spacing w:line="360" w:lineRule="auto"/>
        <w:jc w:val="center"/>
        <w:rPr>
          <w:rFonts w:ascii="Times New Roman" w:hAnsi="Times New Roman" w:cs="Times New Roman"/>
        </w:rPr>
      </w:pPr>
    </w:p>
    <w:p w14:paraId="4230731C" w14:textId="77777777" w:rsidR="00FF06F7" w:rsidRPr="00C758F1" w:rsidRDefault="00FF06F7" w:rsidP="00B22A73">
      <w:pPr>
        <w:spacing w:line="360" w:lineRule="auto"/>
        <w:jc w:val="center"/>
        <w:rPr>
          <w:rFonts w:ascii="Times New Roman" w:hAnsi="Times New Roman" w:cs="Times New Roman"/>
        </w:rPr>
      </w:pPr>
    </w:p>
    <w:p w14:paraId="79161619" w14:textId="77777777" w:rsidR="00491E42" w:rsidRPr="00C758F1" w:rsidRDefault="00491E42" w:rsidP="00B22A73">
      <w:pPr>
        <w:spacing w:line="360" w:lineRule="auto"/>
        <w:jc w:val="center"/>
        <w:rPr>
          <w:rFonts w:ascii="Times New Roman" w:hAnsi="Times New Roman" w:cs="Times New Roman"/>
        </w:rPr>
      </w:pPr>
    </w:p>
    <w:p w14:paraId="384FFD81" w14:textId="77777777" w:rsidR="00491E42" w:rsidRPr="00C758F1" w:rsidRDefault="00491E42" w:rsidP="00B22A73">
      <w:pPr>
        <w:spacing w:line="360" w:lineRule="auto"/>
        <w:jc w:val="center"/>
        <w:rPr>
          <w:rFonts w:ascii="Times New Roman" w:hAnsi="Times New Roman" w:cs="Times New Roman"/>
        </w:rPr>
      </w:pPr>
    </w:p>
    <w:p w14:paraId="43714F81" w14:textId="2496683C" w:rsidR="00491E42" w:rsidRPr="00C758F1" w:rsidRDefault="00491E42" w:rsidP="00B22A73">
      <w:pPr>
        <w:spacing w:line="360" w:lineRule="auto"/>
        <w:jc w:val="center"/>
        <w:rPr>
          <w:rFonts w:ascii="Times New Roman" w:hAnsi="Times New Roman" w:cs="Times New Roman"/>
        </w:rPr>
      </w:pPr>
      <w:r w:rsidRPr="00C758F1">
        <w:rPr>
          <w:rFonts w:ascii="Times New Roman" w:hAnsi="Times New Roman" w:cs="Times New Roman"/>
        </w:rPr>
        <w:t xml:space="preserve">Goiânia </w:t>
      </w:r>
    </w:p>
    <w:p w14:paraId="7D0AD517" w14:textId="662866A0" w:rsidR="00FD7A8A" w:rsidRPr="00C758F1" w:rsidRDefault="00491E42" w:rsidP="00B22A73">
      <w:pPr>
        <w:spacing w:line="360" w:lineRule="auto"/>
        <w:jc w:val="center"/>
        <w:rPr>
          <w:rFonts w:ascii="Times New Roman" w:hAnsi="Times New Roman" w:cs="Times New Roman"/>
        </w:rPr>
      </w:pPr>
      <w:r w:rsidRPr="00C758F1">
        <w:rPr>
          <w:rFonts w:ascii="Times New Roman" w:hAnsi="Times New Roman" w:cs="Times New Roman"/>
        </w:rPr>
        <w:t>2025</w:t>
      </w:r>
    </w:p>
    <w:p w14:paraId="72D75B74" w14:textId="77777777" w:rsidR="00C758F1" w:rsidRDefault="00C758F1" w:rsidP="00A22779">
      <w:pPr>
        <w:spacing w:line="360" w:lineRule="auto"/>
        <w:jc w:val="both"/>
        <w:rPr>
          <w:rFonts w:ascii="Times New Roman" w:hAnsi="Times New Roman" w:cs="Times New Roman"/>
          <w:b/>
          <w:bCs/>
          <w:sz w:val="28"/>
          <w:szCs w:val="28"/>
        </w:rPr>
      </w:pPr>
    </w:p>
    <w:p w14:paraId="13DC2575" w14:textId="74581981" w:rsidR="00D44AB5" w:rsidRPr="00340973" w:rsidRDefault="00584353" w:rsidP="00A22779">
      <w:pPr>
        <w:spacing w:line="360" w:lineRule="auto"/>
        <w:jc w:val="both"/>
        <w:rPr>
          <w:rFonts w:ascii="Times New Roman" w:hAnsi="Times New Roman" w:cs="Times New Roman"/>
          <w:b/>
          <w:bCs/>
        </w:rPr>
      </w:pPr>
      <w:r w:rsidRPr="00340973">
        <w:rPr>
          <w:rFonts w:ascii="Times New Roman" w:hAnsi="Times New Roman" w:cs="Times New Roman"/>
          <w:b/>
          <w:bCs/>
        </w:rPr>
        <w:lastRenderedPageBreak/>
        <w:t>A</w:t>
      </w:r>
      <w:r w:rsidR="00147EF8" w:rsidRPr="00340973">
        <w:rPr>
          <w:rFonts w:ascii="Times New Roman" w:hAnsi="Times New Roman" w:cs="Times New Roman"/>
          <w:b/>
          <w:bCs/>
        </w:rPr>
        <w:t>GRADECIMENTOS</w:t>
      </w:r>
    </w:p>
    <w:p w14:paraId="0F402DB1" w14:textId="2AADD321" w:rsidR="0061452C" w:rsidRPr="00340973" w:rsidRDefault="00690B36" w:rsidP="00A22779">
      <w:pPr>
        <w:spacing w:line="360" w:lineRule="auto"/>
        <w:ind w:firstLine="708"/>
        <w:jc w:val="both"/>
        <w:rPr>
          <w:rFonts w:ascii="Times New Roman" w:hAnsi="Times New Roman" w:cs="Times New Roman"/>
        </w:rPr>
      </w:pPr>
      <w:r w:rsidRPr="00340973">
        <w:rPr>
          <w:rFonts w:ascii="Times New Roman" w:hAnsi="Times New Roman" w:cs="Times New Roman"/>
        </w:rPr>
        <w:t>A conclusão deste trabalho representa não apenas o fim de uma etapa acadêmica, mas também a soma de esforços, apoio</w:t>
      </w:r>
      <w:r w:rsidR="005D3520" w:rsidRPr="00340973">
        <w:rPr>
          <w:rFonts w:ascii="Times New Roman" w:hAnsi="Times New Roman" w:cs="Times New Roman"/>
        </w:rPr>
        <w:t>, carinho</w:t>
      </w:r>
      <w:r w:rsidR="0061452C" w:rsidRPr="00340973">
        <w:rPr>
          <w:rFonts w:ascii="Times New Roman" w:hAnsi="Times New Roman" w:cs="Times New Roman"/>
        </w:rPr>
        <w:t>, paciência</w:t>
      </w:r>
      <w:r w:rsidR="005D3520" w:rsidRPr="00340973">
        <w:rPr>
          <w:rFonts w:ascii="Times New Roman" w:hAnsi="Times New Roman" w:cs="Times New Roman"/>
        </w:rPr>
        <w:t xml:space="preserve">, incentivo </w:t>
      </w:r>
      <w:r w:rsidRPr="00340973">
        <w:rPr>
          <w:rFonts w:ascii="Times New Roman" w:hAnsi="Times New Roman" w:cs="Times New Roman"/>
        </w:rPr>
        <w:t xml:space="preserve">e dedicação de muitas pessoas </w:t>
      </w:r>
      <w:r w:rsidR="00D71748" w:rsidRPr="00340973">
        <w:rPr>
          <w:rFonts w:ascii="Times New Roman" w:hAnsi="Times New Roman" w:cs="Times New Roman"/>
        </w:rPr>
        <w:t>às</w:t>
      </w:r>
      <w:r w:rsidRPr="00340973">
        <w:rPr>
          <w:rFonts w:ascii="Times New Roman" w:hAnsi="Times New Roman" w:cs="Times New Roman"/>
        </w:rPr>
        <w:t xml:space="preserve"> quais sou profundamente grata.</w:t>
      </w:r>
    </w:p>
    <w:p w14:paraId="1EB8E2F8" w14:textId="69A9AC0E" w:rsidR="00584353" w:rsidRPr="00340973" w:rsidRDefault="0061452C" w:rsidP="00A22779">
      <w:pPr>
        <w:spacing w:line="360" w:lineRule="auto"/>
        <w:ind w:firstLine="708"/>
        <w:jc w:val="both"/>
        <w:rPr>
          <w:rFonts w:ascii="Times New Roman" w:hAnsi="Times New Roman" w:cs="Times New Roman"/>
        </w:rPr>
      </w:pPr>
      <w:r w:rsidRPr="00340973">
        <w:rPr>
          <w:rFonts w:ascii="Times New Roman" w:hAnsi="Times New Roman" w:cs="Times New Roman"/>
        </w:rPr>
        <w:t>Agradeço primeiramente a Deus por ter me proporcionado</w:t>
      </w:r>
      <w:r w:rsidR="00857EE4" w:rsidRPr="00340973">
        <w:rPr>
          <w:rFonts w:ascii="Times New Roman" w:hAnsi="Times New Roman" w:cs="Times New Roman"/>
        </w:rPr>
        <w:t xml:space="preserve"> a possibilidade de entrar em uma universidade e poder</w:t>
      </w:r>
      <w:r w:rsidR="000D1ABB" w:rsidRPr="00340973">
        <w:rPr>
          <w:rFonts w:ascii="Times New Roman" w:hAnsi="Times New Roman" w:cs="Times New Roman"/>
        </w:rPr>
        <w:t xml:space="preserve"> c</w:t>
      </w:r>
      <w:r w:rsidR="00857EE4" w:rsidRPr="00340973">
        <w:rPr>
          <w:rFonts w:ascii="Times New Roman" w:hAnsi="Times New Roman" w:cs="Times New Roman"/>
        </w:rPr>
        <w:t>onclui</w:t>
      </w:r>
      <w:r w:rsidR="000D1ABB" w:rsidRPr="00340973">
        <w:rPr>
          <w:rFonts w:ascii="Times New Roman" w:hAnsi="Times New Roman" w:cs="Times New Roman"/>
        </w:rPr>
        <w:t>r</w:t>
      </w:r>
      <w:r w:rsidR="00857EE4" w:rsidRPr="00340973">
        <w:rPr>
          <w:rFonts w:ascii="Times New Roman" w:hAnsi="Times New Roman" w:cs="Times New Roman"/>
        </w:rPr>
        <w:t xml:space="preserve"> a graduação, de ter me proporcionado uma família que mesmo com dificuldades e desafios presentes</w:t>
      </w:r>
      <w:r w:rsidR="00CF0D69" w:rsidRPr="00340973">
        <w:rPr>
          <w:rFonts w:ascii="Times New Roman" w:hAnsi="Times New Roman" w:cs="Times New Roman"/>
        </w:rPr>
        <w:t xml:space="preserve">, </w:t>
      </w:r>
      <w:r w:rsidR="00857EE4" w:rsidRPr="00340973">
        <w:rPr>
          <w:rFonts w:ascii="Times New Roman" w:hAnsi="Times New Roman" w:cs="Times New Roman"/>
        </w:rPr>
        <w:t xml:space="preserve">sempre me apoiou e incentivou </w:t>
      </w:r>
      <w:r w:rsidR="00C86A21" w:rsidRPr="00340973">
        <w:rPr>
          <w:rFonts w:ascii="Times New Roman" w:hAnsi="Times New Roman" w:cs="Times New Roman"/>
        </w:rPr>
        <w:t xml:space="preserve">os </w:t>
      </w:r>
      <w:r w:rsidR="00857EE4" w:rsidRPr="00340973">
        <w:rPr>
          <w:rFonts w:ascii="Times New Roman" w:hAnsi="Times New Roman" w:cs="Times New Roman"/>
        </w:rPr>
        <w:t xml:space="preserve">meus estudos. </w:t>
      </w:r>
    </w:p>
    <w:p w14:paraId="7352B5C6" w14:textId="77777777" w:rsidR="00EE255F" w:rsidRPr="00340973" w:rsidRDefault="002A4CCC" w:rsidP="00A22779">
      <w:pPr>
        <w:spacing w:line="360" w:lineRule="auto"/>
        <w:ind w:firstLine="708"/>
        <w:jc w:val="both"/>
        <w:rPr>
          <w:rFonts w:ascii="Times New Roman" w:hAnsi="Times New Roman" w:cs="Times New Roman"/>
        </w:rPr>
      </w:pPr>
      <w:r w:rsidRPr="00340973">
        <w:rPr>
          <w:rFonts w:ascii="Times New Roman" w:hAnsi="Times New Roman" w:cs="Times New Roman"/>
          <w:b/>
          <w:bCs/>
        </w:rPr>
        <w:t xml:space="preserve">Aos meus pais, Carlito e </w:t>
      </w:r>
      <w:proofErr w:type="spellStart"/>
      <w:r w:rsidRPr="00340973">
        <w:rPr>
          <w:rFonts w:ascii="Times New Roman" w:hAnsi="Times New Roman" w:cs="Times New Roman"/>
          <w:b/>
          <w:bCs/>
        </w:rPr>
        <w:t>Valma</w:t>
      </w:r>
      <w:proofErr w:type="spellEnd"/>
      <w:r w:rsidR="00C86A21" w:rsidRPr="00340973">
        <w:rPr>
          <w:rFonts w:ascii="Times New Roman" w:hAnsi="Times New Roman" w:cs="Times New Roman"/>
          <w:b/>
          <w:bCs/>
        </w:rPr>
        <w:t>,</w:t>
      </w:r>
      <w:r w:rsidR="00603E20" w:rsidRPr="00340973">
        <w:rPr>
          <w:rFonts w:ascii="Times New Roman" w:hAnsi="Times New Roman" w:cs="Times New Roman"/>
          <w:b/>
          <w:bCs/>
        </w:rPr>
        <w:t xml:space="preserve"> e aos meus avós</w:t>
      </w:r>
      <w:r w:rsidR="00C86A21" w:rsidRPr="00340973">
        <w:rPr>
          <w:rFonts w:ascii="Times New Roman" w:hAnsi="Times New Roman" w:cs="Times New Roman"/>
          <w:b/>
          <w:bCs/>
        </w:rPr>
        <w:t>,</w:t>
      </w:r>
      <w:r w:rsidR="00603E20" w:rsidRPr="00340973">
        <w:rPr>
          <w:rFonts w:ascii="Times New Roman" w:hAnsi="Times New Roman" w:cs="Times New Roman"/>
        </w:rPr>
        <w:t xml:space="preserve"> </w:t>
      </w:r>
      <w:r w:rsidR="00603E20" w:rsidRPr="00340973">
        <w:rPr>
          <w:rFonts w:ascii="Times New Roman" w:hAnsi="Times New Roman" w:cs="Times New Roman"/>
          <w:b/>
          <w:bCs/>
        </w:rPr>
        <w:t>Adão e Maria</w:t>
      </w:r>
      <w:r w:rsidRPr="00340973">
        <w:rPr>
          <w:rFonts w:ascii="Times New Roman" w:hAnsi="Times New Roman" w:cs="Times New Roman"/>
          <w:b/>
          <w:bCs/>
        </w:rPr>
        <w:t>,</w:t>
      </w:r>
      <w:r w:rsidRPr="00340973">
        <w:rPr>
          <w:rFonts w:ascii="Times New Roman" w:hAnsi="Times New Roman" w:cs="Times New Roman"/>
        </w:rPr>
        <w:t xml:space="preserve"> </w:t>
      </w:r>
    </w:p>
    <w:p w14:paraId="4995ACF7" w14:textId="75D98107" w:rsidR="002A4CCC" w:rsidRPr="00340973" w:rsidRDefault="00EE255F" w:rsidP="00A22779">
      <w:pPr>
        <w:spacing w:line="360" w:lineRule="auto"/>
        <w:ind w:firstLine="708"/>
        <w:jc w:val="both"/>
        <w:rPr>
          <w:rFonts w:ascii="Times New Roman" w:hAnsi="Times New Roman" w:cs="Times New Roman"/>
          <w:b/>
          <w:bCs/>
        </w:rPr>
      </w:pPr>
      <w:r w:rsidRPr="00340973">
        <w:rPr>
          <w:rFonts w:ascii="Times New Roman" w:hAnsi="Times New Roman" w:cs="Times New Roman"/>
        </w:rPr>
        <w:t>M</w:t>
      </w:r>
      <w:r w:rsidR="002A4CCC" w:rsidRPr="00340973">
        <w:rPr>
          <w:rFonts w:ascii="Times New Roman" w:hAnsi="Times New Roman" w:cs="Times New Roman"/>
        </w:rPr>
        <w:t>eu</w:t>
      </w:r>
      <w:r w:rsidR="005A499D" w:rsidRPr="00340973">
        <w:rPr>
          <w:rFonts w:ascii="Times New Roman" w:hAnsi="Times New Roman" w:cs="Times New Roman"/>
        </w:rPr>
        <w:t xml:space="preserve"> </w:t>
      </w:r>
      <w:r w:rsidR="002A4CCC" w:rsidRPr="00340973">
        <w:rPr>
          <w:rFonts w:ascii="Times New Roman" w:hAnsi="Times New Roman" w:cs="Times New Roman"/>
        </w:rPr>
        <w:t>mais profundo</w:t>
      </w:r>
      <w:r w:rsidR="005A499D" w:rsidRPr="00340973">
        <w:rPr>
          <w:rFonts w:ascii="Times New Roman" w:hAnsi="Times New Roman" w:cs="Times New Roman"/>
        </w:rPr>
        <w:t xml:space="preserve"> e eterno agradecimento. Vocês foram e sempre serão meu alicerce. Obrigada por todo amor, dedicação e sacrifício que fizeram por mim e pelos meus irmãos. Em cada passo dessa caminhada, mesmos nos dias difíceis, vocês estiveram ao meu lado, segurando minha mão, acreditando em mim quando nem eu mesma conseguia enxergar meu próprio potencial. </w:t>
      </w:r>
    </w:p>
    <w:p w14:paraId="6846C27B" w14:textId="13965B0E" w:rsidR="009B25C8" w:rsidRPr="00340973" w:rsidRDefault="005A499D" w:rsidP="00A22779">
      <w:pPr>
        <w:spacing w:line="360" w:lineRule="auto"/>
        <w:ind w:firstLine="708"/>
        <w:jc w:val="both"/>
        <w:rPr>
          <w:rFonts w:ascii="Times New Roman" w:hAnsi="Times New Roman" w:cs="Times New Roman"/>
        </w:rPr>
      </w:pPr>
      <w:r w:rsidRPr="00340973">
        <w:rPr>
          <w:rFonts w:ascii="Times New Roman" w:hAnsi="Times New Roman" w:cs="Times New Roman"/>
        </w:rPr>
        <w:t>Obrigada por nunca desistirem de mim, por me corrigirem com sabedoria, me incentivarem com amor e me</w:t>
      </w:r>
      <w:r w:rsidR="00F3029F" w:rsidRPr="00340973">
        <w:rPr>
          <w:rFonts w:ascii="Times New Roman" w:hAnsi="Times New Roman" w:cs="Times New Roman"/>
        </w:rPr>
        <w:t xml:space="preserve"> apoiarem com fé. Em tantos momentos de tristeza e incerteza, bastava </w:t>
      </w:r>
      <w:r w:rsidR="00C87540" w:rsidRPr="00340973">
        <w:rPr>
          <w:rFonts w:ascii="Times New Roman" w:hAnsi="Times New Roman" w:cs="Times New Roman"/>
        </w:rPr>
        <w:t>deitar-se</w:t>
      </w:r>
      <w:r w:rsidR="00F3029F" w:rsidRPr="00340973">
        <w:rPr>
          <w:rFonts w:ascii="Times New Roman" w:hAnsi="Times New Roman" w:cs="Times New Roman"/>
        </w:rPr>
        <w:t xml:space="preserve"> ao lado de </w:t>
      </w:r>
      <w:r w:rsidR="0092299B" w:rsidRPr="00340973">
        <w:rPr>
          <w:rFonts w:ascii="Times New Roman" w:hAnsi="Times New Roman" w:cs="Times New Roman"/>
        </w:rPr>
        <w:t>vocês para ouvir as palavras que me fortaleciam: “Vai dar certo. Deus te dá desafios que ele sabe que você é capaz de superar”.</w:t>
      </w:r>
      <w:r w:rsidR="009B25C8" w:rsidRPr="00340973">
        <w:rPr>
          <w:rFonts w:ascii="Times New Roman" w:hAnsi="Times New Roman" w:cs="Times New Roman"/>
        </w:rPr>
        <w:t xml:space="preserve"> Essas palavras ecoaram em mim e me trouxeram até aqui. </w:t>
      </w:r>
    </w:p>
    <w:p w14:paraId="7D8709F6" w14:textId="7239DCBA" w:rsidR="004F7556" w:rsidRPr="001D1BA1" w:rsidRDefault="009B25C8" w:rsidP="001D1BA1">
      <w:pPr>
        <w:spacing w:line="360" w:lineRule="auto"/>
        <w:ind w:firstLine="708"/>
        <w:jc w:val="both"/>
        <w:rPr>
          <w:rFonts w:ascii="Times New Roman" w:hAnsi="Times New Roman" w:cs="Times New Roman"/>
        </w:rPr>
      </w:pPr>
      <w:r w:rsidRPr="00340973">
        <w:rPr>
          <w:rFonts w:ascii="Times New Roman" w:hAnsi="Times New Roman" w:cs="Times New Roman"/>
        </w:rPr>
        <w:t>Este trabalho também é de vo</w:t>
      </w:r>
      <w:r w:rsidR="00271F02" w:rsidRPr="00340973">
        <w:rPr>
          <w:rFonts w:ascii="Times New Roman" w:hAnsi="Times New Roman" w:cs="Times New Roman"/>
        </w:rPr>
        <w:t xml:space="preserve">cês. Com todo meu amor e gratidão, obrigada por tudo. </w:t>
      </w:r>
      <w:r w:rsidRPr="00340973">
        <w:rPr>
          <w:rFonts w:ascii="Times New Roman" w:hAnsi="Times New Roman" w:cs="Times New Roman"/>
        </w:rPr>
        <w:t xml:space="preserve"> </w:t>
      </w:r>
    </w:p>
    <w:p w14:paraId="0BFE95D6" w14:textId="77777777" w:rsidR="00DB0404" w:rsidRPr="00340973" w:rsidRDefault="00DB0404" w:rsidP="00B22A73">
      <w:pPr>
        <w:spacing w:line="360" w:lineRule="auto"/>
        <w:jc w:val="both"/>
        <w:rPr>
          <w:rFonts w:ascii="Times New Roman" w:hAnsi="Times New Roman" w:cs="Times New Roman"/>
        </w:rPr>
      </w:pPr>
      <w:r w:rsidRPr="00340973">
        <w:rPr>
          <w:rFonts w:ascii="Times New Roman" w:hAnsi="Times New Roman" w:cs="Times New Roman"/>
          <w:b/>
          <w:bCs/>
        </w:rPr>
        <w:t>Aos meus irmãos, Raquel e André,</w:t>
      </w:r>
    </w:p>
    <w:p w14:paraId="40C6F1D5" w14:textId="77777777" w:rsidR="00DB0404" w:rsidRPr="00340973" w:rsidRDefault="00DB0404" w:rsidP="00B22A73">
      <w:pPr>
        <w:spacing w:line="360" w:lineRule="auto"/>
        <w:ind w:firstLine="708"/>
        <w:jc w:val="both"/>
        <w:rPr>
          <w:rFonts w:ascii="Times New Roman" w:hAnsi="Times New Roman" w:cs="Times New Roman"/>
        </w:rPr>
      </w:pPr>
      <w:r w:rsidRPr="00340973">
        <w:rPr>
          <w:rFonts w:ascii="Times New Roman" w:hAnsi="Times New Roman" w:cs="Times New Roman"/>
        </w:rPr>
        <w:t>Vocês são parte essencial da minha história, e não poderia deixar de expressar minha gratidão por tudo que representam na minha vida.</w:t>
      </w:r>
    </w:p>
    <w:p w14:paraId="2B384FF9" w14:textId="77777777" w:rsidR="00DB0404" w:rsidRPr="00340973" w:rsidRDefault="00DB0404" w:rsidP="00B22A73">
      <w:pPr>
        <w:spacing w:line="360" w:lineRule="auto"/>
        <w:ind w:firstLine="708"/>
        <w:jc w:val="both"/>
        <w:rPr>
          <w:rFonts w:ascii="Times New Roman" w:hAnsi="Times New Roman" w:cs="Times New Roman"/>
        </w:rPr>
      </w:pPr>
      <w:r w:rsidRPr="00340973">
        <w:rPr>
          <w:rFonts w:ascii="Times New Roman" w:hAnsi="Times New Roman" w:cs="Times New Roman"/>
        </w:rPr>
        <w:t xml:space="preserve">Raquel, obrigada por ter sido minha primeira mentora, por me incentivar a estudar, a pesquisar, a questionar. Foi com você que aprendi a ser uma pequena pesquisadora, mesmo sem saber o que isso significava na época. Foi por sua causa que entrei no NEPY, e foi por sua insistência e exemplo que não desisti da iniciação científica, mesmo quando o caminho parecia difícil demais. Você é, sim, a “culpada” por eu ter me apaixonado por </w:t>
      </w:r>
      <w:r w:rsidRPr="00340973">
        <w:rPr>
          <w:rFonts w:ascii="Times New Roman" w:hAnsi="Times New Roman" w:cs="Times New Roman"/>
        </w:rPr>
        <w:lastRenderedPageBreak/>
        <w:t>esse universo da pesquisa, com todos os seus desafios e recompensas. Mesmo com nossas diferenças, você sempre esteve ao meu lado, me apoiando, e isso fez toda a diferença.</w:t>
      </w:r>
    </w:p>
    <w:p w14:paraId="2A60C3E6" w14:textId="77777777" w:rsidR="00DB0404" w:rsidRPr="00340973" w:rsidRDefault="00DB0404" w:rsidP="00B22A73">
      <w:pPr>
        <w:spacing w:line="360" w:lineRule="auto"/>
        <w:ind w:firstLine="708"/>
        <w:jc w:val="both"/>
        <w:rPr>
          <w:rFonts w:ascii="Times New Roman" w:hAnsi="Times New Roman" w:cs="Times New Roman"/>
        </w:rPr>
      </w:pPr>
      <w:r w:rsidRPr="00340973">
        <w:rPr>
          <w:rFonts w:ascii="Times New Roman" w:hAnsi="Times New Roman" w:cs="Times New Roman"/>
        </w:rPr>
        <w:t>Dedé, meu irmão, meu porto seguro nos dias mais pesados. Obrigada por estar sempre ali, com seu jeito leve e amoroso, me chamando de “e aí, neguinha, amor da minha vida” e arrancando sorrisos mesmo quando tudo parecia difícil demais. Obrigada por me esperar acordado às 22h30, por me buscar quando eu chegava tarde, por me acolher com sua presença mesmo sem saber tudo o que eu estava enfrentando. Sua companhia foi um alívio para o peso do cansaço e da cobrança.</w:t>
      </w:r>
    </w:p>
    <w:p w14:paraId="5D480A1F" w14:textId="77777777" w:rsidR="00DB0404" w:rsidRPr="00340973" w:rsidRDefault="00DB0404" w:rsidP="00B22A73">
      <w:pPr>
        <w:spacing w:line="360" w:lineRule="auto"/>
        <w:jc w:val="both"/>
        <w:rPr>
          <w:rFonts w:ascii="Times New Roman" w:hAnsi="Times New Roman" w:cs="Times New Roman"/>
        </w:rPr>
      </w:pPr>
      <w:r w:rsidRPr="00340973">
        <w:rPr>
          <w:rFonts w:ascii="Times New Roman" w:hAnsi="Times New Roman" w:cs="Times New Roman"/>
        </w:rPr>
        <w:t>Vocês dois são muito importantes para mim. Levo comigo o amor, o apoio e os gestos de cuidado que me ajudaram a chegar até aqui.</w:t>
      </w:r>
    </w:p>
    <w:p w14:paraId="1F9300A0" w14:textId="2720588A" w:rsidR="004A3660" w:rsidRPr="00340973" w:rsidRDefault="004A3660" w:rsidP="00B22A73">
      <w:pPr>
        <w:spacing w:line="360" w:lineRule="auto"/>
        <w:jc w:val="both"/>
        <w:rPr>
          <w:rFonts w:ascii="Times New Roman" w:hAnsi="Times New Roman" w:cs="Times New Roman"/>
        </w:rPr>
      </w:pPr>
      <w:r w:rsidRPr="00340973">
        <w:rPr>
          <w:rFonts w:ascii="Times New Roman" w:hAnsi="Times New Roman" w:cs="Times New Roman"/>
          <w:b/>
          <w:bCs/>
        </w:rPr>
        <w:t>Aos meus amigos do NEPY e ao meu namorado</w:t>
      </w:r>
      <w:r w:rsidRPr="00340973">
        <w:rPr>
          <w:rFonts w:ascii="Times New Roman" w:hAnsi="Times New Roman" w:cs="Times New Roman"/>
        </w:rPr>
        <w:t xml:space="preserve">, </w:t>
      </w:r>
    </w:p>
    <w:p w14:paraId="6EF0A9AF" w14:textId="77777777" w:rsidR="004E397A" w:rsidRPr="00340973" w:rsidRDefault="004E397A" w:rsidP="00B22A73">
      <w:pPr>
        <w:spacing w:line="360" w:lineRule="auto"/>
        <w:jc w:val="both"/>
        <w:rPr>
          <w:rFonts w:ascii="Times New Roman" w:hAnsi="Times New Roman" w:cs="Times New Roman"/>
        </w:rPr>
      </w:pPr>
      <w:r w:rsidRPr="00340973">
        <w:rPr>
          <w:rFonts w:ascii="Times New Roman" w:hAnsi="Times New Roman" w:cs="Times New Roman"/>
        </w:rPr>
        <w:t xml:space="preserve">Aos meus amigos do </w:t>
      </w:r>
      <w:proofErr w:type="spellStart"/>
      <w:r w:rsidRPr="00340973">
        <w:rPr>
          <w:rFonts w:ascii="Times New Roman" w:hAnsi="Times New Roman" w:cs="Times New Roman"/>
        </w:rPr>
        <w:t>Nepy</w:t>
      </w:r>
      <w:proofErr w:type="spellEnd"/>
      <w:r w:rsidRPr="00340973">
        <w:rPr>
          <w:rFonts w:ascii="Times New Roman" w:hAnsi="Times New Roman" w:cs="Times New Roman"/>
        </w:rPr>
        <w:t>, que estiveram ao meu lado nos momentos mais difíceis. Com a ajuda de vocês, os meus dias se tornaram mais leves e suportáveis. As noites em que ficamos até tarde só foram possíveis graças à companhia e ao apoio que sempre me ofereceram. Vocês foram amizades que conquistei sem sequer imaginar que seriam possíveis, e hoje reconheço o quanto foram essenciais nessa caminhada.</w:t>
      </w:r>
    </w:p>
    <w:p w14:paraId="2CB3FF96" w14:textId="15480A2F" w:rsidR="004A3660" w:rsidRPr="0089015C" w:rsidRDefault="004E397A" w:rsidP="00A22779">
      <w:pPr>
        <w:spacing w:line="360" w:lineRule="auto"/>
        <w:jc w:val="both"/>
        <w:rPr>
          <w:rFonts w:ascii="Times New Roman" w:hAnsi="Times New Roman" w:cs="Times New Roman"/>
        </w:rPr>
      </w:pPr>
      <w:r w:rsidRPr="00340973">
        <w:rPr>
          <w:rFonts w:ascii="Times New Roman" w:hAnsi="Times New Roman" w:cs="Times New Roman"/>
        </w:rPr>
        <w:t>Ao meu namorado, que desde o momento em que nos conhecemos nunca deixou de estar ao meu lado. Nos dias de maior dificuldade, encontrei em</w:t>
      </w:r>
      <w:r w:rsidRPr="000803BC">
        <w:rPr>
          <w:rFonts w:ascii="Times New Roman" w:hAnsi="Times New Roman" w:cs="Times New Roman"/>
          <w:sz w:val="28"/>
          <w:szCs w:val="28"/>
        </w:rPr>
        <w:t xml:space="preserve"> </w:t>
      </w:r>
      <w:r w:rsidRPr="0089015C">
        <w:rPr>
          <w:rFonts w:ascii="Times New Roman" w:hAnsi="Times New Roman" w:cs="Times New Roman"/>
        </w:rPr>
        <w:t>você apoio, paciência e força. Sua presença constante foi fundamental para que tudo fluísse e se tornasse possível. Você é muito importante para mim, e este trabalho também carrega um pouco da sua dedicação e incentivo.</w:t>
      </w:r>
    </w:p>
    <w:p w14:paraId="31B600C4" w14:textId="77777777" w:rsidR="0058569B" w:rsidRPr="0089015C" w:rsidRDefault="0058569B" w:rsidP="00A22779">
      <w:pPr>
        <w:spacing w:line="360" w:lineRule="auto"/>
        <w:jc w:val="both"/>
        <w:rPr>
          <w:rFonts w:ascii="Times New Roman" w:hAnsi="Times New Roman" w:cs="Times New Roman"/>
        </w:rPr>
      </w:pPr>
      <w:r w:rsidRPr="0089015C">
        <w:rPr>
          <w:rFonts w:ascii="Times New Roman" w:hAnsi="Times New Roman" w:cs="Times New Roman"/>
          <w:b/>
          <w:bCs/>
        </w:rPr>
        <w:t xml:space="preserve">À minha orientadora, professora Lilian, e à querida professora </w:t>
      </w:r>
      <w:proofErr w:type="spellStart"/>
      <w:r w:rsidRPr="0089015C">
        <w:rPr>
          <w:rFonts w:ascii="Times New Roman" w:hAnsi="Times New Roman" w:cs="Times New Roman"/>
          <w:b/>
          <w:bCs/>
        </w:rPr>
        <w:t>Danya</w:t>
      </w:r>
      <w:proofErr w:type="spellEnd"/>
      <w:r w:rsidRPr="0089015C">
        <w:rPr>
          <w:rFonts w:ascii="Times New Roman" w:hAnsi="Times New Roman" w:cs="Times New Roman"/>
          <w:b/>
          <w:bCs/>
        </w:rPr>
        <w:t>,</w:t>
      </w:r>
    </w:p>
    <w:p w14:paraId="2E4822B7" w14:textId="77777777" w:rsidR="0058569B" w:rsidRPr="000803BC" w:rsidRDefault="0058569B" w:rsidP="00A22779">
      <w:pPr>
        <w:spacing w:line="360" w:lineRule="auto"/>
        <w:ind w:firstLine="708"/>
        <w:jc w:val="both"/>
        <w:rPr>
          <w:rFonts w:ascii="Times New Roman" w:hAnsi="Times New Roman" w:cs="Times New Roman"/>
          <w:sz w:val="28"/>
          <w:szCs w:val="28"/>
        </w:rPr>
      </w:pPr>
      <w:r w:rsidRPr="0089015C">
        <w:rPr>
          <w:rFonts w:ascii="Times New Roman" w:hAnsi="Times New Roman" w:cs="Times New Roman"/>
        </w:rPr>
        <w:t>Minha mais sincera gratidão por todo apoio, dedicação e carinho ao longo da minha trajetória acadêmica</w:t>
      </w:r>
      <w:r w:rsidRPr="000803BC">
        <w:rPr>
          <w:rFonts w:ascii="Times New Roman" w:hAnsi="Times New Roman" w:cs="Times New Roman"/>
          <w:sz w:val="28"/>
          <w:szCs w:val="28"/>
        </w:rPr>
        <w:t>.</w:t>
      </w:r>
    </w:p>
    <w:p w14:paraId="20689336" w14:textId="5018FB78" w:rsidR="0058569B" w:rsidRPr="00340973" w:rsidRDefault="0058569B" w:rsidP="00A22779">
      <w:pPr>
        <w:spacing w:line="360" w:lineRule="auto"/>
        <w:ind w:firstLine="708"/>
        <w:jc w:val="both"/>
        <w:rPr>
          <w:rFonts w:ascii="Times New Roman" w:hAnsi="Times New Roman" w:cs="Times New Roman"/>
        </w:rPr>
      </w:pPr>
      <w:r w:rsidRPr="00340973">
        <w:rPr>
          <w:rFonts w:ascii="Times New Roman" w:hAnsi="Times New Roman" w:cs="Times New Roman"/>
        </w:rPr>
        <w:t>Professora Lilian, obrigada por estar comigo desde o meu primeiro dia de aula, no primeiro semestre do primeiro ano da graduação em Fonoaudiologia. A senhora foi, para mim, como uma mãe dentro da faculdade. Com sabedoria e paciência, me ensinou, me corrigiu com carinho e, claro, me mandava pesquisar</w:t>
      </w:r>
      <w:r w:rsidR="005900E8" w:rsidRPr="00340973">
        <w:rPr>
          <w:rFonts w:ascii="Times New Roman" w:hAnsi="Times New Roman" w:cs="Times New Roman"/>
        </w:rPr>
        <w:t xml:space="preserve">, </w:t>
      </w:r>
      <w:r w:rsidRPr="00340973">
        <w:rPr>
          <w:rFonts w:ascii="Times New Roman" w:hAnsi="Times New Roman" w:cs="Times New Roman"/>
        </w:rPr>
        <w:t xml:space="preserve">talvez por isso eu tenha me apaixonado, mesmo sem perceber, pelo universo da pesquisa científica. Obrigada por estar presente nos dias difíceis, por cada aula, cada puxão de orelha, cada palavra de </w:t>
      </w:r>
      <w:r w:rsidRPr="00340973">
        <w:rPr>
          <w:rFonts w:ascii="Times New Roman" w:hAnsi="Times New Roman" w:cs="Times New Roman"/>
        </w:rPr>
        <w:lastRenderedPageBreak/>
        <w:t xml:space="preserve">incentivo. Obrigada por enxergar em mim um potencial que, por muito tempo, apenas meus pais conseguiam ver. Seus ensinamentos foram fundamentais para minha formação, e jamais esquecerei a aula em que nos ensinou a olhar para o paciente </w:t>
      </w:r>
      <w:r w:rsidR="005900E8" w:rsidRPr="00340973">
        <w:rPr>
          <w:rFonts w:ascii="Times New Roman" w:hAnsi="Times New Roman" w:cs="Times New Roman"/>
          <w:i/>
          <w:iCs/>
        </w:rPr>
        <w:t xml:space="preserve">“Ele </w:t>
      </w:r>
      <w:r w:rsidRPr="00340973">
        <w:rPr>
          <w:rFonts w:ascii="Times New Roman" w:hAnsi="Times New Roman" w:cs="Times New Roman"/>
          <w:i/>
          <w:iCs/>
        </w:rPr>
        <w:t xml:space="preserve">não </w:t>
      </w:r>
      <w:r w:rsidR="00C40E9C" w:rsidRPr="00340973">
        <w:rPr>
          <w:rFonts w:ascii="Times New Roman" w:hAnsi="Times New Roman" w:cs="Times New Roman"/>
          <w:i/>
          <w:iCs/>
        </w:rPr>
        <w:t xml:space="preserve">é </w:t>
      </w:r>
      <w:r w:rsidRPr="00340973">
        <w:rPr>
          <w:rFonts w:ascii="Times New Roman" w:hAnsi="Times New Roman" w:cs="Times New Roman"/>
          <w:i/>
          <w:iCs/>
        </w:rPr>
        <w:t>apenas</w:t>
      </w:r>
      <w:r w:rsidR="00C40E9C" w:rsidRPr="00340973">
        <w:rPr>
          <w:rFonts w:ascii="Times New Roman" w:hAnsi="Times New Roman" w:cs="Times New Roman"/>
          <w:i/>
          <w:iCs/>
        </w:rPr>
        <w:t xml:space="preserve"> </w:t>
      </w:r>
      <w:r w:rsidRPr="00340973">
        <w:rPr>
          <w:rFonts w:ascii="Times New Roman" w:hAnsi="Times New Roman" w:cs="Times New Roman"/>
          <w:i/>
          <w:iCs/>
        </w:rPr>
        <w:t xml:space="preserve">um paciente, mas </w:t>
      </w:r>
      <w:r w:rsidR="00C40E9C" w:rsidRPr="00340973">
        <w:rPr>
          <w:rFonts w:ascii="Times New Roman" w:hAnsi="Times New Roman" w:cs="Times New Roman"/>
          <w:i/>
          <w:iCs/>
        </w:rPr>
        <w:t>é</w:t>
      </w:r>
      <w:r w:rsidRPr="00340973">
        <w:rPr>
          <w:rFonts w:ascii="Times New Roman" w:hAnsi="Times New Roman" w:cs="Times New Roman"/>
          <w:i/>
          <w:iCs/>
        </w:rPr>
        <w:t xml:space="preserve"> o amor da vida de alguém</w:t>
      </w:r>
      <w:r w:rsidR="00C40E9C" w:rsidRPr="00340973">
        <w:rPr>
          <w:rFonts w:ascii="Times New Roman" w:hAnsi="Times New Roman" w:cs="Times New Roman"/>
          <w:i/>
          <w:iCs/>
        </w:rPr>
        <w:t>”</w:t>
      </w:r>
      <w:r w:rsidRPr="00340973">
        <w:rPr>
          <w:rFonts w:ascii="Times New Roman" w:hAnsi="Times New Roman" w:cs="Times New Roman"/>
        </w:rPr>
        <w:t>. Essa frase carrego comigo como um dos maiores aprendizados da graduação. Agradeço profundamente por ter me acolhido como sua orientanda, mesmo com todo o trabalhão que dei na escolha do tema. Obrigada por caminhar comigo desde o início até a última aula</w:t>
      </w:r>
      <w:r w:rsidR="0016213A" w:rsidRPr="00340973">
        <w:rPr>
          <w:rFonts w:ascii="Times New Roman" w:hAnsi="Times New Roman" w:cs="Times New Roman"/>
        </w:rPr>
        <w:t>,</w:t>
      </w:r>
      <w:r w:rsidRPr="00340973">
        <w:rPr>
          <w:rFonts w:ascii="Times New Roman" w:hAnsi="Times New Roman" w:cs="Times New Roman"/>
        </w:rPr>
        <w:t xml:space="preserve"> sua presença foi essencial para o meu crescimento pessoal e profissional</w:t>
      </w:r>
    </w:p>
    <w:p w14:paraId="334D30F8" w14:textId="3DEA94BE" w:rsidR="00203D89" w:rsidRPr="00340973" w:rsidRDefault="0016213A" w:rsidP="00A22779">
      <w:pPr>
        <w:spacing w:line="360" w:lineRule="auto"/>
        <w:ind w:firstLine="708"/>
        <w:jc w:val="both"/>
        <w:rPr>
          <w:rFonts w:ascii="Times New Roman" w:hAnsi="Times New Roman" w:cs="Times New Roman"/>
        </w:rPr>
      </w:pPr>
      <w:r w:rsidRPr="00340973">
        <w:rPr>
          <w:rFonts w:ascii="Times New Roman" w:hAnsi="Times New Roman" w:cs="Times New Roman"/>
        </w:rPr>
        <w:t xml:space="preserve">Professora </w:t>
      </w:r>
      <w:proofErr w:type="spellStart"/>
      <w:r w:rsidRPr="00340973">
        <w:rPr>
          <w:rFonts w:ascii="Times New Roman" w:hAnsi="Times New Roman" w:cs="Times New Roman"/>
        </w:rPr>
        <w:t>Danya</w:t>
      </w:r>
      <w:proofErr w:type="spellEnd"/>
      <w:r w:rsidRPr="00340973">
        <w:rPr>
          <w:rFonts w:ascii="Times New Roman" w:hAnsi="Times New Roman" w:cs="Times New Roman"/>
        </w:rPr>
        <w:t xml:space="preserve">, foi no PROA que tive a alegria de conhecê-la, e desde então a senhora se tornou uma pessoa muito especial para mim. Obrigada por ter criado estratégias tão dinâmicas e criativas para me ensinar uma das matérias que mais me desafiava: áudio. Com sua paciência, dedicação e carinho, consegui não apenas aprender, mas também me destacar. Seus ensinamentos ultrapassaram os conteúdos acadêmicos e tocaram minha vida de forma profunda. Obrigada, </w:t>
      </w:r>
      <w:proofErr w:type="spellStart"/>
      <w:r w:rsidRPr="00340973">
        <w:rPr>
          <w:rFonts w:ascii="Times New Roman" w:hAnsi="Times New Roman" w:cs="Times New Roman"/>
        </w:rPr>
        <w:t>Danynha</w:t>
      </w:r>
      <w:proofErr w:type="spellEnd"/>
      <w:r w:rsidRPr="00340973">
        <w:rPr>
          <w:rFonts w:ascii="Times New Roman" w:hAnsi="Times New Roman" w:cs="Times New Roman"/>
        </w:rPr>
        <w:t xml:space="preserve">, por acreditar em mim, por me ensinar com tanto zelo e por fazer parte da minha história. Sou imensamente grata por sua presença na minha banca de qualificação </w:t>
      </w:r>
      <w:r w:rsidR="00A22779" w:rsidRPr="00340973">
        <w:rPr>
          <w:rFonts w:ascii="Times New Roman" w:hAnsi="Times New Roman" w:cs="Times New Roman"/>
        </w:rPr>
        <w:t>e</w:t>
      </w:r>
      <w:r w:rsidRPr="00340973">
        <w:rPr>
          <w:rFonts w:ascii="Times New Roman" w:hAnsi="Times New Roman" w:cs="Times New Roman"/>
        </w:rPr>
        <w:t xml:space="preserve"> na banca de conclusão do TCC. Sua participação foi muito significativa para mim, e ter a senhora ao meu lado nesse momento tão importante foi motivo de grande alegria e honra.</w:t>
      </w:r>
    </w:p>
    <w:p w14:paraId="3A428C2F" w14:textId="0E00B54E" w:rsidR="004A3660" w:rsidRPr="001D1BA1" w:rsidRDefault="003B062E" w:rsidP="00A22779">
      <w:pPr>
        <w:spacing w:line="360" w:lineRule="auto"/>
        <w:jc w:val="both"/>
        <w:rPr>
          <w:rFonts w:ascii="Times New Roman" w:hAnsi="Times New Roman" w:cs="Times New Roman"/>
        </w:rPr>
      </w:pPr>
      <w:r w:rsidRPr="00340973">
        <w:rPr>
          <w:rFonts w:ascii="Times New Roman" w:hAnsi="Times New Roman" w:cs="Times New Roman"/>
        </w:rPr>
        <w:t>Por fim, agradeço a todos que, direta ou indiretamente, contribuíram para que este trabalho fosse possível. Cada gesto de apoio, cada palavra de</w:t>
      </w:r>
      <w:r w:rsidRPr="000803BC">
        <w:rPr>
          <w:rFonts w:ascii="Times New Roman" w:hAnsi="Times New Roman" w:cs="Times New Roman"/>
          <w:sz w:val="28"/>
          <w:szCs w:val="28"/>
        </w:rPr>
        <w:t xml:space="preserve"> </w:t>
      </w:r>
      <w:r w:rsidRPr="001D1BA1">
        <w:rPr>
          <w:rFonts w:ascii="Times New Roman" w:hAnsi="Times New Roman" w:cs="Times New Roman"/>
        </w:rPr>
        <w:t>incentivo e cada presença ao meu lado fizeram toda a diferença. Levo comigo não apenas o conhecimento adquirido, mas também o carinho e os ensinamentos que recebi ao longo dessa jornada.</w:t>
      </w:r>
    </w:p>
    <w:p w14:paraId="65BCFA79" w14:textId="199C6828" w:rsidR="004A4C34" w:rsidRPr="000803BC" w:rsidRDefault="003B062E" w:rsidP="00A22779">
      <w:pPr>
        <w:spacing w:line="360" w:lineRule="auto"/>
        <w:jc w:val="both"/>
        <w:rPr>
          <w:rFonts w:ascii="Times New Roman" w:hAnsi="Times New Roman" w:cs="Times New Roman"/>
          <w:sz w:val="28"/>
          <w:szCs w:val="28"/>
        </w:rPr>
      </w:pPr>
      <w:r w:rsidRPr="001D1BA1">
        <w:rPr>
          <w:rFonts w:ascii="Times New Roman" w:hAnsi="Times New Roman" w:cs="Times New Roman"/>
        </w:rPr>
        <w:t>Finalizo com uma frase que sempre me inspirou e que representa muito do que vivi:</w:t>
      </w:r>
      <w:r w:rsidRPr="001D1BA1">
        <w:rPr>
          <w:rFonts w:ascii="Times New Roman" w:hAnsi="Times New Roman" w:cs="Times New Roman"/>
        </w:rPr>
        <w:br/>
      </w:r>
      <w:r w:rsidRPr="001D1BA1">
        <w:rPr>
          <w:rFonts w:ascii="Times New Roman" w:hAnsi="Times New Roman" w:cs="Times New Roman"/>
          <w:i/>
          <w:iCs/>
        </w:rPr>
        <w:t>“A flor que desabrocha na adversidade é a mais rara e bela de todas.”</w:t>
      </w:r>
      <w:r w:rsidRPr="001D1BA1">
        <w:rPr>
          <w:rFonts w:ascii="Times New Roman" w:hAnsi="Times New Roman" w:cs="Times New Roman"/>
        </w:rPr>
        <w:t xml:space="preserve"> </w:t>
      </w:r>
      <w:r w:rsidR="00873BE1" w:rsidRPr="001D1BA1">
        <w:rPr>
          <w:rFonts w:ascii="Times New Roman" w:hAnsi="Times New Roman" w:cs="Times New Roman"/>
        </w:rPr>
        <w:t xml:space="preserve">                                      </w:t>
      </w:r>
      <w:r w:rsidR="005A4C5A" w:rsidRPr="001D1BA1">
        <w:rPr>
          <w:rFonts w:ascii="Times New Roman" w:hAnsi="Times New Roman" w:cs="Times New Roman"/>
        </w:rPr>
        <w:t xml:space="preserve">                      </w:t>
      </w:r>
      <w:r w:rsidR="007F2957" w:rsidRPr="001D1BA1">
        <w:rPr>
          <w:rFonts w:ascii="Times New Roman" w:hAnsi="Times New Roman" w:cs="Times New Roman"/>
        </w:rPr>
        <w:t xml:space="preserve">                       </w:t>
      </w:r>
      <w:r w:rsidR="007F2957" w:rsidRPr="000803BC">
        <w:rPr>
          <w:rFonts w:ascii="Times New Roman" w:hAnsi="Times New Roman" w:cs="Times New Roman"/>
          <w:sz w:val="28"/>
          <w:szCs w:val="28"/>
        </w:rPr>
        <w:tab/>
      </w:r>
      <w:r w:rsidR="007F2957" w:rsidRPr="000803BC">
        <w:rPr>
          <w:rFonts w:ascii="Times New Roman" w:hAnsi="Times New Roman" w:cs="Times New Roman"/>
          <w:sz w:val="28"/>
          <w:szCs w:val="28"/>
        </w:rPr>
        <w:tab/>
      </w:r>
      <w:r w:rsidR="007F2957" w:rsidRPr="000803BC">
        <w:rPr>
          <w:rFonts w:ascii="Times New Roman" w:hAnsi="Times New Roman" w:cs="Times New Roman"/>
          <w:sz w:val="28"/>
          <w:szCs w:val="28"/>
        </w:rPr>
        <w:tab/>
      </w:r>
      <w:r w:rsidR="007F2957" w:rsidRPr="000803BC">
        <w:rPr>
          <w:rFonts w:ascii="Times New Roman" w:hAnsi="Times New Roman" w:cs="Times New Roman"/>
          <w:sz w:val="28"/>
          <w:szCs w:val="28"/>
        </w:rPr>
        <w:tab/>
      </w:r>
      <w:r w:rsidR="007F2957" w:rsidRPr="000803BC">
        <w:rPr>
          <w:rFonts w:ascii="Times New Roman" w:hAnsi="Times New Roman" w:cs="Times New Roman"/>
          <w:sz w:val="28"/>
          <w:szCs w:val="28"/>
        </w:rPr>
        <w:tab/>
      </w:r>
      <w:r w:rsidR="007F2957" w:rsidRPr="000803BC">
        <w:rPr>
          <w:rFonts w:ascii="Times New Roman" w:hAnsi="Times New Roman" w:cs="Times New Roman"/>
          <w:sz w:val="28"/>
          <w:szCs w:val="28"/>
        </w:rPr>
        <w:tab/>
      </w:r>
      <w:r w:rsidR="007F2957" w:rsidRPr="000803BC">
        <w:rPr>
          <w:rFonts w:ascii="Times New Roman" w:hAnsi="Times New Roman" w:cs="Times New Roman"/>
          <w:sz w:val="28"/>
          <w:szCs w:val="28"/>
        </w:rPr>
        <w:tab/>
      </w:r>
      <w:r w:rsidR="007F2957" w:rsidRPr="000803BC">
        <w:rPr>
          <w:rFonts w:ascii="Times New Roman" w:hAnsi="Times New Roman" w:cs="Times New Roman"/>
          <w:sz w:val="28"/>
          <w:szCs w:val="28"/>
        </w:rPr>
        <w:tab/>
      </w:r>
      <w:r w:rsidR="007F2957" w:rsidRPr="000803BC">
        <w:rPr>
          <w:rFonts w:ascii="Times New Roman" w:hAnsi="Times New Roman" w:cs="Times New Roman"/>
          <w:sz w:val="28"/>
          <w:szCs w:val="28"/>
        </w:rPr>
        <w:tab/>
      </w:r>
      <w:r w:rsidR="007F2957" w:rsidRPr="000803BC">
        <w:rPr>
          <w:rFonts w:ascii="Times New Roman" w:hAnsi="Times New Roman" w:cs="Times New Roman"/>
          <w:sz w:val="28"/>
          <w:szCs w:val="28"/>
        </w:rPr>
        <w:tab/>
      </w:r>
      <w:r w:rsidR="007F2957" w:rsidRPr="000803BC">
        <w:rPr>
          <w:rFonts w:ascii="Times New Roman" w:hAnsi="Times New Roman" w:cs="Times New Roman"/>
          <w:sz w:val="28"/>
          <w:szCs w:val="28"/>
        </w:rPr>
        <w:tab/>
      </w:r>
      <w:r w:rsidRPr="000803BC">
        <w:rPr>
          <w:rFonts w:ascii="Times New Roman" w:hAnsi="Times New Roman" w:cs="Times New Roman"/>
          <w:i/>
          <w:iCs/>
          <w:sz w:val="28"/>
          <w:szCs w:val="28"/>
        </w:rPr>
        <w:t>Mulan</w:t>
      </w:r>
    </w:p>
    <w:p w14:paraId="171E57E6" w14:textId="77777777" w:rsidR="002A4CCC" w:rsidRDefault="002A4CCC" w:rsidP="00D44AB5">
      <w:pPr>
        <w:spacing w:line="360" w:lineRule="auto"/>
        <w:jc w:val="both"/>
        <w:rPr>
          <w:rFonts w:ascii="Times New Roman" w:hAnsi="Times New Roman" w:cs="Times New Roman"/>
          <w:sz w:val="28"/>
          <w:szCs w:val="28"/>
        </w:rPr>
      </w:pPr>
    </w:p>
    <w:p w14:paraId="25BAFD94" w14:textId="77777777" w:rsidR="00A22779" w:rsidRDefault="00A22779" w:rsidP="00D44AB5">
      <w:pPr>
        <w:spacing w:line="360" w:lineRule="auto"/>
        <w:jc w:val="both"/>
        <w:rPr>
          <w:rFonts w:ascii="Times New Roman" w:hAnsi="Times New Roman" w:cs="Times New Roman"/>
          <w:sz w:val="28"/>
          <w:szCs w:val="28"/>
        </w:rPr>
      </w:pPr>
    </w:p>
    <w:p w14:paraId="159EA8BB" w14:textId="77777777" w:rsidR="00A22779" w:rsidRDefault="00A22779" w:rsidP="00D44AB5">
      <w:pPr>
        <w:spacing w:line="360" w:lineRule="auto"/>
        <w:jc w:val="both"/>
        <w:rPr>
          <w:rFonts w:ascii="Times New Roman" w:hAnsi="Times New Roman" w:cs="Times New Roman"/>
          <w:sz w:val="28"/>
          <w:szCs w:val="28"/>
        </w:rPr>
      </w:pPr>
    </w:p>
    <w:p w14:paraId="78DDA078" w14:textId="77777777" w:rsidR="00A22779" w:rsidRDefault="00A22779" w:rsidP="00D44AB5">
      <w:pPr>
        <w:spacing w:line="360" w:lineRule="auto"/>
        <w:jc w:val="both"/>
        <w:rPr>
          <w:rFonts w:ascii="Times New Roman" w:hAnsi="Times New Roman" w:cs="Times New Roman"/>
          <w:sz w:val="28"/>
          <w:szCs w:val="28"/>
        </w:rPr>
      </w:pPr>
    </w:p>
    <w:p w14:paraId="1564AC87" w14:textId="77777777" w:rsidR="006673C3" w:rsidRDefault="006673C3" w:rsidP="0076509C">
      <w:pPr>
        <w:spacing w:line="360" w:lineRule="auto"/>
        <w:jc w:val="both"/>
        <w:rPr>
          <w:rFonts w:ascii="Times New Roman" w:hAnsi="Times New Roman" w:cs="Times New Roman"/>
          <w:b/>
          <w:bCs/>
          <w:sz w:val="28"/>
          <w:szCs w:val="28"/>
        </w:rPr>
      </w:pPr>
    </w:p>
    <w:p w14:paraId="581F25B0" w14:textId="7B1FFE1E" w:rsidR="0076509C" w:rsidRPr="00D17480" w:rsidRDefault="0076509C" w:rsidP="0076509C">
      <w:pPr>
        <w:spacing w:line="360" w:lineRule="auto"/>
        <w:jc w:val="both"/>
        <w:rPr>
          <w:rFonts w:ascii="Times New Roman" w:hAnsi="Times New Roman" w:cs="Times New Roman"/>
          <w:b/>
          <w:bCs/>
        </w:rPr>
      </w:pPr>
      <w:r w:rsidRPr="00D17480">
        <w:rPr>
          <w:rFonts w:ascii="Times New Roman" w:hAnsi="Times New Roman" w:cs="Times New Roman"/>
          <w:b/>
          <w:bCs/>
        </w:rPr>
        <w:t xml:space="preserve">RESUMO </w:t>
      </w:r>
    </w:p>
    <w:p w14:paraId="2A3344A4" w14:textId="120A71AC" w:rsidR="009F19FF" w:rsidRPr="00D17480" w:rsidRDefault="009F19FF" w:rsidP="00126507">
      <w:pPr>
        <w:spacing w:line="360" w:lineRule="auto"/>
        <w:ind w:firstLine="708"/>
        <w:jc w:val="both"/>
        <w:rPr>
          <w:rFonts w:ascii="Times New Roman" w:hAnsi="Times New Roman" w:cs="Times New Roman"/>
        </w:rPr>
      </w:pPr>
      <w:r w:rsidRPr="00D17480">
        <w:rPr>
          <w:rFonts w:ascii="Times New Roman" w:hAnsi="Times New Roman" w:cs="Times New Roman"/>
        </w:rPr>
        <w:t>A Fonoaudiologia foi consolidada como ciência da saúde voltada à comunicação humana, regulamentada no Brasil em 1981 pela Lei nº 6.965. Entre suas especialidades, destac</w:t>
      </w:r>
      <w:r w:rsidR="00830BE6" w:rsidRPr="00D17480">
        <w:rPr>
          <w:rFonts w:ascii="Times New Roman" w:hAnsi="Times New Roman" w:cs="Times New Roman"/>
        </w:rPr>
        <w:t>a</w:t>
      </w:r>
      <w:r w:rsidRPr="00D17480">
        <w:rPr>
          <w:rFonts w:ascii="Times New Roman" w:hAnsi="Times New Roman" w:cs="Times New Roman"/>
        </w:rPr>
        <w:t xml:space="preserve"> a perícia fonoaudiológica, reconhecida em 2020, que aplicou conhecimentos </w:t>
      </w:r>
      <w:r w:rsidRPr="003001BC">
        <w:rPr>
          <w:rFonts w:ascii="Times New Roman" w:hAnsi="Times New Roman" w:cs="Times New Roman"/>
        </w:rPr>
        <w:t xml:space="preserve">técnicos </w:t>
      </w:r>
      <w:r w:rsidR="00FF7780" w:rsidRPr="003001BC">
        <w:rPr>
          <w:rFonts w:ascii="Times New Roman" w:hAnsi="Times New Roman" w:cs="Times New Roman"/>
        </w:rPr>
        <w:t>da área fonoaudiológica</w:t>
      </w:r>
      <w:r w:rsidR="00FF7780" w:rsidRPr="00D17480">
        <w:rPr>
          <w:rFonts w:ascii="Times New Roman" w:hAnsi="Times New Roman" w:cs="Times New Roman"/>
        </w:rPr>
        <w:t xml:space="preserve"> </w:t>
      </w:r>
      <w:r w:rsidRPr="00D17480">
        <w:rPr>
          <w:rFonts w:ascii="Times New Roman" w:hAnsi="Times New Roman" w:cs="Times New Roman"/>
        </w:rPr>
        <w:t xml:space="preserve">para auxiliar o sistema judiciário. Este estudo teve como </w:t>
      </w:r>
      <w:r w:rsidRPr="003001BC">
        <w:rPr>
          <w:rFonts w:ascii="Times New Roman" w:hAnsi="Times New Roman" w:cs="Times New Roman"/>
        </w:rPr>
        <w:t>objetivo</w:t>
      </w:r>
      <w:r w:rsidR="003001BC">
        <w:rPr>
          <w:rFonts w:ascii="Times New Roman" w:hAnsi="Times New Roman" w:cs="Times New Roman"/>
        </w:rPr>
        <w:t xml:space="preserve"> geral</w:t>
      </w:r>
      <w:r w:rsidR="001B6909" w:rsidRPr="001B6909">
        <w:rPr>
          <w:rFonts w:ascii="Times New Roman" w:hAnsi="Times New Roman" w:cs="Times New Roman"/>
          <w:sz w:val="28"/>
          <w:szCs w:val="28"/>
        </w:rPr>
        <w:t xml:space="preserve"> </w:t>
      </w:r>
      <w:r w:rsidR="001B6909" w:rsidRPr="001B6909">
        <w:rPr>
          <w:rFonts w:ascii="Times New Roman" w:hAnsi="Times New Roman" w:cs="Times New Roman"/>
        </w:rPr>
        <w:t>abordar acerca da aplicação, relevância e intersecção em diferentes áreas do campo da fonoaudiologia e do sistema judiciário</w:t>
      </w:r>
      <w:r w:rsidRPr="00D17480">
        <w:rPr>
          <w:rFonts w:ascii="Times New Roman" w:hAnsi="Times New Roman" w:cs="Times New Roman"/>
        </w:rPr>
        <w:t>. Foi realizada uma revisão narrativa da literatura, que abrangeu artigos publicados</w:t>
      </w:r>
      <w:r w:rsidR="00146DDB">
        <w:rPr>
          <w:rFonts w:ascii="Times New Roman" w:hAnsi="Times New Roman" w:cs="Times New Roman"/>
        </w:rPr>
        <w:t xml:space="preserve"> nos últimos</w:t>
      </w:r>
      <w:r w:rsidR="001A5B6C">
        <w:rPr>
          <w:rFonts w:ascii="Times New Roman" w:hAnsi="Times New Roman" w:cs="Times New Roman"/>
        </w:rPr>
        <w:t xml:space="preserve"> dez</w:t>
      </w:r>
      <w:r w:rsidR="00146DDB">
        <w:rPr>
          <w:rFonts w:ascii="Times New Roman" w:hAnsi="Times New Roman" w:cs="Times New Roman"/>
        </w:rPr>
        <w:t xml:space="preserve"> anos </w:t>
      </w:r>
      <w:r w:rsidR="00146DDB" w:rsidRPr="00BB6669">
        <w:rPr>
          <w:rFonts w:ascii="Times New Roman" w:hAnsi="Times New Roman" w:cs="Times New Roman"/>
        </w:rPr>
        <w:t>(</w:t>
      </w:r>
      <w:r w:rsidRPr="00BB6669">
        <w:rPr>
          <w:rFonts w:ascii="Times New Roman" w:hAnsi="Times New Roman" w:cs="Times New Roman"/>
        </w:rPr>
        <w:t>2015</w:t>
      </w:r>
      <w:r w:rsidR="00CF123A">
        <w:rPr>
          <w:rFonts w:ascii="Times New Roman" w:hAnsi="Times New Roman" w:cs="Times New Roman"/>
        </w:rPr>
        <w:t xml:space="preserve"> </w:t>
      </w:r>
      <w:r w:rsidR="001A5B6C">
        <w:rPr>
          <w:rFonts w:ascii="Times New Roman" w:hAnsi="Times New Roman" w:cs="Times New Roman"/>
        </w:rPr>
        <w:t>-</w:t>
      </w:r>
      <w:r w:rsidR="00CF123A">
        <w:rPr>
          <w:rFonts w:ascii="Times New Roman" w:hAnsi="Times New Roman" w:cs="Times New Roman"/>
        </w:rPr>
        <w:t xml:space="preserve"> </w:t>
      </w:r>
      <w:r w:rsidRPr="00BB6669">
        <w:rPr>
          <w:rFonts w:ascii="Times New Roman" w:hAnsi="Times New Roman" w:cs="Times New Roman"/>
        </w:rPr>
        <w:t>202</w:t>
      </w:r>
      <w:r w:rsidR="005834F5" w:rsidRPr="00BB6669">
        <w:rPr>
          <w:rFonts w:ascii="Times New Roman" w:hAnsi="Times New Roman" w:cs="Times New Roman"/>
        </w:rPr>
        <w:t>5</w:t>
      </w:r>
      <w:r w:rsidR="00146DDB">
        <w:rPr>
          <w:rFonts w:ascii="Times New Roman" w:hAnsi="Times New Roman" w:cs="Times New Roman"/>
        </w:rPr>
        <w:t>)</w:t>
      </w:r>
      <w:r w:rsidRPr="00D17480">
        <w:rPr>
          <w:rFonts w:ascii="Times New Roman" w:hAnsi="Times New Roman" w:cs="Times New Roman"/>
        </w:rPr>
        <w:t xml:space="preserve"> nas bases SciELO, LILACS, PubMed e </w:t>
      </w:r>
      <w:r w:rsidR="00942C7C" w:rsidRPr="00D17480">
        <w:rPr>
          <w:rFonts w:ascii="Times New Roman" w:hAnsi="Times New Roman" w:cs="Times New Roman"/>
        </w:rPr>
        <w:t>Biblioteca Virtual em Saúde</w:t>
      </w:r>
      <w:r w:rsidR="00B423B7" w:rsidRPr="00D17480">
        <w:rPr>
          <w:rFonts w:ascii="Times New Roman" w:hAnsi="Times New Roman" w:cs="Times New Roman"/>
        </w:rPr>
        <w:t xml:space="preserve"> </w:t>
      </w:r>
      <w:r w:rsidR="00942C7C" w:rsidRPr="00D17480">
        <w:rPr>
          <w:rFonts w:ascii="Times New Roman" w:hAnsi="Times New Roman" w:cs="Times New Roman"/>
        </w:rPr>
        <w:t>(</w:t>
      </w:r>
      <w:r w:rsidRPr="00D17480">
        <w:rPr>
          <w:rFonts w:ascii="Times New Roman" w:hAnsi="Times New Roman" w:cs="Times New Roman"/>
        </w:rPr>
        <w:t>BVS</w:t>
      </w:r>
      <w:r w:rsidR="00942C7C" w:rsidRPr="00D17480">
        <w:rPr>
          <w:rFonts w:ascii="Times New Roman" w:hAnsi="Times New Roman" w:cs="Times New Roman"/>
        </w:rPr>
        <w:t>)</w:t>
      </w:r>
      <w:r w:rsidRPr="00D17480">
        <w:rPr>
          <w:rFonts w:ascii="Times New Roman" w:hAnsi="Times New Roman" w:cs="Times New Roman"/>
        </w:rPr>
        <w:t>. A análise qualitativa evidenciou</w:t>
      </w:r>
      <w:r w:rsidR="00126507" w:rsidRPr="00126507">
        <w:rPr>
          <w:rFonts w:ascii="Times New Roman" w:hAnsi="Times New Roman" w:cs="Times New Roman"/>
          <w:sz w:val="28"/>
          <w:szCs w:val="28"/>
        </w:rPr>
        <w:t xml:space="preserve"> </w:t>
      </w:r>
      <w:r w:rsidR="00126507" w:rsidRPr="00126507">
        <w:rPr>
          <w:rFonts w:ascii="Times New Roman" w:hAnsi="Times New Roman" w:cs="Times New Roman"/>
        </w:rPr>
        <w:t>o reconhecimento e a análise da perícia fonoaudiológica podendo ser feita a identificação de falantes por meio de voz e fala, identificação facial/biometria facial, perícia grafotécnica, perícia audiológica e perícia de áudio e vídeo e outros</w:t>
      </w:r>
      <w:r w:rsidRPr="00D17480">
        <w:rPr>
          <w:rFonts w:ascii="Times New Roman" w:hAnsi="Times New Roman" w:cs="Times New Roman"/>
        </w:rPr>
        <w:t>. Os resultados reforçaram a necessidade de novos estudos que aprofundassem a aplicabilidade prática das microexpressões, visando maior confiabilidade e precisão em perícias fonoaudiológicas.</w:t>
      </w:r>
    </w:p>
    <w:p w14:paraId="0BDD2205" w14:textId="7CDBC7A1" w:rsidR="009F19FF" w:rsidRDefault="009F19FF" w:rsidP="00392AEA">
      <w:pPr>
        <w:spacing w:line="360" w:lineRule="auto"/>
        <w:ind w:firstLine="708"/>
        <w:jc w:val="both"/>
        <w:rPr>
          <w:rFonts w:ascii="Times New Roman" w:hAnsi="Times New Roman" w:cs="Times New Roman"/>
        </w:rPr>
      </w:pPr>
      <w:r w:rsidRPr="00D17480">
        <w:rPr>
          <w:rFonts w:ascii="Times New Roman" w:hAnsi="Times New Roman" w:cs="Times New Roman"/>
          <w:b/>
          <w:bCs/>
        </w:rPr>
        <w:t>Palavras-chave:</w:t>
      </w:r>
      <w:r w:rsidRPr="00D17480">
        <w:rPr>
          <w:rFonts w:ascii="Times New Roman" w:hAnsi="Times New Roman" w:cs="Times New Roman"/>
        </w:rPr>
        <w:t xml:space="preserve"> Fonoaudiologia, Perícia Fonoaudiológica, </w:t>
      </w:r>
      <w:r w:rsidRPr="00BB6669">
        <w:rPr>
          <w:rFonts w:ascii="Times New Roman" w:hAnsi="Times New Roman" w:cs="Times New Roman"/>
        </w:rPr>
        <w:t>Comunicação Humana</w:t>
      </w:r>
      <w:r w:rsidR="00BB6669" w:rsidRPr="00BB6669">
        <w:rPr>
          <w:rFonts w:ascii="Times New Roman" w:hAnsi="Times New Roman" w:cs="Times New Roman"/>
        </w:rPr>
        <w:t xml:space="preserve"> e </w:t>
      </w:r>
      <w:r w:rsidRPr="00BB6669">
        <w:rPr>
          <w:rFonts w:ascii="Times New Roman" w:hAnsi="Times New Roman" w:cs="Times New Roman"/>
        </w:rPr>
        <w:t>Análise de Vídeo.</w:t>
      </w:r>
    </w:p>
    <w:p w14:paraId="6B86406B" w14:textId="77777777" w:rsidR="0003436D" w:rsidRDefault="0003436D" w:rsidP="00521192">
      <w:pPr>
        <w:spacing w:line="360" w:lineRule="auto"/>
        <w:jc w:val="both"/>
        <w:rPr>
          <w:rFonts w:ascii="Times New Roman" w:hAnsi="Times New Roman" w:cs="Times New Roman"/>
          <w:sz w:val="28"/>
          <w:szCs w:val="28"/>
        </w:rPr>
      </w:pPr>
    </w:p>
    <w:p w14:paraId="1D81F982" w14:textId="77777777" w:rsidR="00381156" w:rsidRDefault="00381156" w:rsidP="00521192">
      <w:pPr>
        <w:spacing w:line="360" w:lineRule="auto"/>
        <w:jc w:val="both"/>
        <w:rPr>
          <w:rFonts w:ascii="Times New Roman" w:hAnsi="Times New Roman" w:cs="Times New Roman"/>
          <w:sz w:val="28"/>
          <w:szCs w:val="28"/>
        </w:rPr>
      </w:pPr>
    </w:p>
    <w:p w14:paraId="26F50944" w14:textId="77777777" w:rsidR="00381156" w:rsidRDefault="00381156" w:rsidP="00521192">
      <w:pPr>
        <w:spacing w:line="360" w:lineRule="auto"/>
        <w:jc w:val="both"/>
        <w:rPr>
          <w:rFonts w:ascii="Times New Roman" w:hAnsi="Times New Roman" w:cs="Times New Roman"/>
          <w:sz w:val="28"/>
          <w:szCs w:val="28"/>
        </w:rPr>
      </w:pPr>
    </w:p>
    <w:p w14:paraId="0F146691" w14:textId="77777777" w:rsidR="00381156" w:rsidRDefault="00381156" w:rsidP="00521192">
      <w:pPr>
        <w:spacing w:line="360" w:lineRule="auto"/>
        <w:jc w:val="both"/>
        <w:rPr>
          <w:rFonts w:ascii="Times New Roman" w:hAnsi="Times New Roman" w:cs="Times New Roman"/>
          <w:sz w:val="28"/>
          <w:szCs w:val="28"/>
        </w:rPr>
      </w:pPr>
    </w:p>
    <w:p w14:paraId="11776A26" w14:textId="77777777" w:rsidR="00381156" w:rsidRDefault="00381156" w:rsidP="00521192">
      <w:pPr>
        <w:spacing w:line="360" w:lineRule="auto"/>
        <w:jc w:val="both"/>
        <w:rPr>
          <w:rFonts w:ascii="Times New Roman" w:hAnsi="Times New Roman" w:cs="Times New Roman"/>
          <w:sz w:val="28"/>
          <w:szCs w:val="28"/>
        </w:rPr>
      </w:pPr>
    </w:p>
    <w:p w14:paraId="20F0F088" w14:textId="77777777" w:rsidR="00381156" w:rsidRDefault="00381156" w:rsidP="00521192">
      <w:pPr>
        <w:spacing w:line="360" w:lineRule="auto"/>
        <w:jc w:val="both"/>
        <w:rPr>
          <w:rFonts w:ascii="Times New Roman" w:hAnsi="Times New Roman" w:cs="Times New Roman"/>
          <w:sz w:val="28"/>
          <w:szCs w:val="28"/>
        </w:rPr>
      </w:pPr>
    </w:p>
    <w:p w14:paraId="5ED5251D" w14:textId="77777777" w:rsidR="00CF123A" w:rsidRDefault="00CF123A" w:rsidP="00521192">
      <w:pPr>
        <w:spacing w:line="360" w:lineRule="auto"/>
        <w:jc w:val="both"/>
        <w:rPr>
          <w:rFonts w:ascii="Times New Roman" w:hAnsi="Times New Roman" w:cs="Times New Roman"/>
          <w:sz w:val="28"/>
          <w:szCs w:val="28"/>
        </w:rPr>
      </w:pPr>
    </w:p>
    <w:p w14:paraId="2DC980CD" w14:textId="77777777" w:rsidR="00381156" w:rsidRDefault="00381156" w:rsidP="00521192">
      <w:pPr>
        <w:spacing w:line="360" w:lineRule="auto"/>
        <w:jc w:val="both"/>
        <w:rPr>
          <w:rFonts w:ascii="Times New Roman" w:hAnsi="Times New Roman" w:cs="Times New Roman"/>
          <w:sz w:val="28"/>
          <w:szCs w:val="28"/>
        </w:rPr>
      </w:pPr>
    </w:p>
    <w:p w14:paraId="258858AE" w14:textId="77777777" w:rsidR="00381156" w:rsidRPr="009F19FF" w:rsidRDefault="00381156" w:rsidP="00521192">
      <w:pPr>
        <w:spacing w:line="360" w:lineRule="auto"/>
        <w:jc w:val="both"/>
        <w:rPr>
          <w:rFonts w:ascii="Times New Roman" w:hAnsi="Times New Roman" w:cs="Times New Roman"/>
          <w:sz w:val="28"/>
          <w:szCs w:val="28"/>
        </w:rPr>
      </w:pPr>
    </w:p>
    <w:p w14:paraId="2F4AF7D9" w14:textId="279EEEF8" w:rsidR="009F19FF" w:rsidRPr="00CF123A" w:rsidRDefault="0003436D" w:rsidP="00D44AB5">
      <w:pPr>
        <w:spacing w:line="360" w:lineRule="auto"/>
        <w:jc w:val="both"/>
        <w:rPr>
          <w:rFonts w:ascii="Times New Roman" w:hAnsi="Times New Roman" w:cs="Times New Roman"/>
          <w:b/>
          <w:bCs/>
          <w:lang w:val="en-US"/>
        </w:rPr>
      </w:pPr>
      <w:r w:rsidRPr="00CF123A">
        <w:rPr>
          <w:rFonts w:ascii="Times New Roman" w:hAnsi="Times New Roman" w:cs="Times New Roman"/>
          <w:b/>
          <w:bCs/>
          <w:lang w:val="en-US"/>
        </w:rPr>
        <w:lastRenderedPageBreak/>
        <w:t xml:space="preserve">ABSTRACT </w:t>
      </w:r>
    </w:p>
    <w:p w14:paraId="641CABD1" w14:textId="77777777" w:rsidR="00CF123A" w:rsidRPr="00CF123A" w:rsidRDefault="00CF123A" w:rsidP="00CF123A">
      <w:pPr>
        <w:spacing w:line="360" w:lineRule="auto"/>
        <w:ind w:firstLine="708"/>
        <w:jc w:val="both"/>
        <w:rPr>
          <w:rFonts w:ascii="Times New Roman" w:hAnsi="Times New Roman" w:cs="Times New Roman"/>
          <w:lang w:val="en-US"/>
        </w:rPr>
      </w:pPr>
      <w:r w:rsidRPr="00CF123A">
        <w:rPr>
          <w:rFonts w:ascii="Times New Roman" w:hAnsi="Times New Roman" w:cs="Times New Roman"/>
          <w:lang w:val="en-US"/>
        </w:rPr>
        <w:t xml:space="preserve">Speech-Language Pathology has been consolidated as a health science focused on human communication, regulated in Brazil in 1981 by Law No. 6,965. Among its specialties, forensic speech-language pathology stands out, recognized in 2020, which applies technical knowledge from the field to assist the judicial system. This study aimed to discuss the application, relevance, and intersections between speech-language pathology and the legal field. A narrative literature review was conducted, covering articles published over the last ten years (2015–2025) in the </w:t>
      </w:r>
      <w:proofErr w:type="spellStart"/>
      <w:r w:rsidRPr="00CF123A">
        <w:rPr>
          <w:rFonts w:ascii="Times New Roman" w:hAnsi="Times New Roman" w:cs="Times New Roman"/>
          <w:lang w:val="en-US"/>
        </w:rPr>
        <w:t>SciELO</w:t>
      </w:r>
      <w:proofErr w:type="spellEnd"/>
      <w:r w:rsidRPr="00CF123A">
        <w:rPr>
          <w:rFonts w:ascii="Times New Roman" w:hAnsi="Times New Roman" w:cs="Times New Roman"/>
          <w:lang w:val="en-US"/>
        </w:rPr>
        <w:t>, LILACS, PubMed, and Virtual Health Library (VHL) databases. The qualitative analysis highlighted the recognition and examination of forensic speech-language pathology, including speaker identification through voice and speech, facial identification/facial biometrics, handwriting expertise, audiological expertise, and audio and video expertise, among others. The results reinforced the need for further studies to deepen the practical applicability of microexpressions, aiming for greater reliability and accuracy in forensic speech-language pathology.</w:t>
      </w:r>
    </w:p>
    <w:p w14:paraId="3AF8552E" w14:textId="77777777" w:rsidR="00CF123A" w:rsidRPr="00CF123A" w:rsidRDefault="00CF123A" w:rsidP="00CF123A">
      <w:pPr>
        <w:spacing w:line="360" w:lineRule="auto"/>
        <w:ind w:firstLine="708"/>
        <w:jc w:val="both"/>
        <w:rPr>
          <w:rFonts w:ascii="Times New Roman" w:hAnsi="Times New Roman" w:cs="Times New Roman"/>
          <w:lang w:val="en-US"/>
        </w:rPr>
      </w:pPr>
      <w:r w:rsidRPr="00CF123A">
        <w:rPr>
          <w:rFonts w:ascii="Times New Roman" w:hAnsi="Times New Roman" w:cs="Times New Roman"/>
          <w:b/>
          <w:bCs/>
          <w:lang w:val="en-US"/>
        </w:rPr>
        <w:t>Keywords:</w:t>
      </w:r>
      <w:r w:rsidRPr="00CF123A">
        <w:rPr>
          <w:rFonts w:ascii="Times New Roman" w:hAnsi="Times New Roman" w:cs="Times New Roman"/>
          <w:lang w:val="en-US"/>
        </w:rPr>
        <w:t xml:space="preserve"> Speech-Language Pathology; Forensic Speech-Language Pathology; Human Communication; Video Analysis.</w:t>
      </w:r>
    </w:p>
    <w:p w14:paraId="466995C0" w14:textId="77777777" w:rsidR="00584353" w:rsidRPr="00472292" w:rsidRDefault="00584353" w:rsidP="00D44AB5">
      <w:pPr>
        <w:spacing w:line="360" w:lineRule="auto"/>
        <w:jc w:val="both"/>
        <w:rPr>
          <w:rFonts w:ascii="Times New Roman" w:hAnsi="Times New Roman" w:cs="Times New Roman"/>
          <w:sz w:val="28"/>
          <w:szCs w:val="28"/>
          <w:lang w:val="en-US"/>
        </w:rPr>
      </w:pPr>
    </w:p>
    <w:p w14:paraId="0D58D751" w14:textId="77777777" w:rsidR="00584353" w:rsidRPr="00472292" w:rsidRDefault="00584353" w:rsidP="00D44AB5">
      <w:pPr>
        <w:spacing w:line="360" w:lineRule="auto"/>
        <w:jc w:val="both"/>
        <w:rPr>
          <w:rFonts w:ascii="Times New Roman" w:hAnsi="Times New Roman" w:cs="Times New Roman"/>
          <w:sz w:val="28"/>
          <w:szCs w:val="28"/>
          <w:lang w:val="en-US"/>
        </w:rPr>
      </w:pPr>
    </w:p>
    <w:p w14:paraId="22C2FE61" w14:textId="77777777" w:rsidR="00584353" w:rsidRPr="00472292" w:rsidRDefault="00584353" w:rsidP="00D44AB5">
      <w:pPr>
        <w:spacing w:line="360" w:lineRule="auto"/>
        <w:jc w:val="both"/>
        <w:rPr>
          <w:rFonts w:ascii="Times New Roman" w:hAnsi="Times New Roman" w:cs="Times New Roman"/>
          <w:sz w:val="28"/>
          <w:szCs w:val="28"/>
          <w:lang w:val="en-US"/>
        </w:rPr>
      </w:pPr>
    </w:p>
    <w:p w14:paraId="4104754D" w14:textId="77777777" w:rsidR="00584353" w:rsidRDefault="00584353" w:rsidP="00D44AB5">
      <w:pPr>
        <w:spacing w:line="360" w:lineRule="auto"/>
        <w:jc w:val="both"/>
        <w:rPr>
          <w:rFonts w:ascii="Times New Roman" w:hAnsi="Times New Roman" w:cs="Times New Roman"/>
          <w:sz w:val="28"/>
          <w:szCs w:val="28"/>
          <w:lang w:val="en-US"/>
        </w:rPr>
      </w:pPr>
    </w:p>
    <w:p w14:paraId="77EE438E" w14:textId="77777777" w:rsidR="00CF123A" w:rsidRDefault="00CF123A" w:rsidP="00D44AB5">
      <w:pPr>
        <w:spacing w:line="360" w:lineRule="auto"/>
        <w:jc w:val="both"/>
        <w:rPr>
          <w:rFonts w:ascii="Times New Roman" w:hAnsi="Times New Roman" w:cs="Times New Roman"/>
          <w:sz w:val="28"/>
          <w:szCs w:val="28"/>
          <w:lang w:val="en-US"/>
        </w:rPr>
      </w:pPr>
    </w:p>
    <w:p w14:paraId="1D4AAAC5" w14:textId="77777777" w:rsidR="00CF123A" w:rsidRDefault="00CF123A" w:rsidP="00D44AB5">
      <w:pPr>
        <w:spacing w:line="360" w:lineRule="auto"/>
        <w:jc w:val="both"/>
        <w:rPr>
          <w:rFonts w:ascii="Times New Roman" w:hAnsi="Times New Roman" w:cs="Times New Roman"/>
          <w:sz w:val="28"/>
          <w:szCs w:val="28"/>
          <w:lang w:val="en-US"/>
        </w:rPr>
      </w:pPr>
    </w:p>
    <w:p w14:paraId="32810C3B" w14:textId="77777777" w:rsidR="00CF123A" w:rsidRDefault="00CF123A" w:rsidP="00D44AB5">
      <w:pPr>
        <w:spacing w:line="360" w:lineRule="auto"/>
        <w:jc w:val="both"/>
        <w:rPr>
          <w:rFonts w:ascii="Times New Roman" w:hAnsi="Times New Roman" w:cs="Times New Roman"/>
          <w:sz w:val="28"/>
          <w:szCs w:val="28"/>
          <w:lang w:val="en-US"/>
        </w:rPr>
      </w:pPr>
    </w:p>
    <w:p w14:paraId="092B421A" w14:textId="77777777" w:rsidR="00CF123A" w:rsidRDefault="00CF123A" w:rsidP="00D44AB5">
      <w:pPr>
        <w:spacing w:line="360" w:lineRule="auto"/>
        <w:jc w:val="both"/>
        <w:rPr>
          <w:rFonts w:ascii="Times New Roman" w:hAnsi="Times New Roman" w:cs="Times New Roman"/>
          <w:sz w:val="28"/>
          <w:szCs w:val="28"/>
          <w:lang w:val="en-US"/>
        </w:rPr>
      </w:pPr>
    </w:p>
    <w:p w14:paraId="450E3536" w14:textId="77777777" w:rsidR="00CF123A" w:rsidRDefault="00CF123A" w:rsidP="00D44AB5">
      <w:pPr>
        <w:spacing w:line="360" w:lineRule="auto"/>
        <w:jc w:val="both"/>
        <w:rPr>
          <w:rFonts w:ascii="Times New Roman" w:hAnsi="Times New Roman" w:cs="Times New Roman"/>
          <w:sz w:val="28"/>
          <w:szCs w:val="28"/>
          <w:lang w:val="en-US"/>
        </w:rPr>
      </w:pPr>
    </w:p>
    <w:p w14:paraId="4BB5D787" w14:textId="77777777" w:rsidR="00A22779" w:rsidRPr="000803BC" w:rsidRDefault="00A22779" w:rsidP="00D44AB5">
      <w:pPr>
        <w:spacing w:line="360" w:lineRule="auto"/>
        <w:jc w:val="both"/>
        <w:rPr>
          <w:rFonts w:ascii="Times New Roman" w:hAnsi="Times New Roman" w:cs="Times New Roman"/>
          <w:sz w:val="28"/>
          <w:szCs w:val="28"/>
          <w:lang w:val="en-US"/>
        </w:rPr>
      </w:pPr>
    </w:p>
    <w:p w14:paraId="7F95C7CD" w14:textId="674498E4" w:rsidR="00D44AB5" w:rsidRPr="00CF123A" w:rsidRDefault="0004053F" w:rsidP="00584353">
      <w:pPr>
        <w:spacing w:line="360" w:lineRule="auto"/>
        <w:jc w:val="center"/>
        <w:rPr>
          <w:rFonts w:ascii="Times New Roman" w:hAnsi="Times New Roman" w:cs="Times New Roman"/>
          <w:b/>
          <w:bCs/>
          <w:lang w:val="es-ES"/>
        </w:rPr>
      </w:pPr>
      <w:r w:rsidRPr="002075F2">
        <w:rPr>
          <w:rFonts w:ascii="Times New Roman" w:hAnsi="Times New Roman" w:cs="Times New Roman"/>
          <w:b/>
          <w:bCs/>
          <w:lang w:val="es-ES"/>
        </w:rPr>
        <w:lastRenderedPageBreak/>
        <w:t>SUMÁRIO</w:t>
      </w:r>
    </w:p>
    <w:p w14:paraId="3F0C3553" w14:textId="53F55A28" w:rsidR="00422319" w:rsidRPr="00CF123A" w:rsidRDefault="00D44AB5" w:rsidP="00422319">
      <w:pPr>
        <w:pStyle w:val="PargrafodaLista"/>
        <w:numPr>
          <w:ilvl w:val="0"/>
          <w:numId w:val="1"/>
        </w:numPr>
        <w:spacing w:line="360" w:lineRule="auto"/>
        <w:jc w:val="both"/>
        <w:rPr>
          <w:rFonts w:ascii="Times New Roman" w:hAnsi="Times New Roman" w:cs="Times New Roman"/>
          <w:b/>
          <w:bCs/>
          <w:lang w:val="es-ES"/>
        </w:rPr>
      </w:pPr>
      <w:r w:rsidRPr="00CF123A">
        <w:rPr>
          <w:rFonts w:ascii="Times New Roman" w:hAnsi="Times New Roman" w:cs="Times New Roman"/>
          <w:b/>
          <w:bCs/>
          <w:lang w:val="es-ES"/>
        </w:rPr>
        <w:t>Introdução…………………………………………………………</w:t>
      </w:r>
      <w:r w:rsidR="00422319" w:rsidRPr="00CF123A">
        <w:rPr>
          <w:rFonts w:ascii="Times New Roman" w:hAnsi="Times New Roman" w:cs="Times New Roman"/>
          <w:b/>
          <w:bCs/>
          <w:lang w:val="es-ES"/>
        </w:rPr>
        <w:t>…</w:t>
      </w:r>
      <w:r w:rsidR="00050EFF">
        <w:rPr>
          <w:rFonts w:ascii="Times New Roman" w:hAnsi="Times New Roman" w:cs="Times New Roman"/>
          <w:b/>
          <w:bCs/>
          <w:lang w:val="es-ES"/>
        </w:rPr>
        <w:t>……….</w:t>
      </w:r>
      <w:r w:rsidR="001B4DB5">
        <w:rPr>
          <w:rFonts w:ascii="Times New Roman" w:hAnsi="Times New Roman" w:cs="Times New Roman"/>
          <w:b/>
          <w:bCs/>
          <w:lang w:val="es-ES"/>
        </w:rPr>
        <w:t xml:space="preserve"> 10 </w:t>
      </w:r>
    </w:p>
    <w:p w14:paraId="09FF1E5C" w14:textId="0DF52A2D" w:rsidR="00D44AB5" w:rsidRPr="00CF123A" w:rsidRDefault="00D44AB5" w:rsidP="00422319">
      <w:pPr>
        <w:pStyle w:val="PargrafodaLista"/>
        <w:numPr>
          <w:ilvl w:val="0"/>
          <w:numId w:val="1"/>
        </w:numPr>
        <w:spacing w:line="360" w:lineRule="auto"/>
        <w:jc w:val="both"/>
        <w:rPr>
          <w:rFonts w:ascii="Times New Roman" w:hAnsi="Times New Roman" w:cs="Times New Roman"/>
          <w:b/>
          <w:bCs/>
          <w:lang w:val="es-ES"/>
        </w:rPr>
      </w:pPr>
      <w:r w:rsidRPr="00CF123A">
        <w:rPr>
          <w:rFonts w:ascii="Times New Roman" w:hAnsi="Times New Roman" w:cs="Times New Roman"/>
          <w:b/>
          <w:bCs/>
          <w:lang w:val="es-ES"/>
        </w:rPr>
        <w:t>Metodolog</w:t>
      </w:r>
      <w:r w:rsidR="00426F79" w:rsidRPr="00CF123A">
        <w:rPr>
          <w:rFonts w:ascii="Times New Roman" w:hAnsi="Times New Roman" w:cs="Times New Roman"/>
          <w:b/>
          <w:bCs/>
          <w:lang w:val="es-ES"/>
        </w:rPr>
        <w:t>i</w:t>
      </w:r>
      <w:r w:rsidRPr="00CF123A">
        <w:rPr>
          <w:rFonts w:ascii="Times New Roman" w:hAnsi="Times New Roman" w:cs="Times New Roman"/>
          <w:b/>
          <w:bCs/>
          <w:lang w:val="es-ES"/>
        </w:rPr>
        <w:t>a ………………………………………………</w:t>
      </w:r>
      <w:proofErr w:type="gramStart"/>
      <w:r w:rsidRPr="00CF123A">
        <w:rPr>
          <w:rFonts w:ascii="Times New Roman" w:hAnsi="Times New Roman" w:cs="Times New Roman"/>
          <w:b/>
          <w:bCs/>
          <w:lang w:val="es-ES"/>
        </w:rPr>
        <w:t>……</w:t>
      </w:r>
      <w:r w:rsidR="001A5366" w:rsidRPr="00CF123A">
        <w:rPr>
          <w:rFonts w:ascii="Times New Roman" w:hAnsi="Times New Roman" w:cs="Times New Roman"/>
          <w:b/>
          <w:bCs/>
          <w:lang w:val="es-ES"/>
        </w:rPr>
        <w:t>.</w:t>
      </w:r>
      <w:proofErr w:type="gramEnd"/>
      <w:r w:rsidRPr="00CF123A">
        <w:rPr>
          <w:rFonts w:ascii="Times New Roman" w:hAnsi="Times New Roman" w:cs="Times New Roman"/>
          <w:b/>
          <w:bCs/>
          <w:lang w:val="es-ES"/>
        </w:rPr>
        <w:t>……</w:t>
      </w:r>
      <w:r w:rsidR="00050EFF">
        <w:rPr>
          <w:rFonts w:ascii="Times New Roman" w:hAnsi="Times New Roman" w:cs="Times New Roman"/>
          <w:b/>
          <w:bCs/>
          <w:lang w:val="es-ES"/>
        </w:rPr>
        <w:t>………. 12</w:t>
      </w:r>
    </w:p>
    <w:p w14:paraId="1B3C5C3B" w14:textId="51A07840" w:rsidR="00D44AB5" w:rsidRPr="00CF123A" w:rsidRDefault="003852E6" w:rsidP="00D44AB5">
      <w:pPr>
        <w:pStyle w:val="PargrafodaLista"/>
        <w:numPr>
          <w:ilvl w:val="0"/>
          <w:numId w:val="1"/>
        </w:numPr>
        <w:spacing w:line="360" w:lineRule="auto"/>
        <w:jc w:val="both"/>
        <w:rPr>
          <w:rFonts w:ascii="Times New Roman" w:hAnsi="Times New Roman" w:cs="Times New Roman"/>
          <w:b/>
          <w:bCs/>
          <w:lang w:val="es-ES"/>
        </w:rPr>
      </w:pPr>
      <w:r w:rsidRPr="00CF123A">
        <w:rPr>
          <w:rFonts w:ascii="Times New Roman" w:hAnsi="Times New Roman" w:cs="Times New Roman"/>
          <w:b/>
          <w:bCs/>
          <w:lang w:val="es-ES"/>
        </w:rPr>
        <w:t>Resultados</w:t>
      </w:r>
      <w:r w:rsidR="001A5366" w:rsidRPr="00CF123A">
        <w:rPr>
          <w:rFonts w:ascii="Times New Roman" w:hAnsi="Times New Roman" w:cs="Times New Roman"/>
          <w:b/>
          <w:bCs/>
          <w:lang w:val="es-ES"/>
        </w:rPr>
        <w:t>...</w:t>
      </w:r>
      <w:r w:rsidR="00D44AB5" w:rsidRPr="00CF123A">
        <w:rPr>
          <w:rFonts w:ascii="Times New Roman" w:hAnsi="Times New Roman" w:cs="Times New Roman"/>
          <w:b/>
          <w:bCs/>
          <w:lang w:val="es-ES"/>
        </w:rPr>
        <w:t>…………………………………………………………</w:t>
      </w:r>
      <w:r w:rsidR="00050EFF">
        <w:rPr>
          <w:rFonts w:ascii="Times New Roman" w:hAnsi="Times New Roman" w:cs="Times New Roman"/>
          <w:b/>
          <w:bCs/>
          <w:lang w:val="es-ES"/>
        </w:rPr>
        <w:t>………</w:t>
      </w:r>
      <w:r w:rsidR="004B6829">
        <w:rPr>
          <w:rFonts w:ascii="Times New Roman" w:hAnsi="Times New Roman" w:cs="Times New Roman"/>
          <w:b/>
          <w:bCs/>
          <w:lang w:val="es-ES"/>
        </w:rPr>
        <w:t>…</w:t>
      </w:r>
      <w:r w:rsidR="00050EFF">
        <w:rPr>
          <w:rFonts w:ascii="Times New Roman" w:hAnsi="Times New Roman" w:cs="Times New Roman"/>
          <w:b/>
          <w:bCs/>
          <w:lang w:val="es-ES"/>
        </w:rPr>
        <w:t xml:space="preserve">13 </w:t>
      </w:r>
    </w:p>
    <w:p w14:paraId="31A8F80C" w14:textId="672341D8" w:rsidR="00D44AB5" w:rsidRPr="00CF123A" w:rsidRDefault="000D33A1" w:rsidP="00D44AB5">
      <w:pPr>
        <w:pStyle w:val="PargrafodaLista"/>
        <w:numPr>
          <w:ilvl w:val="0"/>
          <w:numId w:val="1"/>
        </w:numPr>
        <w:spacing w:line="360" w:lineRule="auto"/>
        <w:jc w:val="both"/>
        <w:rPr>
          <w:rFonts w:ascii="Times New Roman" w:hAnsi="Times New Roman" w:cs="Times New Roman"/>
          <w:b/>
          <w:bCs/>
          <w:lang w:val="es-ES"/>
        </w:rPr>
      </w:pPr>
      <w:r w:rsidRPr="00CF123A">
        <w:rPr>
          <w:rFonts w:ascii="Times New Roman" w:hAnsi="Times New Roman" w:cs="Times New Roman"/>
          <w:b/>
          <w:bCs/>
          <w:lang w:val="es-ES"/>
        </w:rPr>
        <w:t>Conclusão</w:t>
      </w:r>
      <w:r w:rsidR="006A4A8D" w:rsidRPr="00CF123A">
        <w:rPr>
          <w:rFonts w:ascii="Times New Roman" w:hAnsi="Times New Roman" w:cs="Times New Roman"/>
          <w:b/>
          <w:bCs/>
          <w:lang w:val="es-ES"/>
        </w:rPr>
        <w:t>……………………………………………………………</w:t>
      </w:r>
      <w:r w:rsidR="00050EFF">
        <w:rPr>
          <w:rFonts w:ascii="Times New Roman" w:hAnsi="Times New Roman" w:cs="Times New Roman"/>
          <w:b/>
          <w:bCs/>
          <w:lang w:val="es-ES"/>
        </w:rPr>
        <w:t>………..</w:t>
      </w:r>
      <w:r w:rsidR="006A4A8D" w:rsidRPr="00CF123A">
        <w:rPr>
          <w:rFonts w:ascii="Times New Roman" w:hAnsi="Times New Roman" w:cs="Times New Roman"/>
          <w:b/>
          <w:bCs/>
          <w:lang w:val="es-ES"/>
        </w:rPr>
        <w:t>.</w:t>
      </w:r>
      <w:r w:rsidR="00050EFF">
        <w:rPr>
          <w:rFonts w:ascii="Times New Roman" w:hAnsi="Times New Roman" w:cs="Times New Roman"/>
          <w:b/>
          <w:bCs/>
          <w:lang w:val="es-ES"/>
        </w:rPr>
        <w:t xml:space="preserve"> 20</w:t>
      </w:r>
    </w:p>
    <w:p w14:paraId="0F49542C" w14:textId="5FF439EA" w:rsidR="00BE1D26" w:rsidRPr="000803BC" w:rsidRDefault="00FE1028" w:rsidP="00D44AB5">
      <w:pPr>
        <w:pStyle w:val="PargrafodaLista"/>
        <w:numPr>
          <w:ilvl w:val="0"/>
          <w:numId w:val="1"/>
        </w:numPr>
        <w:spacing w:line="360" w:lineRule="auto"/>
        <w:jc w:val="both"/>
        <w:rPr>
          <w:rFonts w:ascii="Times New Roman" w:hAnsi="Times New Roman" w:cs="Times New Roman"/>
          <w:b/>
          <w:bCs/>
          <w:sz w:val="28"/>
          <w:szCs w:val="28"/>
          <w:lang w:val="es-ES"/>
        </w:rPr>
      </w:pPr>
      <w:r w:rsidRPr="00CF123A">
        <w:rPr>
          <w:rFonts w:ascii="Times New Roman" w:hAnsi="Times New Roman" w:cs="Times New Roman"/>
          <w:b/>
          <w:bCs/>
          <w:lang w:val="es-ES"/>
        </w:rPr>
        <w:t>Referência</w:t>
      </w:r>
      <w:r w:rsidR="00E32917" w:rsidRPr="00CF123A">
        <w:rPr>
          <w:rFonts w:ascii="Times New Roman" w:hAnsi="Times New Roman" w:cs="Times New Roman"/>
          <w:b/>
          <w:bCs/>
          <w:lang w:val="es-ES"/>
        </w:rPr>
        <w:t>……………………………………………………</w:t>
      </w:r>
      <w:r w:rsidR="005F25D4" w:rsidRPr="00CF123A">
        <w:rPr>
          <w:rFonts w:ascii="Times New Roman" w:hAnsi="Times New Roman" w:cs="Times New Roman"/>
          <w:b/>
          <w:bCs/>
          <w:lang w:val="es-ES"/>
        </w:rPr>
        <w:t>……</w:t>
      </w:r>
      <w:r w:rsidR="00050EFF">
        <w:rPr>
          <w:rFonts w:ascii="Times New Roman" w:hAnsi="Times New Roman" w:cs="Times New Roman"/>
          <w:b/>
          <w:bCs/>
          <w:lang w:val="es-ES"/>
        </w:rPr>
        <w:t>…</w:t>
      </w:r>
      <w:proofErr w:type="gramStart"/>
      <w:r w:rsidR="00050EFF">
        <w:rPr>
          <w:rFonts w:ascii="Times New Roman" w:hAnsi="Times New Roman" w:cs="Times New Roman"/>
          <w:b/>
          <w:bCs/>
          <w:lang w:val="es-ES"/>
        </w:rPr>
        <w:t>…….</w:t>
      </w:r>
      <w:proofErr w:type="gramEnd"/>
      <w:r w:rsidR="00050EFF">
        <w:rPr>
          <w:rFonts w:ascii="Times New Roman" w:hAnsi="Times New Roman" w:cs="Times New Roman"/>
          <w:b/>
          <w:bCs/>
          <w:lang w:val="es-ES"/>
        </w:rPr>
        <w:t>.</w:t>
      </w:r>
      <w:r w:rsidR="005F25D4" w:rsidRPr="00CF123A">
        <w:rPr>
          <w:rFonts w:ascii="Times New Roman" w:hAnsi="Times New Roman" w:cs="Times New Roman"/>
          <w:b/>
          <w:bCs/>
          <w:lang w:val="es-ES"/>
        </w:rPr>
        <w:t>…</w:t>
      </w:r>
      <w:r w:rsidR="00050EFF">
        <w:rPr>
          <w:rFonts w:ascii="Times New Roman" w:hAnsi="Times New Roman" w:cs="Times New Roman"/>
          <w:b/>
          <w:bCs/>
          <w:lang w:val="es-ES"/>
        </w:rPr>
        <w:t xml:space="preserve"> 22</w:t>
      </w:r>
    </w:p>
    <w:p w14:paraId="5FAB2942" w14:textId="77777777" w:rsidR="00D44AB5" w:rsidRPr="000803BC" w:rsidRDefault="00D44AB5" w:rsidP="00D44AB5">
      <w:pPr>
        <w:pStyle w:val="PargrafodaLista"/>
        <w:spacing w:line="360" w:lineRule="auto"/>
        <w:jc w:val="both"/>
        <w:rPr>
          <w:rFonts w:ascii="Times New Roman" w:hAnsi="Times New Roman" w:cs="Times New Roman"/>
          <w:b/>
          <w:bCs/>
          <w:sz w:val="28"/>
          <w:szCs w:val="28"/>
          <w:lang w:val="es-ES"/>
        </w:rPr>
      </w:pPr>
    </w:p>
    <w:p w14:paraId="445AC2F6" w14:textId="77777777" w:rsidR="00D44AB5" w:rsidRDefault="00D44AB5" w:rsidP="00D44AB5">
      <w:pPr>
        <w:pStyle w:val="PargrafodaLista"/>
        <w:spacing w:line="360" w:lineRule="auto"/>
        <w:jc w:val="both"/>
        <w:rPr>
          <w:rFonts w:ascii="Times New Roman" w:hAnsi="Times New Roman" w:cs="Times New Roman"/>
          <w:b/>
          <w:bCs/>
          <w:sz w:val="28"/>
          <w:szCs w:val="28"/>
          <w:lang w:val="es-ES"/>
        </w:rPr>
      </w:pPr>
    </w:p>
    <w:p w14:paraId="3814B414" w14:textId="77777777" w:rsidR="00A22779" w:rsidRDefault="00A22779" w:rsidP="00D44AB5">
      <w:pPr>
        <w:pStyle w:val="PargrafodaLista"/>
        <w:spacing w:line="360" w:lineRule="auto"/>
        <w:jc w:val="both"/>
        <w:rPr>
          <w:rFonts w:ascii="Times New Roman" w:hAnsi="Times New Roman" w:cs="Times New Roman"/>
          <w:b/>
          <w:bCs/>
          <w:sz w:val="28"/>
          <w:szCs w:val="28"/>
          <w:lang w:val="es-ES"/>
        </w:rPr>
      </w:pPr>
    </w:p>
    <w:p w14:paraId="67E31E55" w14:textId="77777777" w:rsidR="00A22779" w:rsidRDefault="00A22779" w:rsidP="00D44AB5">
      <w:pPr>
        <w:pStyle w:val="PargrafodaLista"/>
        <w:spacing w:line="360" w:lineRule="auto"/>
        <w:jc w:val="both"/>
        <w:rPr>
          <w:rFonts w:ascii="Times New Roman" w:hAnsi="Times New Roman" w:cs="Times New Roman"/>
          <w:b/>
          <w:bCs/>
          <w:sz w:val="28"/>
          <w:szCs w:val="28"/>
          <w:lang w:val="es-ES"/>
        </w:rPr>
      </w:pPr>
    </w:p>
    <w:p w14:paraId="617541E6" w14:textId="77777777" w:rsidR="00A22779" w:rsidRDefault="00A22779" w:rsidP="00D44AB5">
      <w:pPr>
        <w:pStyle w:val="PargrafodaLista"/>
        <w:spacing w:line="360" w:lineRule="auto"/>
        <w:jc w:val="both"/>
        <w:rPr>
          <w:rFonts w:ascii="Times New Roman" w:hAnsi="Times New Roman" w:cs="Times New Roman"/>
          <w:b/>
          <w:bCs/>
          <w:sz w:val="28"/>
          <w:szCs w:val="28"/>
          <w:lang w:val="es-ES"/>
        </w:rPr>
      </w:pPr>
    </w:p>
    <w:p w14:paraId="1B41D21C" w14:textId="77777777" w:rsidR="00A22779" w:rsidRDefault="00A22779" w:rsidP="00D44AB5">
      <w:pPr>
        <w:pStyle w:val="PargrafodaLista"/>
        <w:spacing w:line="360" w:lineRule="auto"/>
        <w:jc w:val="both"/>
        <w:rPr>
          <w:rFonts w:ascii="Times New Roman" w:hAnsi="Times New Roman" w:cs="Times New Roman"/>
          <w:b/>
          <w:bCs/>
          <w:sz w:val="28"/>
          <w:szCs w:val="28"/>
          <w:lang w:val="es-ES"/>
        </w:rPr>
      </w:pPr>
    </w:p>
    <w:p w14:paraId="207D13C7" w14:textId="77777777" w:rsidR="00A22779" w:rsidRDefault="00A22779" w:rsidP="00D44AB5">
      <w:pPr>
        <w:pStyle w:val="PargrafodaLista"/>
        <w:spacing w:line="360" w:lineRule="auto"/>
        <w:jc w:val="both"/>
        <w:rPr>
          <w:rFonts w:ascii="Times New Roman" w:hAnsi="Times New Roman" w:cs="Times New Roman"/>
          <w:b/>
          <w:bCs/>
          <w:sz w:val="28"/>
          <w:szCs w:val="28"/>
          <w:lang w:val="es-ES"/>
        </w:rPr>
      </w:pPr>
    </w:p>
    <w:p w14:paraId="539D84CF" w14:textId="77777777" w:rsidR="00A22779" w:rsidRDefault="00A22779" w:rsidP="00D44AB5">
      <w:pPr>
        <w:pStyle w:val="PargrafodaLista"/>
        <w:spacing w:line="360" w:lineRule="auto"/>
        <w:jc w:val="both"/>
        <w:rPr>
          <w:rFonts w:ascii="Times New Roman" w:hAnsi="Times New Roman" w:cs="Times New Roman"/>
          <w:b/>
          <w:bCs/>
          <w:sz w:val="28"/>
          <w:szCs w:val="28"/>
          <w:lang w:val="es-ES"/>
        </w:rPr>
      </w:pPr>
    </w:p>
    <w:p w14:paraId="6CAB9C1C" w14:textId="77777777" w:rsidR="00A22779" w:rsidRDefault="00A22779" w:rsidP="00D44AB5">
      <w:pPr>
        <w:pStyle w:val="PargrafodaLista"/>
        <w:spacing w:line="360" w:lineRule="auto"/>
        <w:jc w:val="both"/>
        <w:rPr>
          <w:rFonts w:ascii="Times New Roman" w:hAnsi="Times New Roman" w:cs="Times New Roman"/>
          <w:b/>
          <w:bCs/>
          <w:sz w:val="28"/>
          <w:szCs w:val="28"/>
          <w:lang w:val="es-ES"/>
        </w:rPr>
      </w:pPr>
    </w:p>
    <w:p w14:paraId="64377712" w14:textId="77777777" w:rsidR="00A22779" w:rsidRDefault="00A22779" w:rsidP="00D44AB5">
      <w:pPr>
        <w:pStyle w:val="PargrafodaLista"/>
        <w:spacing w:line="360" w:lineRule="auto"/>
        <w:jc w:val="both"/>
        <w:rPr>
          <w:rFonts w:ascii="Times New Roman" w:hAnsi="Times New Roman" w:cs="Times New Roman"/>
          <w:b/>
          <w:bCs/>
          <w:sz w:val="28"/>
          <w:szCs w:val="28"/>
          <w:lang w:val="es-ES"/>
        </w:rPr>
      </w:pPr>
    </w:p>
    <w:p w14:paraId="2E8E10C2" w14:textId="77777777" w:rsidR="00A22779" w:rsidRDefault="00A22779" w:rsidP="00D44AB5">
      <w:pPr>
        <w:pStyle w:val="PargrafodaLista"/>
        <w:spacing w:line="360" w:lineRule="auto"/>
        <w:jc w:val="both"/>
        <w:rPr>
          <w:rFonts w:ascii="Times New Roman" w:hAnsi="Times New Roman" w:cs="Times New Roman"/>
          <w:b/>
          <w:bCs/>
          <w:sz w:val="28"/>
          <w:szCs w:val="28"/>
          <w:lang w:val="es-ES"/>
        </w:rPr>
      </w:pPr>
    </w:p>
    <w:p w14:paraId="10C7ABD6" w14:textId="77777777" w:rsidR="00A22779" w:rsidRDefault="00A22779" w:rsidP="00D44AB5">
      <w:pPr>
        <w:pStyle w:val="PargrafodaLista"/>
        <w:spacing w:line="360" w:lineRule="auto"/>
        <w:jc w:val="both"/>
        <w:rPr>
          <w:rFonts w:ascii="Times New Roman" w:hAnsi="Times New Roman" w:cs="Times New Roman"/>
          <w:b/>
          <w:bCs/>
          <w:sz w:val="28"/>
          <w:szCs w:val="28"/>
          <w:lang w:val="es-ES"/>
        </w:rPr>
      </w:pPr>
    </w:p>
    <w:p w14:paraId="4A0E305A" w14:textId="77777777" w:rsidR="00A22779" w:rsidRDefault="00A22779" w:rsidP="00D44AB5">
      <w:pPr>
        <w:pStyle w:val="PargrafodaLista"/>
        <w:spacing w:line="360" w:lineRule="auto"/>
        <w:jc w:val="both"/>
        <w:rPr>
          <w:rFonts w:ascii="Times New Roman" w:hAnsi="Times New Roman" w:cs="Times New Roman"/>
          <w:b/>
          <w:bCs/>
          <w:sz w:val="28"/>
          <w:szCs w:val="28"/>
          <w:lang w:val="es-ES"/>
        </w:rPr>
      </w:pPr>
    </w:p>
    <w:p w14:paraId="4C7D16C2" w14:textId="77777777" w:rsidR="00A22779" w:rsidRDefault="00A22779" w:rsidP="00D44AB5">
      <w:pPr>
        <w:pStyle w:val="PargrafodaLista"/>
        <w:spacing w:line="360" w:lineRule="auto"/>
        <w:jc w:val="both"/>
        <w:rPr>
          <w:rFonts w:ascii="Times New Roman" w:hAnsi="Times New Roman" w:cs="Times New Roman"/>
          <w:b/>
          <w:bCs/>
          <w:sz w:val="28"/>
          <w:szCs w:val="28"/>
          <w:lang w:val="es-ES"/>
        </w:rPr>
      </w:pPr>
    </w:p>
    <w:p w14:paraId="04908E70" w14:textId="77777777" w:rsidR="00A22779" w:rsidRDefault="00A22779" w:rsidP="00D44AB5">
      <w:pPr>
        <w:pStyle w:val="PargrafodaLista"/>
        <w:spacing w:line="360" w:lineRule="auto"/>
        <w:jc w:val="both"/>
        <w:rPr>
          <w:rFonts w:ascii="Times New Roman" w:hAnsi="Times New Roman" w:cs="Times New Roman"/>
          <w:b/>
          <w:bCs/>
          <w:sz w:val="28"/>
          <w:szCs w:val="28"/>
          <w:lang w:val="es-ES"/>
        </w:rPr>
      </w:pPr>
    </w:p>
    <w:p w14:paraId="6968A429" w14:textId="77777777" w:rsidR="007D0A7E" w:rsidRDefault="007D0A7E" w:rsidP="00D44AB5">
      <w:pPr>
        <w:pStyle w:val="PargrafodaLista"/>
        <w:spacing w:line="360" w:lineRule="auto"/>
        <w:jc w:val="both"/>
        <w:rPr>
          <w:rFonts w:ascii="Times New Roman" w:hAnsi="Times New Roman" w:cs="Times New Roman"/>
          <w:b/>
          <w:bCs/>
          <w:sz w:val="28"/>
          <w:szCs w:val="28"/>
          <w:lang w:val="es-ES"/>
        </w:rPr>
      </w:pPr>
    </w:p>
    <w:p w14:paraId="28300C39" w14:textId="77777777" w:rsidR="007D0A7E" w:rsidRDefault="007D0A7E" w:rsidP="00D44AB5">
      <w:pPr>
        <w:pStyle w:val="PargrafodaLista"/>
        <w:spacing w:line="360" w:lineRule="auto"/>
        <w:jc w:val="both"/>
        <w:rPr>
          <w:rFonts w:ascii="Times New Roman" w:hAnsi="Times New Roman" w:cs="Times New Roman"/>
          <w:b/>
          <w:bCs/>
          <w:sz w:val="28"/>
          <w:szCs w:val="28"/>
          <w:lang w:val="es-ES"/>
        </w:rPr>
      </w:pPr>
    </w:p>
    <w:p w14:paraId="5E88E9E1" w14:textId="77777777" w:rsidR="00A22779" w:rsidRDefault="00A22779" w:rsidP="005F25D4">
      <w:pPr>
        <w:spacing w:line="360" w:lineRule="auto"/>
        <w:jc w:val="both"/>
        <w:rPr>
          <w:rFonts w:ascii="Times New Roman" w:hAnsi="Times New Roman" w:cs="Times New Roman"/>
          <w:b/>
          <w:bCs/>
          <w:sz w:val="28"/>
          <w:szCs w:val="28"/>
          <w:lang w:val="es-ES"/>
        </w:rPr>
      </w:pPr>
    </w:p>
    <w:p w14:paraId="336A708B" w14:textId="77777777" w:rsidR="0031726B" w:rsidRDefault="0031726B" w:rsidP="005F25D4">
      <w:pPr>
        <w:spacing w:line="360" w:lineRule="auto"/>
        <w:jc w:val="both"/>
        <w:rPr>
          <w:rFonts w:ascii="Times New Roman" w:hAnsi="Times New Roman" w:cs="Times New Roman"/>
          <w:b/>
          <w:bCs/>
          <w:sz w:val="28"/>
          <w:szCs w:val="28"/>
          <w:lang w:val="es-ES"/>
        </w:rPr>
      </w:pPr>
    </w:p>
    <w:p w14:paraId="0F05EE12" w14:textId="77777777" w:rsidR="00931185" w:rsidRDefault="00931185" w:rsidP="005F25D4">
      <w:pPr>
        <w:spacing w:line="360" w:lineRule="auto"/>
        <w:jc w:val="both"/>
        <w:rPr>
          <w:rFonts w:ascii="Times New Roman" w:hAnsi="Times New Roman" w:cs="Times New Roman"/>
          <w:b/>
          <w:bCs/>
          <w:sz w:val="28"/>
          <w:szCs w:val="28"/>
          <w:lang w:val="es-ES"/>
        </w:rPr>
      </w:pPr>
    </w:p>
    <w:p w14:paraId="776C5405" w14:textId="77777777" w:rsidR="00931185" w:rsidRDefault="00931185" w:rsidP="005F25D4">
      <w:pPr>
        <w:spacing w:line="360" w:lineRule="auto"/>
        <w:jc w:val="both"/>
        <w:rPr>
          <w:rFonts w:ascii="Times New Roman" w:hAnsi="Times New Roman" w:cs="Times New Roman"/>
          <w:b/>
          <w:bCs/>
          <w:sz w:val="28"/>
          <w:szCs w:val="28"/>
          <w:lang w:val="es-ES"/>
        </w:rPr>
      </w:pPr>
    </w:p>
    <w:p w14:paraId="75ABC61B" w14:textId="77777777" w:rsidR="0031726B" w:rsidRPr="005F25D4" w:rsidRDefault="0031726B" w:rsidP="005F25D4">
      <w:pPr>
        <w:spacing w:line="360" w:lineRule="auto"/>
        <w:jc w:val="both"/>
        <w:rPr>
          <w:rFonts w:ascii="Times New Roman" w:hAnsi="Times New Roman" w:cs="Times New Roman"/>
          <w:b/>
          <w:bCs/>
          <w:sz w:val="28"/>
          <w:szCs w:val="28"/>
          <w:lang w:val="es-ES"/>
        </w:rPr>
      </w:pPr>
    </w:p>
    <w:p w14:paraId="5CD1BA7F" w14:textId="57CA55F1" w:rsidR="000D7FB4" w:rsidRPr="005F25D4" w:rsidRDefault="00D44AB5" w:rsidP="000D7FB4">
      <w:pPr>
        <w:pStyle w:val="PargrafodaLista"/>
        <w:numPr>
          <w:ilvl w:val="0"/>
          <w:numId w:val="2"/>
        </w:numPr>
        <w:spacing w:line="360" w:lineRule="auto"/>
        <w:jc w:val="both"/>
        <w:rPr>
          <w:rFonts w:ascii="Times New Roman" w:hAnsi="Times New Roman" w:cs="Times New Roman"/>
          <w:b/>
          <w:bCs/>
          <w:sz w:val="28"/>
          <w:szCs w:val="28"/>
          <w:lang w:val="es-ES"/>
        </w:rPr>
      </w:pPr>
      <w:r w:rsidRPr="005F25D4">
        <w:rPr>
          <w:rFonts w:ascii="Times New Roman" w:hAnsi="Times New Roman" w:cs="Times New Roman"/>
          <w:b/>
          <w:bCs/>
          <w:sz w:val="28"/>
          <w:szCs w:val="28"/>
          <w:lang w:val="es-ES"/>
        </w:rPr>
        <w:lastRenderedPageBreak/>
        <w:t>I</w:t>
      </w:r>
      <w:r w:rsidR="00E913D9">
        <w:rPr>
          <w:rFonts w:ascii="Times New Roman" w:hAnsi="Times New Roman" w:cs="Times New Roman"/>
          <w:b/>
          <w:bCs/>
          <w:sz w:val="28"/>
          <w:szCs w:val="28"/>
          <w:lang w:val="es-ES"/>
        </w:rPr>
        <w:t>NTRODUÇÃO</w:t>
      </w:r>
    </w:p>
    <w:p w14:paraId="2827533A" w14:textId="7E2F9CB7" w:rsidR="00CD7FCE" w:rsidRPr="00931185" w:rsidRDefault="000D7FB4" w:rsidP="00C645CB">
      <w:pPr>
        <w:spacing w:line="360" w:lineRule="auto"/>
        <w:ind w:firstLine="708"/>
        <w:jc w:val="both"/>
        <w:rPr>
          <w:rFonts w:ascii="Times New Roman" w:hAnsi="Times New Roman" w:cs="Times New Roman"/>
        </w:rPr>
      </w:pPr>
      <w:r w:rsidRPr="00931185">
        <w:rPr>
          <w:rFonts w:ascii="Times New Roman" w:hAnsi="Times New Roman" w:cs="Times New Roman"/>
        </w:rPr>
        <w:t xml:space="preserve">A Fonoaudiologia é uma ciência da saúde responsável pela promoção, diagnóstico, orientação, tratamento, monitoramento e aperfeiçoamento dos aspectos que envolvem a comunicação humana. </w:t>
      </w:r>
      <w:r w:rsidR="00A97796" w:rsidRPr="00931185">
        <w:rPr>
          <w:rFonts w:ascii="Times New Roman" w:hAnsi="Times New Roman" w:cs="Times New Roman"/>
        </w:rPr>
        <w:t>E</w:t>
      </w:r>
      <w:r w:rsidRPr="00931185">
        <w:rPr>
          <w:rFonts w:ascii="Times New Roman" w:hAnsi="Times New Roman" w:cs="Times New Roman"/>
        </w:rPr>
        <w:t>ssa ciência abrange diversas áreas</w:t>
      </w:r>
      <w:r w:rsidR="00A97796" w:rsidRPr="00931185">
        <w:rPr>
          <w:rFonts w:ascii="Times New Roman" w:hAnsi="Times New Roman" w:cs="Times New Roman"/>
        </w:rPr>
        <w:t xml:space="preserve"> de atuação</w:t>
      </w:r>
      <w:r w:rsidRPr="00931185">
        <w:rPr>
          <w:rFonts w:ascii="Times New Roman" w:hAnsi="Times New Roman" w:cs="Times New Roman"/>
        </w:rPr>
        <w:t xml:space="preserve"> como função vestibular, linguagem oral e escrita, articulação da fala, voz, </w:t>
      </w:r>
      <w:r w:rsidR="006A213B" w:rsidRPr="00931185">
        <w:rPr>
          <w:rFonts w:ascii="Times New Roman" w:hAnsi="Times New Roman" w:cs="Times New Roman"/>
        </w:rPr>
        <w:t xml:space="preserve">avaliação e reabilitação da </w:t>
      </w:r>
      <w:r w:rsidRPr="00931185">
        <w:rPr>
          <w:rFonts w:ascii="Times New Roman" w:hAnsi="Times New Roman" w:cs="Times New Roman"/>
        </w:rPr>
        <w:t>fluência, deglutição, audição periférica e central, além do sistema miofuncional orofacial e cervical (Gorski</w:t>
      </w:r>
      <w:r w:rsidR="001125CF">
        <w:rPr>
          <w:rFonts w:ascii="Times New Roman" w:hAnsi="Times New Roman" w:cs="Times New Roman"/>
        </w:rPr>
        <w:t>, L.P.; Lopes,</w:t>
      </w:r>
      <w:r w:rsidR="006E3163">
        <w:rPr>
          <w:rFonts w:ascii="Times New Roman" w:hAnsi="Times New Roman" w:cs="Times New Roman"/>
        </w:rPr>
        <w:t xml:space="preserve"> </w:t>
      </w:r>
      <w:r w:rsidR="001125CF">
        <w:rPr>
          <w:rFonts w:ascii="Times New Roman" w:hAnsi="Times New Roman" w:cs="Times New Roman"/>
        </w:rPr>
        <w:t>S.G.; Silva</w:t>
      </w:r>
      <w:r w:rsidR="006E3163">
        <w:rPr>
          <w:rFonts w:ascii="Times New Roman" w:hAnsi="Times New Roman" w:cs="Times New Roman"/>
        </w:rPr>
        <w:t>, E.B</w:t>
      </w:r>
      <w:r w:rsidRPr="00931185">
        <w:rPr>
          <w:rFonts w:ascii="Times New Roman" w:hAnsi="Times New Roman" w:cs="Times New Roman"/>
        </w:rPr>
        <w:t>., 2013; Brasil, 2020).</w:t>
      </w:r>
    </w:p>
    <w:p w14:paraId="7D27D6C4" w14:textId="2B2E4889" w:rsidR="00CD7FCE" w:rsidRPr="00DC4E87" w:rsidRDefault="00AF2A91" w:rsidP="00C645CB">
      <w:pPr>
        <w:spacing w:line="360" w:lineRule="auto"/>
        <w:ind w:firstLine="708"/>
        <w:jc w:val="both"/>
        <w:rPr>
          <w:rFonts w:ascii="Times New Roman" w:hAnsi="Times New Roman" w:cs="Times New Roman"/>
          <w:highlight w:val="yellow"/>
        </w:rPr>
      </w:pPr>
      <w:r w:rsidRPr="00DC4E87">
        <w:rPr>
          <w:rFonts w:ascii="Times New Roman" w:hAnsi="Times New Roman" w:cs="Times New Roman"/>
        </w:rPr>
        <w:t>O</w:t>
      </w:r>
      <w:r w:rsidR="000D7FB4" w:rsidRPr="00DC4E87">
        <w:rPr>
          <w:rFonts w:ascii="Times New Roman" w:hAnsi="Times New Roman" w:cs="Times New Roman"/>
        </w:rPr>
        <w:t xml:space="preserve"> Dr. Augusto Linhares</w:t>
      </w:r>
      <w:r w:rsidR="00F97E44" w:rsidRPr="00DC4E87">
        <w:rPr>
          <w:rFonts w:ascii="Times New Roman" w:hAnsi="Times New Roman" w:cs="Times New Roman"/>
        </w:rPr>
        <w:t xml:space="preserve"> </w:t>
      </w:r>
      <w:r w:rsidR="00785E32" w:rsidRPr="00DC4E87">
        <w:rPr>
          <w:rFonts w:ascii="Times New Roman" w:hAnsi="Times New Roman" w:cs="Times New Roman"/>
        </w:rPr>
        <w:t>que</w:t>
      </w:r>
      <w:r w:rsidR="00F97E44" w:rsidRPr="00DC4E87">
        <w:rPr>
          <w:rFonts w:ascii="Times New Roman" w:hAnsi="Times New Roman" w:cs="Times New Roman"/>
        </w:rPr>
        <w:t xml:space="preserve"> </w:t>
      </w:r>
      <w:r w:rsidR="00785E32" w:rsidRPr="00DC4E87">
        <w:rPr>
          <w:rFonts w:ascii="Times New Roman" w:hAnsi="Times New Roman" w:cs="Times New Roman"/>
        </w:rPr>
        <w:t>era</w:t>
      </w:r>
      <w:r w:rsidR="00F97E44" w:rsidRPr="00DC4E87">
        <w:rPr>
          <w:rFonts w:ascii="Times New Roman" w:hAnsi="Times New Roman" w:cs="Times New Roman"/>
        </w:rPr>
        <w:t xml:space="preserve"> </w:t>
      </w:r>
      <w:r w:rsidR="003C1946" w:rsidRPr="00DC4E87">
        <w:rPr>
          <w:rFonts w:ascii="Times New Roman" w:hAnsi="Times New Roman" w:cs="Times New Roman"/>
        </w:rPr>
        <w:t xml:space="preserve">um dos precursores da fonoaudiologia no Brasil, </w:t>
      </w:r>
      <w:r w:rsidR="000D7FB4" w:rsidRPr="00DC4E87">
        <w:rPr>
          <w:rFonts w:ascii="Times New Roman" w:hAnsi="Times New Roman" w:cs="Times New Roman"/>
        </w:rPr>
        <w:t>foi pioneiro em estudos voltados à reabilitação da voz e da fala, capacitando professores para atuarem na prevenção e detecção de alterações comunicativas em alunos. Nas décadas de 1940 e 1950, esses profissionais passaram a ser reconhecidos como terapeutas da palavra e logopedistas, após cursos de formação com duração aproximada de três meses (Aarão</w:t>
      </w:r>
      <w:r w:rsidR="001B7237">
        <w:rPr>
          <w:rFonts w:ascii="Times New Roman" w:hAnsi="Times New Roman" w:cs="Times New Roman"/>
        </w:rPr>
        <w:t xml:space="preserve"> </w:t>
      </w:r>
      <w:r w:rsidR="001B7237" w:rsidRPr="001B7237">
        <w:rPr>
          <w:rFonts w:ascii="Times New Roman" w:hAnsi="Times New Roman" w:cs="Times New Roman"/>
          <w:i/>
          <w:iCs/>
        </w:rPr>
        <w:t>et al</w:t>
      </w:r>
      <w:r w:rsidR="000D7FB4" w:rsidRPr="00DC4E87">
        <w:rPr>
          <w:rFonts w:ascii="Times New Roman" w:hAnsi="Times New Roman" w:cs="Times New Roman"/>
        </w:rPr>
        <w:t xml:space="preserve">., 2011; Goulart </w:t>
      </w:r>
      <w:r w:rsidR="000D7FB4" w:rsidRPr="001C18EA">
        <w:rPr>
          <w:rFonts w:ascii="Times New Roman" w:hAnsi="Times New Roman" w:cs="Times New Roman"/>
          <w:i/>
          <w:iCs/>
        </w:rPr>
        <w:t>et al</w:t>
      </w:r>
      <w:r w:rsidR="000D7FB4" w:rsidRPr="00DC4E87">
        <w:rPr>
          <w:rFonts w:ascii="Times New Roman" w:hAnsi="Times New Roman" w:cs="Times New Roman"/>
        </w:rPr>
        <w:t>., 1984).</w:t>
      </w:r>
    </w:p>
    <w:p w14:paraId="2E892BFC" w14:textId="6579F398" w:rsidR="00CD7FCE" w:rsidRPr="00E81B33" w:rsidRDefault="000D7FB4" w:rsidP="00C645CB">
      <w:pPr>
        <w:spacing w:line="360" w:lineRule="auto"/>
        <w:ind w:firstLine="708"/>
        <w:jc w:val="both"/>
        <w:rPr>
          <w:rFonts w:ascii="Times New Roman" w:hAnsi="Times New Roman" w:cs="Times New Roman"/>
        </w:rPr>
      </w:pPr>
      <w:r w:rsidRPr="00E81B33">
        <w:rPr>
          <w:rFonts w:ascii="Times New Roman" w:hAnsi="Times New Roman" w:cs="Times New Roman"/>
        </w:rPr>
        <w:t>A regulamentação da profissão ocorreu em 9 de dezembro de 1981, com a sanção da Lei nº 6.965 (Brasil, 1981), que definiu as competências do fonoaudiólogo e instituiu os Conselhos Federal e Regionais de Fonoaudiologia, responsáveis pela fiscalização do exercício profissional (Brasil, 1981).</w:t>
      </w:r>
    </w:p>
    <w:p w14:paraId="0DBAC44C" w14:textId="1AAD96E3" w:rsidR="00CD7FCE" w:rsidRPr="003D448E" w:rsidRDefault="000D7FB4" w:rsidP="00C645CB">
      <w:pPr>
        <w:spacing w:line="360" w:lineRule="auto"/>
        <w:ind w:firstLine="708"/>
        <w:jc w:val="both"/>
        <w:rPr>
          <w:rFonts w:ascii="Times New Roman" w:hAnsi="Times New Roman" w:cs="Times New Roman"/>
        </w:rPr>
      </w:pPr>
      <w:r w:rsidRPr="003D448E">
        <w:rPr>
          <w:rFonts w:ascii="Times New Roman" w:hAnsi="Times New Roman" w:cs="Times New Roman"/>
        </w:rPr>
        <w:t xml:space="preserve">O Conselho Federal de Fonoaudiologia reconhece atualmente quinze especialidades, entre elas a </w:t>
      </w:r>
      <w:r w:rsidR="00F72D19" w:rsidRPr="003D448E">
        <w:rPr>
          <w:rFonts w:ascii="Times New Roman" w:hAnsi="Times New Roman" w:cs="Times New Roman"/>
        </w:rPr>
        <w:t>“P</w:t>
      </w:r>
      <w:r w:rsidRPr="003D448E">
        <w:rPr>
          <w:rFonts w:ascii="Times New Roman" w:hAnsi="Times New Roman" w:cs="Times New Roman"/>
        </w:rPr>
        <w:t xml:space="preserve">erícia </w:t>
      </w:r>
      <w:r w:rsidR="00F72D19" w:rsidRPr="003D448E">
        <w:rPr>
          <w:rFonts w:ascii="Times New Roman" w:hAnsi="Times New Roman" w:cs="Times New Roman"/>
        </w:rPr>
        <w:t>F</w:t>
      </w:r>
      <w:r w:rsidRPr="003D448E">
        <w:rPr>
          <w:rFonts w:ascii="Times New Roman" w:hAnsi="Times New Roman" w:cs="Times New Roman"/>
        </w:rPr>
        <w:t>onoaudiológica</w:t>
      </w:r>
      <w:r w:rsidR="00F72D19" w:rsidRPr="003D448E">
        <w:rPr>
          <w:rFonts w:ascii="Times New Roman" w:hAnsi="Times New Roman" w:cs="Times New Roman"/>
        </w:rPr>
        <w:t>”</w:t>
      </w:r>
      <w:r w:rsidRPr="003D448E">
        <w:rPr>
          <w:rFonts w:ascii="Times New Roman" w:hAnsi="Times New Roman" w:cs="Times New Roman"/>
        </w:rPr>
        <w:t xml:space="preserve">. Em 22 de outubro de 2020, foi publicada a Resolução </w:t>
      </w:r>
      <w:proofErr w:type="spellStart"/>
      <w:r w:rsidRPr="003D448E">
        <w:rPr>
          <w:rFonts w:ascii="Times New Roman" w:hAnsi="Times New Roman" w:cs="Times New Roman"/>
        </w:rPr>
        <w:t>CFFa</w:t>
      </w:r>
      <w:proofErr w:type="spellEnd"/>
      <w:r w:rsidRPr="003D448E">
        <w:rPr>
          <w:rFonts w:ascii="Times New Roman" w:hAnsi="Times New Roman" w:cs="Times New Roman"/>
        </w:rPr>
        <w:t xml:space="preserve"> nº 584, que autoriza a atuação do fonoaudiólogo no campo pericial, com o objetivo de contribuir para a elucidação de fatos de interesse da justiça, órgãos investigativos, agências reguladoras e instâncias administrativas. Essa atuação exige domínio técnico-científico em áreas como anatomofisiologia e patologia humanas, motricidade orofacial, linguagem oral e escrita, voz, audição, equilíbrio e cognição (Brasil, 2020).</w:t>
      </w:r>
    </w:p>
    <w:p w14:paraId="4A4BC732" w14:textId="17709730" w:rsidR="00CD7FCE" w:rsidRPr="00B132E8" w:rsidRDefault="000D7FB4" w:rsidP="004C338C">
      <w:pPr>
        <w:spacing w:line="360" w:lineRule="auto"/>
        <w:ind w:firstLine="708"/>
        <w:jc w:val="both"/>
        <w:rPr>
          <w:rFonts w:ascii="Times New Roman" w:hAnsi="Times New Roman" w:cs="Times New Roman"/>
        </w:rPr>
      </w:pPr>
      <w:r w:rsidRPr="00B132E8">
        <w:rPr>
          <w:rFonts w:ascii="Times New Roman" w:hAnsi="Times New Roman" w:cs="Times New Roman"/>
        </w:rPr>
        <w:t>A perícia é um conjunto de procedimentos destinados ao esclarecimento de fatos relevantes para o sistema judiciário. Trata-se de uma função de Estado, legalmente prevista, que envolve exames e testes aplicados desde a análise de materiais até a reconstrução de dinâmicas criminosas, por meio da observação e interpretação de vestígios encontrados em locais de crime (</w:t>
      </w:r>
      <w:proofErr w:type="spellStart"/>
      <w:r w:rsidRPr="00B132E8">
        <w:rPr>
          <w:rFonts w:ascii="Times New Roman" w:hAnsi="Times New Roman" w:cs="Times New Roman"/>
        </w:rPr>
        <w:t>Giovanelli</w:t>
      </w:r>
      <w:proofErr w:type="spellEnd"/>
      <w:r w:rsidR="004C5735" w:rsidRPr="00B132E8">
        <w:rPr>
          <w:rFonts w:ascii="Times New Roman" w:hAnsi="Times New Roman" w:cs="Times New Roman"/>
        </w:rPr>
        <w:t>;</w:t>
      </w:r>
      <w:r w:rsidRPr="00B132E8">
        <w:rPr>
          <w:rFonts w:ascii="Times New Roman" w:hAnsi="Times New Roman" w:cs="Times New Roman"/>
        </w:rPr>
        <w:t xml:space="preserve"> Garrido, 2011; </w:t>
      </w:r>
      <w:proofErr w:type="spellStart"/>
      <w:r w:rsidRPr="00B132E8">
        <w:rPr>
          <w:rFonts w:ascii="Times New Roman" w:hAnsi="Times New Roman" w:cs="Times New Roman"/>
        </w:rPr>
        <w:t>Na</w:t>
      </w:r>
      <w:r w:rsidR="0007544E" w:rsidRPr="00B132E8">
        <w:rPr>
          <w:rFonts w:ascii="Times New Roman" w:hAnsi="Times New Roman" w:cs="Times New Roman"/>
        </w:rPr>
        <w:t>i</w:t>
      </w:r>
      <w:proofErr w:type="spellEnd"/>
      <w:r w:rsidR="00DC6868" w:rsidRPr="00B132E8">
        <w:rPr>
          <w:rFonts w:ascii="Times New Roman" w:hAnsi="Times New Roman" w:cs="Times New Roman"/>
        </w:rPr>
        <w:t>;</w:t>
      </w:r>
      <w:r w:rsidR="00632741" w:rsidRPr="00B132E8">
        <w:rPr>
          <w:rFonts w:ascii="Times New Roman" w:hAnsi="Times New Roman" w:cs="Times New Roman"/>
        </w:rPr>
        <w:t xml:space="preserve"> Maia</w:t>
      </w:r>
      <w:r w:rsidR="00DC6868" w:rsidRPr="00B132E8">
        <w:rPr>
          <w:rFonts w:ascii="Times New Roman" w:hAnsi="Times New Roman" w:cs="Times New Roman"/>
        </w:rPr>
        <w:t>,</w:t>
      </w:r>
      <w:r w:rsidRPr="00B132E8">
        <w:rPr>
          <w:rFonts w:ascii="Times New Roman" w:hAnsi="Times New Roman" w:cs="Times New Roman"/>
        </w:rPr>
        <w:t xml:space="preserve"> 2015).</w:t>
      </w:r>
    </w:p>
    <w:p w14:paraId="43B97143" w14:textId="68AE2272" w:rsidR="00CD7FCE" w:rsidRPr="00B55F56" w:rsidRDefault="000D7FB4" w:rsidP="004C338C">
      <w:pPr>
        <w:spacing w:line="360" w:lineRule="auto"/>
        <w:ind w:firstLine="708"/>
        <w:jc w:val="both"/>
        <w:rPr>
          <w:rFonts w:ascii="Times New Roman" w:hAnsi="Times New Roman" w:cs="Times New Roman"/>
        </w:rPr>
      </w:pPr>
      <w:r w:rsidRPr="00B55F56">
        <w:rPr>
          <w:rFonts w:ascii="Times New Roman" w:hAnsi="Times New Roman" w:cs="Times New Roman"/>
        </w:rPr>
        <w:lastRenderedPageBreak/>
        <w:t xml:space="preserve">A microexpressão facial é um dos </w:t>
      </w:r>
      <w:r w:rsidR="00630C7C" w:rsidRPr="00B55F56">
        <w:rPr>
          <w:rFonts w:ascii="Times New Roman" w:hAnsi="Times New Roman" w:cs="Times New Roman"/>
        </w:rPr>
        <w:t>procedimentos utilizados na perícia</w:t>
      </w:r>
      <w:r w:rsidR="00C413D2" w:rsidRPr="00B55F56">
        <w:rPr>
          <w:rFonts w:ascii="Times New Roman" w:hAnsi="Times New Roman" w:cs="Times New Roman"/>
        </w:rPr>
        <w:t xml:space="preserve"> sendo </w:t>
      </w:r>
      <w:r w:rsidRPr="00B55F56">
        <w:rPr>
          <w:rFonts w:ascii="Times New Roman" w:hAnsi="Times New Roman" w:cs="Times New Roman"/>
        </w:rPr>
        <w:t>meios mais significativos de comunicação interpessoal. As expressões faciais representam formas universais de exteriorização emocional e revelam o estado de espírito do indivíduo. Cada microexpressão corresponde a uma emoção primária</w:t>
      </w:r>
      <w:r w:rsidR="0083364A" w:rsidRPr="00B55F56">
        <w:rPr>
          <w:rFonts w:ascii="Times New Roman" w:hAnsi="Times New Roman" w:cs="Times New Roman"/>
        </w:rPr>
        <w:t xml:space="preserve">: </w:t>
      </w:r>
      <w:r w:rsidRPr="00B55F56">
        <w:rPr>
          <w:rFonts w:ascii="Times New Roman" w:hAnsi="Times New Roman" w:cs="Times New Roman"/>
        </w:rPr>
        <w:t>felicidade, tristeza, raiva, medo, surpresa, nojo</w:t>
      </w:r>
      <w:r w:rsidR="00EC764B" w:rsidRPr="00B55F56">
        <w:rPr>
          <w:rFonts w:ascii="Times New Roman" w:hAnsi="Times New Roman" w:cs="Times New Roman"/>
        </w:rPr>
        <w:t xml:space="preserve">, </w:t>
      </w:r>
      <w:r w:rsidRPr="00B55F56">
        <w:rPr>
          <w:rFonts w:ascii="Times New Roman" w:hAnsi="Times New Roman" w:cs="Times New Roman"/>
        </w:rPr>
        <w:t>desprezo</w:t>
      </w:r>
      <w:r w:rsidR="00EC764B" w:rsidRPr="00B55F56">
        <w:rPr>
          <w:rFonts w:ascii="Times New Roman" w:hAnsi="Times New Roman" w:cs="Times New Roman"/>
        </w:rPr>
        <w:t xml:space="preserve"> </w:t>
      </w:r>
      <w:r w:rsidRPr="00B55F56">
        <w:rPr>
          <w:rFonts w:ascii="Times New Roman" w:hAnsi="Times New Roman" w:cs="Times New Roman"/>
        </w:rPr>
        <w:t xml:space="preserve">e manifesta-se por movimentos sutis e involuntários da face (Viana, 2014; </w:t>
      </w:r>
      <w:proofErr w:type="spellStart"/>
      <w:r w:rsidRPr="00B55F56">
        <w:rPr>
          <w:rFonts w:ascii="Times New Roman" w:hAnsi="Times New Roman" w:cs="Times New Roman"/>
        </w:rPr>
        <w:t>Ottaiano</w:t>
      </w:r>
      <w:proofErr w:type="spellEnd"/>
      <w:r w:rsidRPr="00B55F56">
        <w:rPr>
          <w:rFonts w:ascii="Times New Roman" w:hAnsi="Times New Roman" w:cs="Times New Roman"/>
        </w:rPr>
        <w:t xml:space="preserve"> &amp; Reis, 2024).</w:t>
      </w:r>
    </w:p>
    <w:p w14:paraId="39C0E1EF" w14:textId="68D2D1FD" w:rsidR="00424042" w:rsidRPr="00C55114" w:rsidRDefault="00424042" w:rsidP="004C338C">
      <w:pPr>
        <w:spacing w:line="360" w:lineRule="auto"/>
        <w:ind w:firstLine="708"/>
        <w:jc w:val="both"/>
        <w:rPr>
          <w:rFonts w:ascii="Times New Roman" w:hAnsi="Times New Roman" w:cs="Times New Roman"/>
        </w:rPr>
      </w:pPr>
      <w:r w:rsidRPr="00C55114">
        <w:rPr>
          <w:rFonts w:ascii="Times New Roman" w:hAnsi="Times New Roman" w:cs="Times New Roman"/>
        </w:rPr>
        <w:t xml:space="preserve">As microexpressões faciais, por sua natureza involuntária e </w:t>
      </w:r>
      <w:r w:rsidR="007C46BF" w:rsidRPr="00C55114">
        <w:rPr>
          <w:rFonts w:ascii="Times New Roman" w:hAnsi="Times New Roman" w:cs="Times New Roman"/>
        </w:rPr>
        <w:t>passageira</w:t>
      </w:r>
      <w:r w:rsidRPr="00C55114">
        <w:rPr>
          <w:rFonts w:ascii="Times New Roman" w:hAnsi="Times New Roman" w:cs="Times New Roman"/>
        </w:rPr>
        <w:t xml:space="preserve">, exercem um impacto significativo na interpretação do discurso, pois revelam emoções autênticas que muitas vezes não são verbalizadas. No contexto comunicativo, elas funcionam como indicadores de credibilidade, coerência e intenção, podendo reforçar ou contradizer a mensagem verbal. A análise dessas manifestações sutis é essencial para compreender a dimensão emocional da interação, já que o peso das microexpressões no discurso ultrapassa o conteúdo linguístico e alcança </w:t>
      </w:r>
      <w:r w:rsidR="0050138E" w:rsidRPr="00C55114">
        <w:rPr>
          <w:rFonts w:ascii="Times New Roman" w:hAnsi="Times New Roman" w:cs="Times New Roman"/>
        </w:rPr>
        <w:t xml:space="preserve">o </w:t>
      </w:r>
      <w:r w:rsidR="007574F9" w:rsidRPr="00C55114">
        <w:rPr>
          <w:rFonts w:ascii="Times New Roman" w:hAnsi="Times New Roman" w:cs="Times New Roman"/>
        </w:rPr>
        <w:t>âmbito</w:t>
      </w:r>
      <w:r w:rsidRPr="00C55114">
        <w:rPr>
          <w:rFonts w:ascii="Times New Roman" w:hAnsi="Times New Roman" w:cs="Times New Roman"/>
        </w:rPr>
        <w:t xml:space="preserve"> da persuasão, da empatia e da construção de vínculos sociais. Estudos apontam que o reconhecimento dessas expressões contribui para maior eficácia na oratória, na prática clínica e até em contextos investigativos, onde a leitura das emoções pode auxiliar na busca pela verdade (</w:t>
      </w:r>
      <w:proofErr w:type="spellStart"/>
      <w:r w:rsidRPr="00C55114">
        <w:rPr>
          <w:rFonts w:ascii="Times New Roman" w:hAnsi="Times New Roman" w:cs="Times New Roman"/>
        </w:rPr>
        <w:t>Ekman</w:t>
      </w:r>
      <w:proofErr w:type="spellEnd"/>
      <w:r w:rsidRPr="00C55114">
        <w:rPr>
          <w:rFonts w:ascii="Times New Roman" w:hAnsi="Times New Roman" w:cs="Times New Roman"/>
        </w:rPr>
        <w:t xml:space="preserve">, 2009; </w:t>
      </w:r>
      <w:proofErr w:type="spellStart"/>
      <w:r w:rsidRPr="00C55114">
        <w:rPr>
          <w:rFonts w:ascii="Times New Roman" w:hAnsi="Times New Roman" w:cs="Times New Roman"/>
        </w:rPr>
        <w:t>Cejkinski</w:t>
      </w:r>
      <w:proofErr w:type="spellEnd"/>
      <w:r w:rsidRPr="00C55114">
        <w:rPr>
          <w:rFonts w:ascii="Times New Roman" w:hAnsi="Times New Roman" w:cs="Times New Roman"/>
        </w:rPr>
        <w:t xml:space="preserve">, 2016; Mateus, 2019; </w:t>
      </w:r>
      <w:proofErr w:type="spellStart"/>
      <w:r w:rsidRPr="00C55114">
        <w:rPr>
          <w:rFonts w:ascii="Times New Roman" w:hAnsi="Times New Roman" w:cs="Times New Roman"/>
        </w:rPr>
        <w:t>Mazullo</w:t>
      </w:r>
      <w:proofErr w:type="spellEnd"/>
      <w:r w:rsidRPr="00C55114">
        <w:rPr>
          <w:rFonts w:ascii="Times New Roman" w:hAnsi="Times New Roman" w:cs="Times New Roman"/>
        </w:rPr>
        <w:t xml:space="preserve">, 2024; </w:t>
      </w:r>
      <w:proofErr w:type="spellStart"/>
      <w:r w:rsidR="00A96F2F" w:rsidRPr="00A96F2F">
        <w:rPr>
          <w:rFonts w:ascii="Times New Roman" w:hAnsi="Times New Roman" w:cs="Times New Roman"/>
        </w:rPr>
        <w:t>Z</w:t>
      </w:r>
      <w:r w:rsidR="00A96F2F">
        <w:rPr>
          <w:rFonts w:ascii="Times New Roman" w:hAnsi="Times New Roman" w:cs="Times New Roman"/>
        </w:rPr>
        <w:t>ambeli</w:t>
      </w:r>
      <w:proofErr w:type="spellEnd"/>
      <w:r w:rsidR="00A96F2F" w:rsidRPr="00A96F2F">
        <w:rPr>
          <w:rFonts w:ascii="Times New Roman" w:hAnsi="Times New Roman" w:cs="Times New Roman"/>
        </w:rPr>
        <w:t>; L</w:t>
      </w:r>
      <w:r w:rsidR="00617CF9">
        <w:rPr>
          <w:rFonts w:ascii="Times New Roman" w:hAnsi="Times New Roman" w:cs="Times New Roman"/>
        </w:rPr>
        <w:t>ira</w:t>
      </w:r>
      <w:r w:rsidR="00A96F2F" w:rsidRPr="00A96F2F">
        <w:rPr>
          <w:rFonts w:ascii="Times New Roman" w:hAnsi="Times New Roman" w:cs="Times New Roman"/>
        </w:rPr>
        <w:t>; C</w:t>
      </w:r>
      <w:r w:rsidR="00617CF9">
        <w:rPr>
          <w:rFonts w:ascii="Times New Roman" w:hAnsi="Times New Roman" w:cs="Times New Roman"/>
        </w:rPr>
        <w:t>assol</w:t>
      </w:r>
      <w:r w:rsidRPr="00C55114">
        <w:rPr>
          <w:rFonts w:ascii="Times New Roman" w:hAnsi="Times New Roman" w:cs="Times New Roman"/>
        </w:rPr>
        <w:t>, 2024).</w:t>
      </w:r>
    </w:p>
    <w:p w14:paraId="2B22240B" w14:textId="49E0E917" w:rsidR="00D44AB5" w:rsidRPr="006B343D" w:rsidRDefault="004C6B8B" w:rsidP="004C338C">
      <w:pPr>
        <w:spacing w:line="360" w:lineRule="auto"/>
        <w:ind w:firstLine="708"/>
        <w:jc w:val="both"/>
        <w:rPr>
          <w:rFonts w:ascii="Times New Roman" w:hAnsi="Times New Roman" w:cs="Times New Roman"/>
        </w:rPr>
      </w:pPr>
      <w:r w:rsidRPr="006B343D">
        <w:rPr>
          <w:rFonts w:ascii="Times New Roman" w:hAnsi="Times New Roman" w:cs="Times New Roman"/>
        </w:rPr>
        <w:t xml:space="preserve">O </w:t>
      </w:r>
      <w:r w:rsidR="000D7FB4" w:rsidRPr="006B343D">
        <w:rPr>
          <w:rFonts w:ascii="Times New Roman" w:hAnsi="Times New Roman" w:cs="Times New Roman"/>
        </w:rPr>
        <w:t xml:space="preserve">fonoaudiólogo, respaldado pela Lei nº 6.965/1981, aplica seu conhecimento técnico-científico em perícias voltadas à comunicação humana. Sua atuação pode incluir análises forenses de voz, fala e linguagem, </w:t>
      </w:r>
      <w:r w:rsidR="008B3AC2" w:rsidRPr="006B343D">
        <w:rPr>
          <w:rFonts w:ascii="Times New Roman" w:hAnsi="Times New Roman" w:cs="Times New Roman"/>
        </w:rPr>
        <w:t xml:space="preserve">perícia </w:t>
      </w:r>
      <w:r w:rsidR="000D7FB4" w:rsidRPr="006B343D">
        <w:rPr>
          <w:rFonts w:ascii="Times New Roman" w:hAnsi="Times New Roman" w:cs="Times New Roman"/>
        </w:rPr>
        <w:t>grafotécnica (linguagem escrita),</w:t>
      </w:r>
      <w:r w:rsidR="008B3AC2" w:rsidRPr="006B343D">
        <w:rPr>
          <w:rFonts w:ascii="Times New Roman" w:hAnsi="Times New Roman" w:cs="Times New Roman"/>
        </w:rPr>
        <w:t xml:space="preserve"> </w:t>
      </w:r>
      <w:r w:rsidR="000D7FB4" w:rsidRPr="006B343D">
        <w:rPr>
          <w:rFonts w:ascii="Times New Roman" w:hAnsi="Times New Roman" w:cs="Times New Roman"/>
        </w:rPr>
        <w:t>prosopografia</w:t>
      </w:r>
      <w:r w:rsidR="008B3AC2" w:rsidRPr="006B343D">
        <w:rPr>
          <w:rFonts w:ascii="Times New Roman" w:hAnsi="Times New Roman" w:cs="Times New Roman"/>
        </w:rPr>
        <w:t xml:space="preserve"> (biometria facial)</w:t>
      </w:r>
      <w:r w:rsidR="00743D74" w:rsidRPr="006B343D">
        <w:rPr>
          <w:rFonts w:ascii="Times New Roman" w:hAnsi="Times New Roman" w:cs="Times New Roman"/>
        </w:rPr>
        <w:t>,</w:t>
      </w:r>
      <w:r w:rsidR="000D7FB4" w:rsidRPr="006B343D">
        <w:rPr>
          <w:rFonts w:ascii="Times New Roman" w:hAnsi="Times New Roman" w:cs="Times New Roman"/>
        </w:rPr>
        <w:t xml:space="preserve"> (motricidade orofacial), transcrição, textualização e interpretação de conteúdos em áudio, vídeo e imagem, além da descrição do perfil comunicativo (Rehder</w:t>
      </w:r>
      <w:r w:rsidR="008D46C4" w:rsidRPr="006B343D">
        <w:rPr>
          <w:rFonts w:ascii="Times New Roman" w:hAnsi="Times New Roman" w:cs="Times New Roman"/>
        </w:rPr>
        <w:t xml:space="preserve">, M; </w:t>
      </w:r>
      <w:proofErr w:type="spellStart"/>
      <w:r w:rsidR="008D46C4" w:rsidRPr="006B343D">
        <w:rPr>
          <w:rFonts w:ascii="Times New Roman" w:hAnsi="Times New Roman" w:cs="Times New Roman"/>
        </w:rPr>
        <w:t>Cazumbá</w:t>
      </w:r>
      <w:proofErr w:type="spellEnd"/>
      <w:r w:rsidR="008D46C4" w:rsidRPr="006B343D">
        <w:rPr>
          <w:rFonts w:ascii="Times New Roman" w:hAnsi="Times New Roman" w:cs="Times New Roman"/>
        </w:rPr>
        <w:t xml:space="preserve">, L.F; </w:t>
      </w:r>
      <w:proofErr w:type="spellStart"/>
      <w:r w:rsidR="008D46C4" w:rsidRPr="006B343D">
        <w:rPr>
          <w:rFonts w:ascii="Times New Roman" w:hAnsi="Times New Roman" w:cs="Times New Roman"/>
        </w:rPr>
        <w:t>Cazumbá</w:t>
      </w:r>
      <w:proofErr w:type="spellEnd"/>
      <w:r w:rsidR="008D46C4" w:rsidRPr="006B343D">
        <w:rPr>
          <w:rFonts w:ascii="Times New Roman" w:hAnsi="Times New Roman" w:cs="Times New Roman"/>
        </w:rPr>
        <w:t xml:space="preserve">, M, </w:t>
      </w:r>
      <w:r w:rsidR="000D7FB4" w:rsidRPr="006B343D">
        <w:rPr>
          <w:rFonts w:ascii="Times New Roman" w:hAnsi="Times New Roman" w:cs="Times New Roman"/>
        </w:rPr>
        <w:t>2014).</w:t>
      </w:r>
    </w:p>
    <w:p w14:paraId="2A0F6ABF" w14:textId="77777777" w:rsidR="003E7A53" w:rsidRPr="00025B1B" w:rsidRDefault="003E7A53" w:rsidP="00C645CB">
      <w:pPr>
        <w:spacing w:line="360" w:lineRule="auto"/>
        <w:ind w:firstLine="708"/>
        <w:jc w:val="both"/>
        <w:rPr>
          <w:rFonts w:ascii="Times New Roman" w:hAnsi="Times New Roman" w:cs="Times New Roman"/>
        </w:rPr>
      </w:pPr>
      <w:r w:rsidRPr="00025B1B">
        <w:rPr>
          <w:rFonts w:ascii="Times New Roman" w:hAnsi="Times New Roman" w:cs="Times New Roman"/>
        </w:rPr>
        <w:t>A atuação do fonoaudiólogo na área pericial demanda conhecimento técnico-científico específico, especialmente no que se refere à análise da comunicação humana em contextos forenses. Nesse sentido, a escolha do presente tema fundamenta-se na relevância da identificação e interpretação das microexpressões faciais, considerando sua influência direta nos processos comunicativos e sua aplicabilidade em situações que envolvem litígios judiciais. A proposta visa aprofundar o entendimento sobre essa temática e fomentar discussões que contribuam para o aprimoramento das práticas profissionais e para o avanço do conhecimento científico na interface entre Fonoaudiologia e perícia.</w:t>
      </w:r>
    </w:p>
    <w:p w14:paraId="45983BC6" w14:textId="448D92E0" w:rsidR="003E7A53" w:rsidRPr="00025B1B" w:rsidRDefault="003E7A53" w:rsidP="00C645CB">
      <w:pPr>
        <w:spacing w:line="360" w:lineRule="auto"/>
        <w:ind w:firstLine="708"/>
        <w:jc w:val="both"/>
        <w:rPr>
          <w:rFonts w:ascii="Times New Roman" w:hAnsi="Times New Roman" w:cs="Times New Roman"/>
        </w:rPr>
      </w:pPr>
      <w:r w:rsidRPr="00025B1B">
        <w:rPr>
          <w:rFonts w:ascii="Times New Roman" w:hAnsi="Times New Roman" w:cs="Times New Roman"/>
        </w:rPr>
        <w:lastRenderedPageBreak/>
        <w:t xml:space="preserve">Adicionalmente, observa-se uma lacuna significativa na literatura quanto à análise das microexpressões faciais sob a perspectiva fonoaudiológica, o que evidencia a necessidade de investigações que explorem esse campo de forma mais sistemática. Este trabalho, portanto, busca colaborar com a ampliação do </w:t>
      </w:r>
      <w:r w:rsidR="003218BD" w:rsidRPr="00025B1B">
        <w:rPr>
          <w:rFonts w:ascii="Times New Roman" w:hAnsi="Times New Roman" w:cs="Times New Roman"/>
        </w:rPr>
        <w:t xml:space="preserve">objetivo </w:t>
      </w:r>
      <w:r w:rsidRPr="00025B1B">
        <w:rPr>
          <w:rFonts w:ascii="Times New Roman" w:hAnsi="Times New Roman" w:cs="Times New Roman"/>
        </w:rPr>
        <w:t>d</w:t>
      </w:r>
      <w:r w:rsidR="003218BD" w:rsidRPr="00025B1B">
        <w:rPr>
          <w:rFonts w:ascii="Times New Roman" w:hAnsi="Times New Roman" w:cs="Times New Roman"/>
        </w:rPr>
        <w:t>a</w:t>
      </w:r>
      <w:r w:rsidRPr="00025B1B">
        <w:rPr>
          <w:rFonts w:ascii="Times New Roman" w:hAnsi="Times New Roman" w:cs="Times New Roman"/>
        </w:rPr>
        <w:t xml:space="preserve"> atuação da Fonoaudiologia na perícia, especialmente no que </w:t>
      </w:r>
      <w:r w:rsidR="005306B7" w:rsidRPr="00025B1B">
        <w:rPr>
          <w:rFonts w:ascii="Times New Roman" w:hAnsi="Times New Roman" w:cs="Times New Roman"/>
        </w:rPr>
        <w:t xml:space="preserve">se refere </w:t>
      </w:r>
      <w:r w:rsidRPr="00025B1B">
        <w:rPr>
          <w:rFonts w:ascii="Times New Roman" w:hAnsi="Times New Roman" w:cs="Times New Roman"/>
        </w:rPr>
        <w:t>à comunicação não verbal e à expressão emocional.</w:t>
      </w:r>
    </w:p>
    <w:p w14:paraId="4E25FD96" w14:textId="3D9AB8D4" w:rsidR="00F14FEF" w:rsidRPr="00025B1B" w:rsidRDefault="003E7A53" w:rsidP="00C645CB">
      <w:pPr>
        <w:spacing w:line="360" w:lineRule="auto"/>
        <w:ind w:firstLine="708"/>
        <w:jc w:val="both"/>
        <w:rPr>
          <w:rFonts w:ascii="Times New Roman" w:hAnsi="Times New Roman" w:cs="Times New Roman"/>
        </w:rPr>
      </w:pPr>
      <w:r w:rsidRPr="00025B1B">
        <w:rPr>
          <w:rFonts w:ascii="Times New Roman" w:hAnsi="Times New Roman" w:cs="Times New Roman"/>
        </w:rPr>
        <w:t xml:space="preserve">A relevância pessoal do estudo também merece destaque, uma vez que o tema </w:t>
      </w:r>
      <w:r w:rsidR="008113F8" w:rsidRPr="00025B1B">
        <w:rPr>
          <w:rFonts w:ascii="Times New Roman" w:hAnsi="Times New Roman" w:cs="Times New Roman"/>
        </w:rPr>
        <w:t xml:space="preserve">relaciona </w:t>
      </w:r>
      <w:r w:rsidRPr="00025B1B">
        <w:rPr>
          <w:rFonts w:ascii="Times New Roman" w:hAnsi="Times New Roman" w:cs="Times New Roman"/>
        </w:rPr>
        <w:t xml:space="preserve">com os interesses acadêmicos e profissionais do autor, proporcionando uma oportunidade de aprofundamento teórico e científico sobre as práticas periciais desenvolvidas por fonoaudiólogos, conforme previsto na Lei nº 6.965/1981 e regulamentado pela Resolução </w:t>
      </w:r>
      <w:proofErr w:type="spellStart"/>
      <w:r w:rsidRPr="00025B1B">
        <w:rPr>
          <w:rFonts w:ascii="Times New Roman" w:hAnsi="Times New Roman" w:cs="Times New Roman"/>
        </w:rPr>
        <w:t>CFFa</w:t>
      </w:r>
      <w:proofErr w:type="spellEnd"/>
      <w:r w:rsidRPr="00025B1B">
        <w:rPr>
          <w:rFonts w:ascii="Times New Roman" w:hAnsi="Times New Roman" w:cs="Times New Roman"/>
        </w:rPr>
        <w:t xml:space="preserve"> nº 584/2020.</w:t>
      </w:r>
    </w:p>
    <w:p w14:paraId="2C030173" w14:textId="32CD9F51" w:rsidR="005A415C" w:rsidRPr="00025B1B" w:rsidRDefault="009C2977" w:rsidP="005A415C">
      <w:pPr>
        <w:spacing w:line="360" w:lineRule="auto"/>
        <w:ind w:firstLine="708"/>
        <w:jc w:val="both"/>
        <w:rPr>
          <w:rFonts w:ascii="Times New Roman" w:hAnsi="Times New Roman" w:cs="Times New Roman"/>
        </w:rPr>
      </w:pPr>
      <w:r w:rsidRPr="00025B1B">
        <w:rPr>
          <w:rFonts w:ascii="Times New Roman" w:hAnsi="Times New Roman" w:cs="Times New Roman"/>
        </w:rPr>
        <w:t>Este estudo te</w:t>
      </w:r>
      <w:r w:rsidR="00C645CB" w:rsidRPr="00025B1B">
        <w:rPr>
          <w:rFonts w:ascii="Times New Roman" w:hAnsi="Times New Roman" w:cs="Times New Roman"/>
        </w:rPr>
        <w:t>ve</w:t>
      </w:r>
      <w:r w:rsidRPr="00025B1B">
        <w:rPr>
          <w:rFonts w:ascii="Times New Roman" w:hAnsi="Times New Roman" w:cs="Times New Roman"/>
        </w:rPr>
        <w:t xml:space="preserve"> como objetivo geral revisar e sintetizar o conhecimento científico disponível </w:t>
      </w:r>
      <w:r w:rsidR="00564DD3" w:rsidRPr="00025B1B">
        <w:rPr>
          <w:rFonts w:ascii="Times New Roman" w:hAnsi="Times New Roman" w:cs="Times New Roman"/>
        </w:rPr>
        <w:t xml:space="preserve">sobre </w:t>
      </w:r>
      <w:r w:rsidRPr="00025B1B">
        <w:rPr>
          <w:rFonts w:ascii="Times New Roman" w:hAnsi="Times New Roman" w:cs="Times New Roman"/>
        </w:rPr>
        <w:t xml:space="preserve">a </w:t>
      </w:r>
      <w:r w:rsidR="00D019C1" w:rsidRPr="00025B1B">
        <w:rPr>
          <w:rFonts w:ascii="Times New Roman" w:hAnsi="Times New Roman" w:cs="Times New Roman"/>
        </w:rPr>
        <w:t xml:space="preserve">perícia fonoaudiológica acerca da </w:t>
      </w:r>
      <w:r w:rsidRPr="00025B1B">
        <w:rPr>
          <w:rFonts w:ascii="Times New Roman" w:hAnsi="Times New Roman" w:cs="Times New Roman"/>
        </w:rPr>
        <w:t xml:space="preserve">aplicação, relevância e intersecção </w:t>
      </w:r>
      <w:r w:rsidR="00AC141E" w:rsidRPr="00025B1B">
        <w:rPr>
          <w:rFonts w:ascii="Times New Roman" w:hAnsi="Times New Roman" w:cs="Times New Roman"/>
        </w:rPr>
        <w:t xml:space="preserve">em diferentes áreas do campo da fonoaudiologia </w:t>
      </w:r>
      <w:r w:rsidR="005F6BEA" w:rsidRPr="00025B1B">
        <w:rPr>
          <w:rFonts w:ascii="Times New Roman" w:hAnsi="Times New Roman" w:cs="Times New Roman"/>
        </w:rPr>
        <w:t>e do sistema judiciário</w:t>
      </w:r>
      <w:r w:rsidR="006477D4" w:rsidRPr="00025B1B">
        <w:rPr>
          <w:rFonts w:ascii="Times New Roman" w:hAnsi="Times New Roman" w:cs="Times New Roman"/>
        </w:rPr>
        <w:t xml:space="preserve">, descrevendo </w:t>
      </w:r>
      <w:r w:rsidRPr="00025B1B">
        <w:rPr>
          <w:rFonts w:ascii="Times New Roman" w:hAnsi="Times New Roman" w:cs="Times New Roman"/>
        </w:rPr>
        <w:t>o escopo da atuação do fonoaudiólogo na área pericial, conceitua</w:t>
      </w:r>
      <w:r w:rsidR="00564DD3" w:rsidRPr="00025B1B">
        <w:rPr>
          <w:rFonts w:ascii="Times New Roman" w:hAnsi="Times New Roman" w:cs="Times New Roman"/>
        </w:rPr>
        <w:t>ndo</w:t>
      </w:r>
      <w:r w:rsidR="006477D4" w:rsidRPr="00025B1B">
        <w:rPr>
          <w:rFonts w:ascii="Times New Roman" w:hAnsi="Times New Roman" w:cs="Times New Roman"/>
        </w:rPr>
        <w:t xml:space="preserve"> as modalidades de perícia</w:t>
      </w:r>
      <w:r w:rsidR="004B0AF9" w:rsidRPr="00025B1B">
        <w:rPr>
          <w:rFonts w:ascii="Times New Roman" w:hAnsi="Times New Roman" w:cs="Times New Roman"/>
        </w:rPr>
        <w:t xml:space="preserve"> bem como</w:t>
      </w:r>
      <w:r w:rsidRPr="00025B1B">
        <w:rPr>
          <w:rFonts w:ascii="Times New Roman" w:hAnsi="Times New Roman" w:cs="Times New Roman"/>
        </w:rPr>
        <w:t xml:space="preserve"> analisar a importância do reconhecimento dessas </w:t>
      </w:r>
      <w:r w:rsidR="004B0AF9" w:rsidRPr="00025B1B">
        <w:rPr>
          <w:rFonts w:ascii="Times New Roman" w:hAnsi="Times New Roman" w:cs="Times New Roman"/>
        </w:rPr>
        <w:t xml:space="preserve">modalidades periciais </w:t>
      </w:r>
      <w:r w:rsidRPr="00025B1B">
        <w:rPr>
          <w:rFonts w:ascii="Times New Roman" w:hAnsi="Times New Roman" w:cs="Times New Roman"/>
        </w:rPr>
        <w:t>no contexto da comunicação e discutir a escassez de estudos que abordem a temática.</w:t>
      </w:r>
    </w:p>
    <w:p w14:paraId="466E6415" w14:textId="38C21B35" w:rsidR="00D51667" w:rsidRPr="00D3714C" w:rsidRDefault="00D44AB5" w:rsidP="004C338C">
      <w:pPr>
        <w:pStyle w:val="PargrafodaLista"/>
        <w:numPr>
          <w:ilvl w:val="0"/>
          <w:numId w:val="2"/>
        </w:numPr>
        <w:spacing w:line="360" w:lineRule="auto"/>
        <w:jc w:val="both"/>
        <w:rPr>
          <w:rFonts w:ascii="Times New Roman" w:hAnsi="Times New Roman" w:cs="Times New Roman"/>
          <w:b/>
          <w:bCs/>
        </w:rPr>
      </w:pPr>
      <w:r w:rsidRPr="00D3714C">
        <w:rPr>
          <w:rFonts w:ascii="Times New Roman" w:hAnsi="Times New Roman" w:cs="Times New Roman"/>
          <w:b/>
          <w:bCs/>
        </w:rPr>
        <w:t>M</w:t>
      </w:r>
      <w:r w:rsidR="00A22EB4" w:rsidRPr="00D3714C">
        <w:rPr>
          <w:rFonts w:ascii="Times New Roman" w:hAnsi="Times New Roman" w:cs="Times New Roman"/>
          <w:b/>
          <w:bCs/>
        </w:rPr>
        <w:t>ETODOLOGIA</w:t>
      </w:r>
      <w:r w:rsidRPr="00D3714C">
        <w:rPr>
          <w:rFonts w:ascii="Times New Roman" w:hAnsi="Times New Roman" w:cs="Times New Roman"/>
          <w:b/>
          <w:bCs/>
        </w:rPr>
        <w:t>:</w:t>
      </w:r>
    </w:p>
    <w:p w14:paraId="30B03E8F" w14:textId="088A9A24" w:rsidR="00311E24" w:rsidRPr="00D3714C" w:rsidRDefault="007D0A7E" w:rsidP="00A23FC0">
      <w:pPr>
        <w:spacing w:line="360" w:lineRule="auto"/>
        <w:ind w:firstLine="708"/>
        <w:jc w:val="both"/>
        <w:rPr>
          <w:rFonts w:ascii="Times New Roman" w:hAnsi="Times New Roman" w:cs="Times New Roman"/>
        </w:rPr>
      </w:pPr>
      <w:r w:rsidRPr="00D3714C">
        <w:rPr>
          <w:rFonts w:ascii="Times New Roman" w:hAnsi="Times New Roman" w:cs="Times New Roman"/>
        </w:rPr>
        <w:t xml:space="preserve">O </w:t>
      </w:r>
      <w:r w:rsidR="00311E24" w:rsidRPr="00D3714C">
        <w:rPr>
          <w:rFonts w:ascii="Times New Roman" w:hAnsi="Times New Roman" w:cs="Times New Roman"/>
        </w:rPr>
        <w:t xml:space="preserve">estudo </w:t>
      </w:r>
      <w:r w:rsidRPr="00D3714C">
        <w:rPr>
          <w:rFonts w:ascii="Times New Roman" w:hAnsi="Times New Roman" w:cs="Times New Roman"/>
        </w:rPr>
        <w:t>foi</w:t>
      </w:r>
      <w:r w:rsidR="00311E24" w:rsidRPr="00D3714C">
        <w:rPr>
          <w:rFonts w:ascii="Times New Roman" w:hAnsi="Times New Roman" w:cs="Times New Roman"/>
        </w:rPr>
        <w:t xml:space="preserve"> realizad</w:t>
      </w:r>
      <w:r w:rsidRPr="00D3714C">
        <w:rPr>
          <w:rFonts w:ascii="Times New Roman" w:hAnsi="Times New Roman" w:cs="Times New Roman"/>
        </w:rPr>
        <w:t>o</w:t>
      </w:r>
      <w:r w:rsidR="00311E24" w:rsidRPr="00D3714C">
        <w:rPr>
          <w:rFonts w:ascii="Times New Roman" w:hAnsi="Times New Roman" w:cs="Times New Roman"/>
        </w:rPr>
        <w:t xml:space="preserve"> como   uma   revisão   narrativa   de   artigos publicados nos últimos </w:t>
      </w:r>
      <w:r w:rsidR="00BA3A7C" w:rsidRPr="00D3714C">
        <w:rPr>
          <w:rFonts w:ascii="Times New Roman" w:hAnsi="Times New Roman" w:cs="Times New Roman"/>
        </w:rPr>
        <w:t>10</w:t>
      </w:r>
      <w:r w:rsidR="00311E24" w:rsidRPr="00D3714C">
        <w:rPr>
          <w:rFonts w:ascii="Times New Roman" w:hAnsi="Times New Roman" w:cs="Times New Roman"/>
        </w:rPr>
        <w:t xml:space="preserve"> anos (</w:t>
      </w:r>
      <w:r w:rsidR="002F0734" w:rsidRPr="00D3714C">
        <w:rPr>
          <w:rFonts w:ascii="Times New Roman" w:hAnsi="Times New Roman" w:cs="Times New Roman"/>
        </w:rPr>
        <w:t>201</w:t>
      </w:r>
      <w:r w:rsidR="0068400E" w:rsidRPr="00D3714C">
        <w:rPr>
          <w:rFonts w:ascii="Times New Roman" w:hAnsi="Times New Roman" w:cs="Times New Roman"/>
        </w:rPr>
        <w:t>5</w:t>
      </w:r>
      <w:r w:rsidR="002F0734" w:rsidRPr="00D3714C">
        <w:rPr>
          <w:rFonts w:ascii="Times New Roman" w:hAnsi="Times New Roman" w:cs="Times New Roman"/>
        </w:rPr>
        <w:t xml:space="preserve"> </w:t>
      </w:r>
      <w:r w:rsidR="00F40C55" w:rsidRPr="00D3714C">
        <w:rPr>
          <w:rFonts w:ascii="Times New Roman" w:hAnsi="Times New Roman" w:cs="Times New Roman"/>
        </w:rPr>
        <w:t>a 202</w:t>
      </w:r>
      <w:r w:rsidR="00BA3A7C" w:rsidRPr="00D3714C">
        <w:rPr>
          <w:rFonts w:ascii="Times New Roman" w:hAnsi="Times New Roman" w:cs="Times New Roman"/>
        </w:rPr>
        <w:t>5</w:t>
      </w:r>
      <w:r w:rsidR="00D91C7A" w:rsidRPr="00D3714C">
        <w:rPr>
          <w:rFonts w:ascii="Times New Roman" w:hAnsi="Times New Roman" w:cs="Times New Roman"/>
        </w:rPr>
        <w:t xml:space="preserve">) </w:t>
      </w:r>
      <w:r w:rsidR="0037354D" w:rsidRPr="00D3714C">
        <w:rPr>
          <w:rFonts w:ascii="Times New Roman" w:hAnsi="Times New Roman" w:cs="Times New Roman"/>
        </w:rPr>
        <w:t>e indexados</w:t>
      </w:r>
      <w:r w:rsidR="00311E24" w:rsidRPr="00D3714C">
        <w:rPr>
          <w:rFonts w:ascii="Times New Roman" w:hAnsi="Times New Roman" w:cs="Times New Roman"/>
        </w:rPr>
        <w:t xml:space="preserve"> </w:t>
      </w:r>
      <w:r w:rsidR="00FB75A4" w:rsidRPr="00D3714C">
        <w:rPr>
          <w:rFonts w:ascii="Times New Roman" w:hAnsi="Times New Roman" w:cs="Times New Roman"/>
        </w:rPr>
        <w:t xml:space="preserve">nas </w:t>
      </w:r>
      <w:r w:rsidR="00F96666" w:rsidRPr="00D3714C">
        <w:rPr>
          <w:rFonts w:ascii="Times New Roman" w:hAnsi="Times New Roman" w:cs="Times New Roman"/>
        </w:rPr>
        <w:t xml:space="preserve">bases </w:t>
      </w:r>
      <w:r w:rsidR="00AC4506" w:rsidRPr="00D3714C">
        <w:rPr>
          <w:rFonts w:ascii="Times New Roman" w:hAnsi="Times New Roman" w:cs="Times New Roman"/>
        </w:rPr>
        <w:t>de dados</w:t>
      </w:r>
      <w:r w:rsidR="00311E24" w:rsidRPr="00D3714C">
        <w:rPr>
          <w:rFonts w:ascii="Times New Roman" w:hAnsi="Times New Roman" w:cs="Times New Roman"/>
        </w:rPr>
        <w:t xml:space="preserve"> científica SCIELO,</w:t>
      </w:r>
      <w:r w:rsidR="00703186" w:rsidRPr="00D3714C">
        <w:rPr>
          <w:rFonts w:ascii="Times New Roman" w:hAnsi="Times New Roman" w:cs="Times New Roman"/>
        </w:rPr>
        <w:t xml:space="preserve"> LILACS</w:t>
      </w:r>
      <w:r w:rsidR="00B04BBE" w:rsidRPr="00D3714C">
        <w:rPr>
          <w:rFonts w:ascii="Times New Roman" w:hAnsi="Times New Roman" w:cs="Times New Roman"/>
        </w:rPr>
        <w:t>,</w:t>
      </w:r>
      <w:r w:rsidR="00311E24" w:rsidRPr="00D3714C">
        <w:rPr>
          <w:rFonts w:ascii="Times New Roman" w:hAnsi="Times New Roman" w:cs="Times New Roman"/>
        </w:rPr>
        <w:t xml:space="preserve"> PUBMED e Biblioteca Virtual em Saúde (BVS).  Os termos utilizados para a busca dos artigos </w:t>
      </w:r>
      <w:r w:rsidRPr="00D3714C">
        <w:rPr>
          <w:rFonts w:ascii="Times New Roman" w:hAnsi="Times New Roman" w:cs="Times New Roman"/>
        </w:rPr>
        <w:t>foram</w:t>
      </w:r>
      <w:r w:rsidR="00311E24" w:rsidRPr="00D3714C">
        <w:rPr>
          <w:rFonts w:ascii="Times New Roman" w:hAnsi="Times New Roman" w:cs="Times New Roman"/>
        </w:rPr>
        <w:t xml:space="preserve">: </w:t>
      </w:r>
      <w:r w:rsidR="00F05244" w:rsidRPr="00D3714C">
        <w:rPr>
          <w:rFonts w:ascii="Times New Roman" w:hAnsi="Times New Roman" w:cs="Times New Roman"/>
          <w:i/>
          <w:iCs/>
        </w:rPr>
        <w:t>“</w:t>
      </w:r>
      <w:r w:rsidR="00480D89" w:rsidRPr="00CF123A">
        <w:rPr>
          <w:rFonts w:ascii="Times New Roman" w:hAnsi="Times New Roman" w:cs="Times New Roman"/>
          <w:i/>
          <w:iCs/>
        </w:rPr>
        <w:t>Speech-</w:t>
      </w:r>
      <w:proofErr w:type="spellStart"/>
      <w:r w:rsidR="00480D89" w:rsidRPr="00CF123A">
        <w:rPr>
          <w:rFonts w:ascii="Times New Roman" w:hAnsi="Times New Roman" w:cs="Times New Roman"/>
          <w:i/>
          <w:iCs/>
        </w:rPr>
        <w:t>Language</w:t>
      </w:r>
      <w:proofErr w:type="spellEnd"/>
      <w:r w:rsidR="00480D89" w:rsidRPr="00CF123A">
        <w:rPr>
          <w:rFonts w:ascii="Times New Roman" w:hAnsi="Times New Roman" w:cs="Times New Roman"/>
          <w:i/>
          <w:iCs/>
        </w:rPr>
        <w:t xml:space="preserve"> </w:t>
      </w:r>
      <w:proofErr w:type="spellStart"/>
      <w:r w:rsidR="00480D89" w:rsidRPr="00CF123A">
        <w:rPr>
          <w:rFonts w:ascii="Times New Roman" w:hAnsi="Times New Roman" w:cs="Times New Roman"/>
          <w:i/>
          <w:iCs/>
        </w:rPr>
        <w:t>Pathology</w:t>
      </w:r>
      <w:proofErr w:type="spellEnd"/>
      <w:r w:rsidR="00F05244" w:rsidRPr="00D3714C">
        <w:rPr>
          <w:rFonts w:ascii="Times New Roman" w:hAnsi="Times New Roman" w:cs="Times New Roman"/>
          <w:i/>
          <w:iCs/>
        </w:rPr>
        <w:t>”</w:t>
      </w:r>
      <w:r w:rsidR="00F05244" w:rsidRPr="00D3714C">
        <w:rPr>
          <w:rFonts w:ascii="Times New Roman" w:hAnsi="Times New Roman" w:cs="Times New Roman"/>
        </w:rPr>
        <w:t xml:space="preserve"> AND </w:t>
      </w:r>
      <w:r w:rsidR="00F05244" w:rsidRPr="00D3714C">
        <w:rPr>
          <w:rFonts w:ascii="Times New Roman" w:hAnsi="Times New Roman" w:cs="Times New Roman"/>
          <w:i/>
          <w:iCs/>
        </w:rPr>
        <w:t>“</w:t>
      </w:r>
      <w:proofErr w:type="spellStart"/>
      <w:r w:rsidR="00480D89" w:rsidRPr="00CF123A">
        <w:rPr>
          <w:rFonts w:ascii="Times New Roman" w:hAnsi="Times New Roman" w:cs="Times New Roman"/>
          <w:i/>
          <w:iCs/>
        </w:rPr>
        <w:t>Forensic</w:t>
      </w:r>
      <w:proofErr w:type="spellEnd"/>
      <w:r w:rsidR="00480D89" w:rsidRPr="00CF123A">
        <w:rPr>
          <w:rFonts w:ascii="Times New Roman" w:hAnsi="Times New Roman" w:cs="Times New Roman"/>
          <w:i/>
          <w:iCs/>
        </w:rPr>
        <w:t xml:space="preserve"> Speech-</w:t>
      </w:r>
      <w:proofErr w:type="spellStart"/>
      <w:r w:rsidR="00480D89" w:rsidRPr="00CF123A">
        <w:rPr>
          <w:rFonts w:ascii="Times New Roman" w:hAnsi="Times New Roman" w:cs="Times New Roman"/>
          <w:i/>
          <w:iCs/>
        </w:rPr>
        <w:t>Language</w:t>
      </w:r>
      <w:proofErr w:type="spellEnd"/>
      <w:r w:rsidR="00480D89" w:rsidRPr="00CF123A">
        <w:rPr>
          <w:rFonts w:ascii="Times New Roman" w:hAnsi="Times New Roman" w:cs="Times New Roman"/>
          <w:i/>
          <w:iCs/>
        </w:rPr>
        <w:t xml:space="preserve"> </w:t>
      </w:r>
      <w:proofErr w:type="spellStart"/>
      <w:r w:rsidR="00480D89" w:rsidRPr="00CF123A">
        <w:rPr>
          <w:rFonts w:ascii="Times New Roman" w:hAnsi="Times New Roman" w:cs="Times New Roman"/>
          <w:i/>
          <w:iCs/>
        </w:rPr>
        <w:t>Pathology</w:t>
      </w:r>
      <w:proofErr w:type="spellEnd"/>
      <w:r w:rsidR="00F05244" w:rsidRPr="00D3714C">
        <w:rPr>
          <w:rFonts w:ascii="Times New Roman" w:hAnsi="Times New Roman" w:cs="Times New Roman"/>
          <w:i/>
          <w:iCs/>
        </w:rPr>
        <w:t>”</w:t>
      </w:r>
      <w:r w:rsidR="00F05244" w:rsidRPr="00D3714C">
        <w:rPr>
          <w:rFonts w:ascii="Times New Roman" w:hAnsi="Times New Roman" w:cs="Times New Roman"/>
        </w:rPr>
        <w:t xml:space="preserve"> AND</w:t>
      </w:r>
      <w:r w:rsidR="00480D89" w:rsidRPr="00CF123A">
        <w:rPr>
          <w:rFonts w:ascii="Times New Roman" w:hAnsi="Times New Roman" w:cs="Times New Roman"/>
        </w:rPr>
        <w:t xml:space="preserve"> </w:t>
      </w:r>
      <w:r w:rsidR="00F05244" w:rsidRPr="00D3714C">
        <w:rPr>
          <w:rFonts w:ascii="Times New Roman" w:hAnsi="Times New Roman" w:cs="Times New Roman"/>
          <w:i/>
          <w:iCs/>
        </w:rPr>
        <w:t>“</w:t>
      </w:r>
      <w:proofErr w:type="spellStart"/>
      <w:r w:rsidR="00480D89" w:rsidRPr="00CF123A">
        <w:rPr>
          <w:rFonts w:ascii="Times New Roman" w:hAnsi="Times New Roman" w:cs="Times New Roman"/>
          <w:i/>
          <w:iCs/>
        </w:rPr>
        <w:t>Human</w:t>
      </w:r>
      <w:proofErr w:type="spellEnd"/>
      <w:r w:rsidR="00480D89" w:rsidRPr="00CF123A">
        <w:rPr>
          <w:rFonts w:ascii="Times New Roman" w:hAnsi="Times New Roman" w:cs="Times New Roman"/>
          <w:i/>
          <w:iCs/>
        </w:rPr>
        <w:t xml:space="preserve"> Communication</w:t>
      </w:r>
      <w:r w:rsidR="00F05244" w:rsidRPr="00D3714C">
        <w:rPr>
          <w:rFonts w:ascii="Times New Roman" w:hAnsi="Times New Roman" w:cs="Times New Roman"/>
          <w:i/>
          <w:iCs/>
        </w:rPr>
        <w:t>”</w:t>
      </w:r>
      <w:r w:rsidR="00F05244" w:rsidRPr="00D3714C">
        <w:rPr>
          <w:rFonts w:ascii="Times New Roman" w:hAnsi="Times New Roman" w:cs="Times New Roman"/>
        </w:rPr>
        <w:t xml:space="preserve"> AND</w:t>
      </w:r>
      <w:r w:rsidR="00480D89" w:rsidRPr="00CF123A">
        <w:rPr>
          <w:rFonts w:ascii="Times New Roman" w:hAnsi="Times New Roman" w:cs="Times New Roman"/>
        </w:rPr>
        <w:t xml:space="preserve"> </w:t>
      </w:r>
      <w:r w:rsidR="00F05244" w:rsidRPr="00D3714C">
        <w:rPr>
          <w:rFonts w:ascii="Times New Roman" w:hAnsi="Times New Roman" w:cs="Times New Roman"/>
          <w:i/>
          <w:iCs/>
        </w:rPr>
        <w:t>“</w:t>
      </w:r>
      <w:proofErr w:type="spellStart"/>
      <w:r w:rsidR="00480D89" w:rsidRPr="00CF123A">
        <w:rPr>
          <w:rFonts w:ascii="Times New Roman" w:hAnsi="Times New Roman" w:cs="Times New Roman"/>
          <w:i/>
          <w:iCs/>
        </w:rPr>
        <w:t>Video</w:t>
      </w:r>
      <w:proofErr w:type="spellEnd"/>
      <w:r w:rsidR="00480D89" w:rsidRPr="00CF123A">
        <w:rPr>
          <w:rFonts w:ascii="Times New Roman" w:hAnsi="Times New Roman" w:cs="Times New Roman"/>
          <w:i/>
          <w:iCs/>
        </w:rPr>
        <w:t xml:space="preserve"> </w:t>
      </w:r>
      <w:proofErr w:type="spellStart"/>
      <w:r w:rsidR="00480D89" w:rsidRPr="00CF123A">
        <w:rPr>
          <w:rFonts w:ascii="Times New Roman" w:hAnsi="Times New Roman" w:cs="Times New Roman"/>
          <w:i/>
          <w:iCs/>
        </w:rPr>
        <w:t>Analysis</w:t>
      </w:r>
      <w:proofErr w:type="spellEnd"/>
      <w:r w:rsidR="001517E2" w:rsidRPr="00D3714C">
        <w:rPr>
          <w:rFonts w:ascii="Times New Roman" w:hAnsi="Times New Roman" w:cs="Times New Roman"/>
          <w:i/>
          <w:iCs/>
        </w:rPr>
        <w:t>”</w:t>
      </w:r>
      <w:r w:rsidR="0082469F" w:rsidRPr="00D3714C">
        <w:rPr>
          <w:rFonts w:ascii="Times New Roman" w:hAnsi="Times New Roman" w:cs="Times New Roman"/>
        </w:rPr>
        <w:t xml:space="preserve"> </w:t>
      </w:r>
      <w:r w:rsidR="00E035CC" w:rsidRPr="00D3714C">
        <w:rPr>
          <w:rFonts w:ascii="Times New Roman" w:hAnsi="Times New Roman" w:cs="Times New Roman"/>
        </w:rPr>
        <w:t xml:space="preserve">e, </w:t>
      </w:r>
      <w:r w:rsidR="00311E24" w:rsidRPr="00D3714C">
        <w:rPr>
          <w:rFonts w:ascii="Times New Roman" w:hAnsi="Times New Roman" w:cs="Times New Roman"/>
        </w:rPr>
        <w:t xml:space="preserve">em português </w:t>
      </w:r>
      <w:r w:rsidR="0082469F" w:rsidRPr="00D3714C">
        <w:rPr>
          <w:rFonts w:ascii="Times New Roman" w:hAnsi="Times New Roman" w:cs="Times New Roman"/>
        </w:rPr>
        <w:t>Fonoaudiologia, Perícia Fonoaudiológica, Comunicação Humana e Análise de Vídeo</w:t>
      </w:r>
      <w:r w:rsidR="00A23FC0" w:rsidRPr="00D3714C">
        <w:rPr>
          <w:rFonts w:ascii="Times New Roman" w:hAnsi="Times New Roman" w:cs="Times New Roman"/>
        </w:rPr>
        <w:t xml:space="preserve"> </w:t>
      </w:r>
      <w:r w:rsidR="009062A8" w:rsidRPr="00D3714C">
        <w:rPr>
          <w:rFonts w:ascii="Times New Roman" w:hAnsi="Times New Roman" w:cs="Times New Roman"/>
        </w:rPr>
        <w:t>que</w:t>
      </w:r>
      <w:r w:rsidR="00311E24" w:rsidRPr="00D3714C">
        <w:rPr>
          <w:rFonts w:ascii="Times New Roman" w:hAnsi="Times New Roman" w:cs="Times New Roman"/>
        </w:rPr>
        <w:t xml:space="preserve"> foram testados no </w:t>
      </w:r>
      <w:proofErr w:type="spellStart"/>
      <w:r w:rsidR="00311E24" w:rsidRPr="00D3714C">
        <w:rPr>
          <w:rFonts w:ascii="Times New Roman" w:hAnsi="Times New Roman" w:cs="Times New Roman"/>
        </w:rPr>
        <w:t>DeCS</w:t>
      </w:r>
      <w:proofErr w:type="spellEnd"/>
      <w:r w:rsidR="00311E24" w:rsidRPr="00D3714C">
        <w:rPr>
          <w:rFonts w:ascii="Times New Roman" w:hAnsi="Times New Roman" w:cs="Times New Roman"/>
        </w:rPr>
        <w:t>/</w:t>
      </w:r>
      <w:proofErr w:type="spellStart"/>
      <w:r w:rsidR="00311E24" w:rsidRPr="00D3714C">
        <w:rPr>
          <w:rFonts w:ascii="Times New Roman" w:hAnsi="Times New Roman" w:cs="Times New Roman"/>
        </w:rPr>
        <w:t>MeSH</w:t>
      </w:r>
      <w:proofErr w:type="spellEnd"/>
      <w:r w:rsidR="00311E24" w:rsidRPr="00D3714C">
        <w:rPr>
          <w:rFonts w:ascii="Times New Roman" w:hAnsi="Times New Roman" w:cs="Times New Roman"/>
        </w:rPr>
        <w:t>. Os critérios   de   inclusão</w:t>
      </w:r>
      <w:r w:rsidR="00003992" w:rsidRPr="00D3714C">
        <w:rPr>
          <w:rFonts w:ascii="Times New Roman" w:hAnsi="Times New Roman" w:cs="Times New Roman"/>
        </w:rPr>
        <w:t xml:space="preserve"> foram </w:t>
      </w:r>
      <w:r w:rsidR="00311E24" w:rsidRPr="00D3714C">
        <w:rPr>
          <w:rFonts w:ascii="Times New Roman" w:hAnsi="Times New Roman" w:cs="Times New Roman"/>
        </w:rPr>
        <w:t xml:space="preserve">estudos   que   abordam </w:t>
      </w:r>
      <w:r w:rsidR="00E3773C" w:rsidRPr="00D3714C">
        <w:rPr>
          <w:rFonts w:ascii="Times New Roman" w:hAnsi="Times New Roman" w:cs="Times New Roman"/>
        </w:rPr>
        <w:t>a</w:t>
      </w:r>
      <w:r w:rsidR="00BA12DC" w:rsidRPr="00D3714C">
        <w:rPr>
          <w:rFonts w:ascii="Times New Roman" w:hAnsi="Times New Roman" w:cs="Times New Roman"/>
        </w:rPr>
        <w:t xml:space="preserve"> </w:t>
      </w:r>
      <w:r w:rsidR="006C3FDA" w:rsidRPr="00D3714C">
        <w:rPr>
          <w:rFonts w:ascii="Times New Roman" w:hAnsi="Times New Roman" w:cs="Times New Roman"/>
        </w:rPr>
        <w:t>perícia fonoaudiológica</w:t>
      </w:r>
      <w:r w:rsidR="00BA12DC" w:rsidRPr="00D3714C">
        <w:rPr>
          <w:rFonts w:ascii="Times New Roman" w:hAnsi="Times New Roman" w:cs="Times New Roman"/>
        </w:rPr>
        <w:t xml:space="preserve"> e comunicação humana</w:t>
      </w:r>
      <w:r w:rsidR="00311E24" w:rsidRPr="00D3714C">
        <w:rPr>
          <w:rFonts w:ascii="Times New Roman" w:hAnsi="Times New Roman" w:cs="Times New Roman"/>
        </w:rPr>
        <w:t xml:space="preserve">.  </w:t>
      </w:r>
      <w:r w:rsidR="00003992" w:rsidRPr="00D3714C">
        <w:rPr>
          <w:rFonts w:ascii="Times New Roman" w:hAnsi="Times New Roman" w:cs="Times New Roman"/>
        </w:rPr>
        <w:t xml:space="preserve">Foram </w:t>
      </w:r>
      <w:r w:rsidR="00311E24" w:rsidRPr="00D3714C">
        <w:rPr>
          <w:rFonts w:ascii="Times New Roman" w:hAnsi="Times New Roman" w:cs="Times New Roman"/>
        </w:rPr>
        <w:t>excluídos os artigos que não</w:t>
      </w:r>
      <w:r w:rsidR="008E4F2B" w:rsidRPr="00D3714C">
        <w:rPr>
          <w:rFonts w:ascii="Times New Roman" w:hAnsi="Times New Roman" w:cs="Times New Roman"/>
        </w:rPr>
        <w:t xml:space="preserve"> se relacionaram</w:t>
      </w:r>
      <w:r w:rsidR="00311E24" w:rsidRPr="00D3714C">
        <w:rPr>
          <w:rFonts w:ascii="Times New Roman" w:hAnsi="Times New Roman" w:cs="Times New Roman"/>
        </w:rPr>
        <w:t xml:space="preserve"> ao </w:t>
      </w:r>
      <w:r w:rsidR="007F77D0" w:rsidRPr="00D3714C">
        <w:rPr>
          <w:rFonts w:ascii="Times New Roman" w:hAnsi="Times New Roman" w:cs="Times New Roman"/>
        </w:rPr>
        <w:t>tema.</w:t>
      </w:r>
      <w:r w:rsidR="00311E24" w:rsidRPr="00D3714C">
        <w:rPr>
          <w:rFonts w:ascii="Times New Roman" w:hAnsi="Times New Roman" w:cs="Times New Roman"/>
        </w:rPr>
        <w:t xml:space="preserve"> </w:t>
      </w:r>
    </w:p>
    <w:p w14:paraId="3E97E399" w14:textId="541D7D70" w:rsidR="00471177" w:rsidRPr="00D3714C" w:rsidRDefault="00311E24" w:rsidP="00690570">
      <w:pPr>
        <w:spacing w:line="360" w:lineRule="auto"/>
        <w:ind w:firstLine="708"/>
        <w:jc w:val="both"/>
        <w:rPr>
          <w:rFonts w:ascii="Times New Roman" w:hAnsi="Times New Roman" w:cs="Times New Roman"/>
        </w:rPr>
      </w:pPr>
      <w:r w:rsidRPr="00D3714C">
        <w:rPr>
          <w:rFonts w:ascii="Times New Roman" w:hAnsi="Times New Roman" w:cs="Times New Roman"/>
        </w:rPr>
        <w:t xml:space="preserve">Nesse sentido todos </w:t>
      </w:r>
      <w:r w:rsidR="006A3B9A" w:rsidRPr="00D3714C">
        <w:rPr>
          <w:rFonts w:ascii="Times New Roman" w:hAnsi="Times New Roman" w:cs="Times New Roman"/>
        </w:rPr>
        <w:t>os artigos foram lidos</w:t>
      </w:r>
      <w:r w:rsidR="00881376" w:rsidRPr="00D3714C">
        <w:rPr>
          <w:rFonts w:ascii="Times New Roman" w:hAnsi="Times New Roman" w:cs="Times New Roman"/>
        </w:rPr>
        <w:t xml:space="preserve"> </w:t>
      </w:r>
      <w:r w:rsidRPr="00D3714C">
        <w:rPr>
          <w:rFonts w:ascii="Times New Roman" w:hAnsi="Times New Roman" w:cs="Times New Roman"/>
        </w:rPr>
        <w:t xml:space="preserve">na íntegra, </w:t>
      </w:r>
      <w:r w:rsidR="00A9769B" w:rsidRPr="00D3714C">
        <w:rPr>
          <w:rFonts w:ascii="Times New Roman" w:hAnsi="Times New Roman" w:cs="Times New Roman"/>
        </w:rPr>
        <w:t xml:space="preserve">eram compostos </w:t>
      </w:r>
      <w:r w:rsidR="00690570" w:rsidRPr="00D3714C">
        <w:rPr>
          <w:rFonts w:ascii="Times New Roman" w:hAnsi="Times New Roman" w:cs="Times New Roman"/>
        </w:rPr>
        <w:t>por livros, artigos de revista científica</w:t>
      </w:r>
      <w:r w:rsidR="0050173D" w:rsidRPr="00D3714C">
        <w:rPr>
          <w:rFonts w:ascii="Times New Roman" w:hAnsi="Times New Roman" w:cs="Times New Roman"/>
        </w:rPr>
        <w:t xml:space="preserve"> (revisão bibliográfica</w:t>
      </w:r>
      <w:r w:rsidR="007D7A64" w:rsidRPr="00D3714C">
        <w:rPr>
          <w:rFonts w:ascii="Times New Roman" w:hAnsi="Times New Roman" w:cs="Times New Roman"/>
        </w:rPr>
        <w:t>, pesquisa em campo</w:t>
      </w:r>
      <w:r w:rsidR="0050173D" w:rsidRPr="00D3714C">
        <w:rPr>
          <w:rFonts w:ascii="Times New Roman" w:hAnsi="Times New Roman" w:cs="Times New Roman"/>
        </w:rPr>
        <w:t>)</w:t>
      </w:r>
      <w:r w:rsidR="00690570" w:rsidRPr="00D3714C">
        <w:rPr>
          <w:rFonts w:ascii="Times New Roman" w:hAnsi="Times New Roman" w:cs="Times New Roman"/>
        </w:rPr>
        <w:t xml:space="preserve">, </w:t>
      </w:r>
      <w:r w:rsidR="00EB733F" w:rsidRPr="00D3714C">
        <w:rPr>
          <w:rFonts w:ascii="Times New Roman" w:hAnsi="Times New Roman" w:cs="Times New Roman"/>
        </w:rPr>
        <w:t>t</w:t>
      </w:r>
      <w:r w:rsidR="00690570" w:rsidRPr="00D3714C">
        <w:rPr>
          <w:rFonts w:ascii="Times New Roman" w:hAnsi="Times New Roman" w:cs="Times New Roman"/>
        </w:rPr>
        <w:t xml:space="preserve">rabalho de </w:t>
      </w:r>
      <w:r w:rsidR="00EB733F" w:rsidRPr="00D3714C">
        <w:rPr>
          <w:rFonts w:ascii="Times New Roman" w:hAnsi="Times New Roman" w:cs="Times New Roman"/>
        </w:rPr>
        <w:t>c</w:t>
      </w:r>
      <w:r w:rsidR="00690570" w:rsidRPr="00D3714C">
        <w:rPr>
          <w:rFonts w:ascii="Times New Roman" w:hAnsi="Times New Roman" w:cs="Times New Roman"/>
        </w:rPr>
        <w:t>onclu</w:t>
      </w:r>
      <w:r w:rsidR="0050173D" w:rsidRPr="00D3714C">
        <w:rPr>
          <w:rFonts w:ascii="Times New Roman" w:hAnsi="Times New Roman" w:cs="Times New Roman"/>
        </w:rPr>
        <w:t xml:space="preserve">são de </w:t>
      </w:r>
      <w:r w:rsidR="00EB733F" w:rsidRPr="00D3714C">
        <w:rPr>
          <w:rFonts w:ascii="Times New Roman" w:hAnsi="Times New Roman" w:cs="Times New Roman"/>
        </w:rPr>
        <w:t>c</w:t>
      </w:r>
      <w:r w:rsidR="007D7A64" w:rsidRPr="00D3714C">
        <w:rPr>
          <w:rFonts w:ascii="Times New Roman" w:hAnsi="Times New Roman" w:cs="Times New Roman"/>
        </w:rPr>
        <w:t>urso, onde</w:t>
      </w:r>
      <w:r w:rsidRPr="00D3714C">
        <w:rPr>
          <w:rFonts w:ascii="Times New Roman" w:hAnsi="Times New Roman" w:cs="Times New Roman"/>
        </w:rPr>
        <w:t xml:space="preserve"> </w:t>
      </w:r>
      <w:r w:rsidR="00881376" w:rsidRPr="00D3714C">
        <w:rPr>
          <w:rFonts w:ascii="Times New Roman" w:hAnsi="Times New Roman" w:cs="Times New Roman"/>
        </w:rPr>
        <w:t>foram</w:t>
      </w:r>
      <w:r w:rsidRPr="00D3714C">
        <w:rPr>
          <w:rFonts w:ascii="Times New Roman" w:hAnsi="Times New Roman" w:cs="Times New Roman"/>
        </w:rPr>
        <w:t xml:space="preserve"> classificados de acordo com </w:t>
      </w:r>
      <w:r w:rsidR="001E11FF" w:rsidRPr="00D3714C">
        <w:rPr>
          <w:rFonts w:ascii="Times New Roman" w:hAnsi="Times New Roman" w:cs="Times New Roman"/>
        </w:rPr>
        <w:t>a relevância do tema</w:t>
      </w:r>
      <w:r w:rsidR="00BC1257" w:rsidRPr="00D3714C">
        <w:rPr>
          <w:rFonts w:ascii="Times New Roman" w:hAnsi="Times New Roman" w:cs="Times New Roman"/>
        </w:rPr>
        <w:t>, sendo tabulado</w:t>
      </w:r>
      <w:r w:rsidRPr="00D3714C">
        <w:rPr>
          <w:rFonts w:ascii="Times New Roman" w:hAnsi="Times New Roman" w:cs="Times New Roman"/>
        </w:rPr>
        <w:t xml:space="preserve"> em uma planilha do Excel</w:t>
      </w:r>
      <w:r w:rsidR="00AF0926" w:rsidRPr="00D3714C">
        <w:rPr>
          <w:rFonts w:ascii="Times New Roman" w:hAnsi="Times New Roman" w:cs="Times New Roman"/>
        </w:rPr>
        <w:t xml:space="preserve"> classificados por ordem </w:t>
      </w:r>
      <w:r w:rsidR="007A7E6C" w:rsidRPr="00D3714C">
        <w:rPr>
          <w:rFonts w:ascii="Times New Roman" w:hAnsi="Times New Roman" w:cs="Times New Roman"/>
        </w:rPr>
        <w:t>temporal aleatória</w:t>
      </w:r>
      <w:r w:rsidRPr="00D3714C">
        <w:rPr>
          <w:rFonts w:ascii="Times New Roman" w:hAnsi="Times New Roman" w:cs="Times New Roman"/>
        </w:rPr>
        <w:t xml:space="preserve">. Os resultados </w:t>
      </w:r>
      <w:r w:rsidR="00881376" w:rsidRPr="00D3714C">
        <w:rPr>
          <w:rFonts w:ascii="Times New Roman" w:hAnsi="Times New Roman" w:cs="Times New Roman"/>
        </w:rPr>
        <w:t>foram</w:t>
      </w:r>
      <w:r w:rsidRPr="00D3714C">
        <w:rPr>
          <w:rFonts w:ascii="Times New Roman" w:hAnsi="Times New Roman" w:cs="Times New Roman"/>
        </w:rPr>
        <w:t xml:space="preserve"> analisados de forma qualitativa</w:t>
      </w:r>
      <w:r w:rsidR="002D33CE" w:rsidRPr="00D3714C">
        <w:rPr>
          <w:rFonts w:ascii="Times New Roman" w:hAnsi="Times New Roman" w:cs="Times New Roman"/>
        </w:rPr>
        <w:t xml:space="preserve">. </w:t>
      </w:r>
    </w:p>
    <w:p w14:paraId="131182B8" w14:textId="77777777" w:rsidR="003C7D8E" w:rsidRPr="00995214" w:rsidRDefault="003C7D8E" w:rsidP="00690570">
      <w:pPr>
        <w:spacing w:line="360" w:lineRule="auto"/>
        <w:ind w:firstLine="708"/>
        <w:jc w:val="both"/>
        <w:rPr>
          <w:rFonts w:ascii="Times New Roman" w:hAnsi="Times New Roman" w:cs="Times New Roman"/>
        </w:rPr>
      </w:pPr>
      <w:r w:rsidRPr="00995214">
        <w:rPr>
          <w:rFonts w:ascii="Times New Roman" w:hAnsi="Times New Roman" w:cs="Times New Roman"/>
          <w:b/>
          <w:bCs/>
        </w:rPr>
        <w:lastRenderedPageBreak/>
        <w:t>Quadro 1</w:t>
      </w:r>
      <w:r w:rsidRPr="00995214">
        <w:rPr>
          <w:rFonts w:ascii="Times New Roman" w:hAnsi="Times New Roman" w:cs="Times New Roman"/>
        </w:rPr>
        <w:t>.</w:t>
      </w:r>
    </w:p>
    <w:p w14:paraId="034EBE50" w14:textId="39E2C9FB" w:rsidR="002D33CE" w:rsidRPr="00995214" w:rsidRDefault="003C7D8E" w:rsidP="00690570">
      <w:pPr>
        <w:spacing w:line="360" w:lineRule="auto"/>
        <w:ind w:firstLine="708"/>
        <w:jc w:val="both"/>
        <w:rPr>
          <w:rFonts w:ascii="Times New Roman" w:hAnsi="Times New Roman" w:cs="Times New Roman"/>
        </w:rPr>
      </w:pPr>
      <w:r w:rsidRPr="00995214">
        <w:rPr>
          <w:rFonts w:ascii="Times New Roman" w:hAnsi="Times New Roman" w:cs="Times New Roman"/>
        </w:rPr>
        <w:t xml:space="preserve"> O quadro foi elaborado pela discente considerando o</w:t>
      </w:r>
      <w:r w:rsidR="00190993" w:rsidRPr="00995214">
        <w:rPr>
          <w:rFonts w:ascii="Times New Roman" w:hAnsi="Times New Roman" w:cs="Times New Roman"/>
        </w:rPr>
        <w:t xml:space="preserve"> resultado da busca nas </w:t>
      </w:r>
      <w:r w:rsidR="00A826A0" w:rsidRPr="00995214">
        <w:rPr>
          <w:rFonts w:ascii="Times New Roman" w:hAnsi="Times New Roman" w:cs="Times New Roman"/>
        </w:rPr>
        <w:t>quatro</w:t>
      </w:r>
      <w:r w:rsidR="007D34E2" w:rsidRPr="00995214">
        <w:rPr>
          <w:rFonts w:ascii="Times New Roman" w:hAnsi="Times New Roman" w:cs="Times New Roman"/>
        </w:rPr>
        <w:t xml:space="preserve"> </w:t>
      </w:r>
      <w:r w:rsidR="00190993" w:rsidRPr="00995214">
        <w:rPr>
          <w:rFonts w:ascii="Times New Roman" w:hAnsi="Times New Roman" w:cs="Times New Roman"/>
        </w:rPr>
        <w:t xml:space="preserve">bases de dados </w:t>
      </w:r>
      <w:r w:rsidR="007D34E2" w:rsidRPr="00995214">
        <w:rPr>
          <w:rFonts w:ascii="Times New Roman" w:hAnsi="Times New Roman" w:cs="Times New Roman"/>
        </w:rPr>
        <w:t xml:space="preserve">e </w:t>
      </w:r>
      <w:r w:rsidR="001A3D39" w:rsidRPr="00995214">
        <w:rPr>
          <w:rFonts w:ascii="Times New Roman" w:hAnsi="Times New Roman" w:cs="Times New Roman"/>
        </w:rPr>
        <w:t>os números</w:t>
      </w:r>
      <w:r w:rsidR="007D34E2" w:rsidRPr="00995214">
        <w:rPr>
          <w:rFonts w:ascii="Times New Roman" w:hAnsi="Times New Roman" w:cs="Times New Roman"/>
        </w:rPr>
        <w:t xml:space="preserve"> de artigos encontrados em cada uma delas</w:t>
      </w:r>
      <w:r w:rsidR="00851FE6" w:rsidRPr="00995214">
        <w:rPr>
          <w:rFonts w:ascii="Times New Roman" w:hAnsi="Times New Roman" w:cs="Times New Roman"/>
        </w:rPr>
        <w:t xml:space="preserve">, </w:t>
      </w:r>
      <w:r w:rsidR="007D34E2" w:rsidRPr="00995214">
        <w:rPr>
          <w:rFonts w:ascii="Times New Roman" w:hAnsi="Times New Roman" w:cs="Times New Roman"/>
        </w:rPr>
        <w:t xml:space="preserve">sendo lido os resumos </w:t>
      </w:r>
      <w:r w:rsidR="00DC5B28" w:rsidRPr="00995214">
        <w:rPr>
          <w:rFonts w:ascii="Times New Roman" w:hAnsi="Times New Roman" w:cs="Times New Roman"/>
        </w:rPr>
        <w:t xml:space="preserve">e posteriormente selecionado o número de artigos que </w:t>
      </w:r>
      <w:r w:rsidR="009B6178" w:rsidRPr="00995214">
        <w:rPr>
          <w:rFonts w:ascii="Times New Roman" w:hAnsi="Times New Roman" w:cs="Times New Roman"/>
        </w:rPr>
        <w:t xml:space="preserve">foram analisados na integra. </w:t>
      </w:r>
    </w:p>
    <w:p w14:paraId="14CF110F" w14:textId="2DCA0DF7" w:rsidR="006F46DE" w:rsidRPr="006F46DE" w:rsidRDefault="006F46DE" w:rsidP="006F46DE">
      <w:pPr>
        <w:spacing w:line="360" w:lineRule="auto"/>
        <w:ind w:firstLine="708"/>
        <w:jc w:val="both"/>
        <w:rPr>
          <w:rFonts w:ascii="Times New Roman" w:hAnsi="Times New Roman" w:cs="Times New Roman"/>
          <w:sz w:val="28"/>
          <w:szCs w:val="28"/>
        </w:rPr>
      </w:pPr>
      <w:r w:rsidRPr="006F46DE">
        <w:rPr>
          <w:rFonts w:ascii="Times New Roman" w:hAnsi="Times New Roman" w:cs="Times New Roman"/>
          <w:noProof/>
          <w:sz w:val="28"/>
          <w:szCs w:val="28"/>
        </w:rPr>
        <w:drawing>
          <wp:inline distT="0" distB="0" distL="0" distR="0" wp14:anchorId="5020C915" wp14:editId="1161723F">
            <wp:extent cx="4842933" cy="3632200"/>
            <wp:effectExtent l="0" t="0" r="0" b="6350"/>
            <wp:docPr id="1394644388" name="Imagem 2" descr="Diagra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644388" name="Imagem 2" descr="Diagrama&#10;&#10;O conteúdo gerado por IA pode estar incorre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0471" cy="3637853"/>
                    </a:xfrm>
                    <a:prstGeom prst="rect">
                      <a:avLst/>
                    </a:prstGeom>
                    <a:noFill/>
                    <a:ln>
                      <a:noFill/>
                    </a:ln>
                  </pic:spPr>
                </pic:pic>
              </a:graphicData>
            </a:graphic>
          </wp:inline>
        </w:drawing>
      </w:r>
    </w:p>
    <w:p w14:paraId="62D90597" w14:textId="29E8FF10" w:rsidR="000E1C42" w:rsidRPr="00995214" w:rsidRDefault="009B6178" w:rsidP="000E1C42">
      <w:pPr>
        <w:spacing w:line="360" w:lineRule="auto"/>
        <w:ind w:firstLine="708"/>
        <w:jc w:val="both"/>
        <w:rPr>
          <w:rFonts w:ascii="Times New Roman" w:hAnsi="Times New Roman" w:cs="Times New Roman"/>
        </w:rPr>
      </w:pPr>
      <w:r w:rsidRPr="00995214">
        <w:rPr>
          <w:rFonts w:ascii="Times New Roman" w:hAnsi="Times New Roman" w:cs="Times New Roman"/>
        </w:rPr>
        <w:t xml:space="preserve">Fonte: Elaboração do próprio autor. </w:t>
      </w:r>
    </w:p>
    <w:p w14:paraId="07A122AE" w14:textId="6AAF9890" w:rsidR="005019FF" w:rsidRPr="004F61AB" w:rsidRDefault="006C6656" w:rsidP="004C338C">
      <w:pPr>
        <w:pStyle w:val="PargrafodaLista"/>
        <w:numPr>
          <w:ilvl w:val="0"/>
          <w:numId w:val="2"/>
        </w:numPr>
        <w:spacing w:line="360" w:lineRule="auto"/>
        <w:jc w:val="both"/>
        <w:rPr>
          <w:rFonts w:ascii="Times New Roman" w:hAnsi="Times New Roman" w:cs="Times New Roman"/>
          <w:b/>
          <w:bCs/>
        </w:rPr>
      </w:pPr>
      <w:r w:rsidRPr="004F61AB">
        <w:rPr>
          <w:rFonts w:ascii="Times New Roman" w:hAnsi="Times New Roman" w:cs="Times New Roman"/>
          <w:b/>
          <w:bCs/>
        </w:rPr>
        <w:t>R</w:t>
      </w:r>
      <w:r w:rsidR="00A22EB4" w:rsidRPr="004F61AB">
        <w:rPr>
          <w:rFonts w:ascii="Times New Roman" w:hAnsi="Times New Roman" w:cs="Times New Roman"/>
          <w:b/>
          <w:bCs/>
        </w:rPr>
        <w:t>ESULTADOS</w:t>
      </w:r>
      <w:r w:rsidRPr="004F61AB">
        <w:rPr>
          <w:rFonts w:ascii="Times New Roman" w:hAnsi="Times New Roman" w:cs="Times New Roman"/>
          <w:b/>
          <w:bCs/>
        </w:rPr>
        <w:t xml:space="preserve"> </w:t>
      </w:r>
    </w:p>
    <w:p w14:paraId="066D9FE2" w14:textId="6459697F" w:rsidR="00B35731" w:rsidRPr="004F61AB" w:rsidRDefault="005019FF" w:rsidP="00831AF1">
      <w:pPr>
        <w:spacing w:line="360" w:lineRule="auto"/>
        <w:ind w:firstLine="708"/>
        <w:jc w:val="both"/>
        <w:rPr>
          <w:rFonts w:ascii="Times New Roman" w:hAnsi="Times New Roman" w:cs="Times New Roman"/>
        </w:rPr>
      </w:pPr>
      <w:r w:rsidRPr="004F61AB">
        <w:rPr>
          <w:rFonts w:ascii="Times New Roman" w:hAnsi="Times New Roman" w:cs="Times New Roman"/>
        </w:rPr>
        <w:t xml:space="preserve">Esta revisão de literatura identificou </w:t>
      </w:r>
      <w:r w:rsidR="00BD7F13">
        <w:rPr>
          <w:rFonts w:ascii="Times New Roman" w:hAnsi="Times New Roman" w:cs="Times New Roman"/>
        </w:rPr>
        <w:t>dez</w:t>
      </w:r>
      <w:r w:rsidR="001A3D39" w:rsidRPr="004F61AB">
        <w:rPr>
          <w:rFonts w:ascii="Times New Roman" w:hAnsi="Times New Roman" w:cs="Times New Roman"/>
        </w:rPr>
        <w:t xml:space="preserve"> </w:t>
      </w:r>
      <w:r w:rsidRPr="004F61AB">
        <w:rPr>
          <w:rFonts w:ascii="Times New Roman" w:hAnsi="Times New Roman" w:cs="Times New Roman"/>
        </w:rPr>
        <w:t>estudos relevantes que abordam diferentes vertentes da atuação pericial fonoaudiológica. Os trabalhos investigam, de forma integrada, o reconhecimento e a análise d</w:t>
      </w:r>
      <w:r w:rsidR="006C2B46" w:rsidRPr="004F61AB">
        <w:rPr>
          <w:rFonts w:ascii="Times New Roman" w:hAnsi="Times New Roman" w:cs="Times New Roman"/>
        </w:rPr>
        <w:t>a perícia fonoaudiológica podendo ser fei</w:t>
      </w:r>
      <w:r w:rsidR="00116592" w:rsidRPr="004F61AB">
        <w:rPr>
          <w:rFonts w:ascii="Times New Roman" w:hAnsi="Times New Roman" w:cs="Times New Roman"/>
        </w:rPr>
        <w:t>ta a identificação de falantes por meio de voz e fala, identificação</w:t>
      </w:r>
      <w:r w:rsidR="00293938" w:rsidRPr="004F61AB">
        <w:rPr>
          <w:rFonts w:ascii="Times New Roman" w:hAnsi="Times New Roman" w:cs="Times New Roman"/>
        </w:rPr>
        <w:t xml:space="preserve"> f</w:t>
      </w:r>
      <w:r w:rsidR="006B7B3A" w:rsidRPr="004F61AB">
        <w:rPr>
          <w:rFonts w:ascii="Times New Roman" w:hAnsi="Times New Roman" w:cs="Times New Roman"/>
        </w:rPr>
        <w:t>acial</w:t>
      </w:r>
      <w:r w:rsidR="00116592" w:rsidRPr="004F61AB">
        <w:rPr>
          <w:rFonts w:ascii="Times New Roman" w:hAnsi="Times New Roman" w:cs="Times New Roman"/>
        </w:rPr>
        <w:t>/biometria facial, perícia grafotécnica, perícia audio</w:t>
      </w:r>
      <w:r w:rsidR="00B35731" w:rsidRPr="004F61AB">
        <w:rPr>
          <w:rFonts w:ascii="Times New Roman" w:hAnsi="Times New Roman" w:cs="Times New Roman"/>
        </w:rPr>
        <w:t>lógica e perícia de áudio e vídeo</w:t>
      </w:r>
      <w:r w:rsidR="006B7B3A" w:rsidRPr="004F61AB">
        <w:rPr>
          <w:rFonts w:ascii="Times New Roman" w:hAnsi="Times New Roman" w:cs="Times New Roman"/>
        </w:rPr>
        <w:t xml:space="preserve"> e outros</w:t>
      </w:r>
      <w:r w:rsidR="00B35731" w:rsidRPr="004F61AB">
        <w:rPr>
          <w:rFonts w:ascii="Times New Roman" w:hAnsi="Times New Roman" w:cs="Times New Roman"/>
        </w:rPr>
        <w:t xml:space="preserve">. </w:t>
      </w:r>
    </w:p>
    <w:p w14:paraId="7FD07003" w14:textId="2946FE4B" w:rsidR="00820462" w:rsidRPr="004F61AB" w:rsidRDefault="005019FF" w:rsidP="00831AF1">
      <w:pPr>
        <w:spacing w:line="360" w:lineRule="auto"/>
        <w:ind w:firstLine="708"/>
        <w:jc w:val="both"/>
        <w:rPr>
          <w:rFonts w:ascii="Times New Roman" w:hAnsi="Times New Roman" w:cs="Times New Roman"/>
        </w:rPr>
      </w:pPr>
      <w:r w:rsidRPr="004F61AB">
        <w:rPr>
          <w:rFonts w:ascii="Times New Roman" w:hAnsi="Times New Roman" w:cs="Times New Roman"/>
        </w:rPr>
        <w:t xml:space="preserve">Entre as principais técnicas e metodologia empregada destacam-se o </w:t>
      </w:r>
      <w:r w:rsidRPr="004F61AB">
        <w:rPr>
          <w:rStyle w:val="Forte"/>
          <w:rFonts w:ascii="Times New Roman" w:eastAsiaTheme="majorEastAsia" w:hAnsi="Times New Roman" w:cs="Times New Roman"/>
          <w:b w:val="0"/>
          <w:bCs w:val="0"/>
        </w:rPr>
        <w:t xml:space="preserve">Facial </w:t>
      </w:r>
      <w:proofErr w:type="spellStart"/>
      <w:r w:rsidRPr="004F61AB">
        <w:rPr>
          <w:rStyle w:val="Forte"/>
          <w:rFonts w:ascii="Times New Roman" w:eastAsiaTheme="majorEastAsia" w:hAnsi="Times New Roman" w:cs="Times New Roman"/>
          <w:b w:val="0"/>
          <w:bCs w:val="0"/>
        </w:rPr>
        <w:t>Action</w:t>
      </w:r>
      <w:proofErr w:type="spellEnd"/>
      <w:r w:rsidRPr="004F61AB">
        <w:rPr>
          <w:rStyle w:val="Forte"/>
          <w:rFonts w:ascii="Times New Roman" w:eastAsiaTheme="majorEastAsia" w:hAnsi="Times New Roman" w:cs="Times New Roman"/>
          <w:b w:val="0"/>
          <w:bCs w:val="0"/>
        </w:rPr>
        <w:t xml:space="preserve"> </w:t>
      </w:r>
      <w:proofErr w:type="spellStart"/>
      <w:r w:rsidRPr="004F61AB">
        <w:rPr>
          <w:rStyle w:val="Forte"/>
          <w:rFonts w:ascii="Times New Roman" w:eastAsiaTheme="majorEastAsia" w:hAnsi="Times New Roman" w:cs="Times New Roman"/>
          <w:b w:val="0"/>
          <w:bCs w:val="0"/>
        </w:rPr>
        <w:t>Coding</w:t>
      </w:r>
      <w:proofErr w:type="spellEnd"/>
      <w:r w:rsidRPr="004F61AB">
        <w:rPr>
          <w:rStyle w:val="Forte"/>
          <w:rFonts w:ascii="Times New Roman" w:eastAsiaTheme="majorEastAsia" w:hAnsi="Times New Roman" w:cs="Times New Roman"/>
          <w:b w:val="0"/>
          <w:bCs w:val="0"/>
        </w:rPr>
        <w:t xml:space="preserve"> System (FACS)</w:t>
      </w:r>
      <w:r w:rsidR="00436625" w:rsidRPr="004F61AB">
        <w:rPr>
          <w:rStyle w:val="Forte"/>
          <w:rFonts w:ascii="Times New Roman" w:eastAsiaTheme="majorEastAsia" w:hAnsi="Times New Roman" w:cs="Times New Roman"/>
          <w:b w:val="0"/>
          <w:bCs w:val="0"/>
        </w:rPr>
        <w:t xml:space="preserve"> foi criado pelo</w:t>
      </w:r>
      <w:r w:rsidR="00EE7050" w:rsidRPr="004F61AB">
        <w:rPr>
          <w:rStyle w:val="Forte"/>
          <w:rFonts w:ascii="Times New Roman" w:eastAsiaTheme="majorEastAsia" w:hAnsi="Times New Roman" w:cs="Times New Roman"/>
          <w:b w:val="0"/>
          <w:bCs w:val="0"/>
        </w:rPr>
        <w:t xml:space="preserve"> Paul </w:t>
      </w:r>
      <w:proofErr w:type="spellStart"/>
      <w:r w:rsidR="00EE7050" w:rsidRPr="004F61AB">
        <w:rPr>
          <w:rStyle w:val="Forte"/>
          <w:rFonts w:ascii="Times New Roman" w:eastAsiaTheme="majorEastAsia" w:hAnsi="Times New Roman" w:cs="Times New Roman"/>
          <w:b w:val="0"/>
          <w:bCs w:val="0"/>
        </w:rPr>
        <w:t>Ekman</w:t>
      </w:r>
      <w:proofErr w:type="spellEnd"/>
      <w:r w:rsidR="00EE7050" w:rsidRPr="004F61AB">
        <w:rPr>
          <w:rStyle w:val="Forte"/>
          <w:rFonts w:ascii="Times New Roman" w:eastAsiaTheme="majorEastAsia" w:hAnsi="Times New Roman" w:cs="Times New Roman"/>
          <w:b w:val="0"/>
          <w:bCs w:val="0"/>
        </w:rPr>
        <w:t xml:space="preserve"> e Wallace </w:t>
      </w:r>
      <w:proofErr w:type="spellStart"/>
      <w:r w:rsidR="00EE7050" w:rsidRPr="004F61AB">
        <w:rPr>
          <w:rStyle w:val="Forte"/>
          <w:rFonts w:ascii="Times New Roman" w:eastAsiaTheme="majorEastAsia" w:hAnsi="Times New Roman" w:cs="Times New Roman"/>
          <w:b w:val="0"/>
          <w:bCs w:val="0"/>
        </w:rPr>
        <w:t>Friesen</w:t>
      </w:r>
      <w:proofErr w:type="spellEnd"/>
      <w:r w:rsidR="003B550B" w:rsidRPr="004F61AB">
        <w:rPr>
          <w:rStyle w:val="Forte"/>
          <w:rFonts w:ascii="Times New Roman" w:eastAsiaTheme="majorEastAsia" w:hAnsi="Times New Roman" w:cs="Times New Roman"/>
          <w:b w:val="0"/>
          <w:bCs w:val="0"/>
        </w:rPr>
        <w:t xml:space="preserve"> em</w:t>
      </w:r>
      <w:r w:rsidR="00EE7050" w:rsidRPr="004F61AB">
        <w:rPr>
          <w:rStyle w:val="Forte"/>
          <w:rFonts w:ascii="Times New Roman" w:eastAsiaTheme="majorEastAsia" w:hAnsi="Times New Roman" w:cs="Times New Roman"/>
          <w:b w:val="0"/>
          <w:bCs w:val="0"/>
        </w:rPr>
        <w:t xml:space="preserve"> 1978</w:t>
      </w:r>
      <w:r w:rsidRPr="004F61AB">
        <w:rPr>
          <w:rFonts w:ascii="Times New Roman" w:hAnsi="Times New Roman" w:cs="Times New Roman"/>
        </w:rPr>
        <w:t xml:space="preserve">, o protocolo </w:t>
      </w:r>
      <w:r w:rsidRPr="004F61AB">
        <w:rPr>
          <w:rStyle w:val="Forte"/>
          <w:rFonts w:ascii="Times New Roman" w:eastAsiaTheme="majorEastAsia" w:hAnsi="Times New Roman" w:cs="Times New Roman"/>
          <w:b w:val="0"/>
          <w:bCs w:val="0"/>
        </w:rPr>
        <w:t xml:space="preserve">SCANS (Six </w:t>
      </w:r>
      <w:proofErr w:type="spellStart"/>
      <w:r w:rsidRPr="004F61AB">
        <w:rPr>
          <w:rStyle w:val="Forte"/>
          <w:rFonts w:ascii="Times New Roman" w:eastAsiaTheme="majorEastAsia" w:hAnsi="Times New Roman" w:cs="Times New Roman"/>
          <w:b w:val="0"/>
          <w:bCs w:val="0"/>
        </w:rPr>
        <w:t>Channel</w:t>
      </w:r>
      <w:proofErr w:type="spellEnd"/>
      <w:r w:rsidRPr="004F61AB">
        <w:rPr>
          <w:rStyle w:val="Forte"/>
          <w:rFonts w:ascii="Times New Roman" w:eastAsiaTheme="majorEastAsia" w:hAnsi="Times New Roman" w:cs="Times New Roman"/>
          <w:b w:val="0"/>
          <w:bCs w:val="0"/>
        </w:rPr>
        <w:t xml:space="preserve"> </w:t>
      </w:r>
      <w:proofErr w:type="spellStart"/>
      <w:r w:rsidRPr="004F61AB">
        <w:rPr>
          <w:rStyle w:val="Forte"/>
          <w:rFonts w:ascii="Times New Roman" w:eastAsiaTheme="majorEastAsia" w:hAnsi="Times New Roman" w:cs="Times New Roman"/>
          <w:b w:val="0"/>
          <w:bCs w:val="0"/>
        </w:rPr>
        <w:t>Analysis</w:t>
      </w:r>
      <w:proofErr w:type="spellEnd"/>
      <w:r w:rsidR="007619DD" w:rsidRPr="004F61AB">
        <w:rPr>
          <w:rStyle w:val="Forte"/>
          <w:rFonts w:ascii="Times New Roman" w:eastAsiaTheme="majorEastAsia" w:hAnsi="Times New Roman" w:cs="Times New Roman"/>
          <w:b w:val="0"/>
          <w:bCs w:val="0"/>
        </w:rPr>
        <w:t xml:space="preserve"> System) foi criado pelo grupo EIA em 2008</w:t>
      </w:r>
      <w:r w:rsidR="00BD28A4" w:rsidRPr="004F61AB">
        <w:rPr>
          <w:rStyle w:val="Forte"/>
          <w:rFonts w:ascii="Times New Roman" w:eastAsiaTheme="majorEastAsia" w:hAnsi="Times New Roman" w:cs="Times New Roman"/>
          <w:b w:val="0"/>
          <w:bCs w:val="0"/>
        </w:rPr>
        <w:t xml:space="preserve"> que organiza a leitura comportamental por meio de seis canais de sinais não verbais</w:t>
      </w:r>
      <w:r w:rsidR="00801FA6" w:rsidRPr="004F61AB">
        <w:rPr>
          <w:rStyle w:val="Forte"/>
          <w:rFonts w:ascii="Times New Roman" w:eastAsiaTheme="majorEastAsia" w:hAnsi="Times New Roman" w:cs="Times New Roman"/>
          <w:b w:val="0"/>
          <w:bCs w:val="0"/>
        </w:rPr>
        <w:t>.</w:t>
      </w:r>
      <w:r w:rsidR="005D046B" w:rsidRPr="004F61AB">
        <w:rPr>
          <w:rStyle w:val="Forte"/>
          <w:rFonts w:ascii="Times New Roman" w:eastAsiaTheme="majorEastAsia" w:hAnsi="Times New Roman" w:cs="Times New Roman"/>
          <w:b w:val="0"/>
          <w:bCs w:val="0"/>
        </w:rPr>
        <w:t xml:space="preserve"> O sof</w:t>
      </w:r>
      <w:r w:rsidR="00FD6E6E" w:rsidRPr="004F61AB">
        <w:rPr>
          <w:rStyle w:val="Forte"/>
          <w:rFonts w:ascii="Times New Roman" w:eastAsiaTheme="majorEastAsia" w:hAnsi="Times New Roman" w:cs="Times New Roman"/>
          <w:b w:val="0"/>
          <w:bCs w:val="0"/>
        </w:rPr>
        <w:t xml:space="preserve">tware </w:t>
      </w:r>
      <w:r w:rsidR="007B7440" w:rsidRPr="004F61AB">
        <w:rPr>
          <w:rStyle w:val="Forte"/>
          <w:rFonts w:ascii="Times New Roman" w:eastAsiaTheme="majorEastAsia" w:hAnsi="Times New Roman" w:cs="Times New Roman"/>
          <w:b w:val="0"/>
          <w:bCs w:val="0"/>
        </w:rPr>
        <w:t>FI</w:t>
      </w:r>
      <w:r w:rsidR="004D478C" w:rsidRPr="004F61AB">
        <w:rPr>
          <w:rStyle w:val="Forte"/>
          <w:rFonts w:ascii="Times New Roman" w:eastAsiaTheme="majorEastAsia" w:hAnsi="Times New Roman" w:cs="Times New Roman"/>
          <w:b w:val="0"/>
          <w:bCs w:val="0"/>
        </w:rPr>
        <w:t>SWG</w:t>
      </w:r>
      <w:r w:rsidR="00FD6E6E" w:rsidRPr="004F61AB">
        <w:rPr>
          <w:rStyle w:val="Forte"/>
          <w:rFonts w:ascii="Times New Roman" w:eastAsiaTheme="majorEastAsia" w:hAnsi="Times New Roman" w:cs="Times New Roman"/>
          <w:b w:val="0"/>
          <w:bCs w:val="0"/>
        </w:rPr>
        <w:t xml:space="preserve"> (Facial </w:t>
      </w:r>
      <w:proofErr w:type="spellStart"/>
      <w:r w:rsidR="00FD6E6E" w:rsidRPr="004F61AB">
        <w:rPr>
          <w:rStyle w:val="Forte"/>
          <w:rFonts w:ascii="Times New Roman" w:eastAsiaTheme="majorEastAsia" w:hAnsi="Times New Roman" w:cs="Times New Roman"/>
          <w:b w:val="0"/>
          <w:bCs w:val="0"/>
        </w:rPr>
        <w:t>Identification</w:t>
      </w:r>
      <w:proofErr w:type="spellEnd"/>
      <w:r w:rsidR="00FD6E6E" w:rsidRPr="004F61AB">
        <w:rPr>
          <w:rStyle w:val="Forte"/>
          <w:rFonts w:ascii="Times New Roman" w:eastAsiaTheme="majorEastAsia" w:hAnsi="Times New Roman" w:cs="Times New Roman"/>
          <w:b w:val="0"/>
          <w:bCs w:val="0"/>
        </w:rPr>
        <w:t xml:space="preserve"> </w:t>
      </w:r>
      <w:proofErr w:type="spellStart"/>
      <w:r w:rsidR="00FD6E6E" w:rsidRPr="004F61AB">
        <w:rPr>
          <w:rStyle w:val="Forte"/>
          <w:rFonts w:ascii="Times New Roman" w:eastAsiaTheme="majorEastAsia" w:hAnsi="Times New Roman" w:cs="Times New Roman"/>
          <w:b w:val="0"/>
          <w:bCs w:val="0"/>
        </w:rPr>
        <w:t>Scientific</w:t>
      </w:r>
      <w:proofErr w:type="spellEnd"/>
      <w:r w:rsidR="00FD6E6E" w:rsidRPr="004F61AB">
        <w:rPr>
          <w:rStyle w:val="Forte"/>
          <w:rFonts w:ascii="Times New Roman" w:eastAsiaTheme="majorEastAsia" w:hAnsi="Times New Roman" w:cs="Times New Roman"/>
          <w:b w:val="0"/>
          <w:bCs w:val="0"/>
        </w:rPr>
        <w:t xml:space="preserve"> </w:t>
      </w:r>
      <w:proofErr w:type="spellStart"/>
      <w:r w:rsidR="00FD6E6E" w:rsidRPr="004F61AB">
        <w:rPr>
          <w:rStyle w:val="Forte"/>
          <w:rFonts w:ascii="Times New Roman" w:eastAsiaTheme="majorEastAsia" w:hAnsi="Times New Roman" w:cs="Times New Roman"/>
          <w:b w:val="0"/>
          <w:bCs w:val="0"/>
        </w:rPr>
        <w:t>Working</w:t>
      </w:r>
      <w:proofErr w:type="spellEnd"/>
      <w:r w:rsidR="00FD6E6E" w:rsidRPr="004F61AB">
        <w:rPr>
          <w:rStyle w:val="Forte"/>
          <w:rFonts w:ascii="Times New Roman" w:eastAsiaTheme="majorEastAsia" w:hAnsi="Times New Roman" w:cs="Times New Roman"/>
          <w:b w:val="0"/>
          <w:bCs w:val="0"/>
        </w:rPr>
        <w:t xml:space="preserve"> </w:t>
      </w:r>
      <w:proofErr w:type="spellStart"/>
      <w:r w:rsidR="00FD6E6E" w:rsidRPr="004F61AB">
        <w:rPr>
          <w:rStyle w:val="Forte"/>
          <w:rFonts w:ascii="Times New Roman" w:eastAsiaTheme="majorEastAsia" w:hAnsi="Times New Roman" w:cs="Times New Roman"/>
          <w:b w:val="0"/>
          <w:bCs w:val="0"/>
        </w:rPr>
        <w:t>Group</w:t>
      </w:r>
      <w:proofErr w:type="spellEnd"/>
      <w:r w:rsidR="00FD6E6E" w:rsidRPr="004F61AB">
        <w:rPr>
          <w:rStyle w:val="Forte"/>
          <w:rFonts w:ascii="Times New Roman" w:eastAsiaTheme="majorEastAsia" w:hAnsi="Times New Roman" w:cs="Times New Roman"/>
          <w:b w:val="0"/>
          <w:bCs w:val="0"/>
        </w:rPr>
        <w:t xml:space="preserve">) foi criado </w:t>
      </w:r>
      <w:r w:rsidR="00BE2557" w:rsidRPr="004F61AB">
        <w:rPr>
          <w:rStyle w:val="Forte"/>
          <w:rFonts w:ascii="Times New Roman" w:eastAsiaTheme="majorEastAsia" w:hAnsi="Times New Roman" w:cs="Times New Roman"/>
          <w:b w:val="0"/>
          <w:bCs w:val="0"/>
        </w:rPr>
        <w:t xml:space="preserve">por um </w:t>
      </w:r>
      <w:r w:rsidR="00BE2557" w:rsidRPr="004F61AB">
        <w:rPr>
          <w:rStyle w:val="Forte"/>
          <w:rFonts w:ascii="Times New Roman" w:eastAsiaTheme="majorEastAsia" w:hAnsi="Times New Roman" w:cs="Times New Roman"/>
          <w:b w:val="0"/>
          <w:bCs w:val="0"/>
        </w:rPr>
        <w:lastRenderedPageBreak/>
        <w:t xml:space="preserve">grupo de trabalho científico especialista por </w:t>
      </w:r>
      <w:r w:rsidR="003B550B" w:rsidRPr="004F61AB">
        <w:rPr>
          <w:rStyle w:val="Forte"/>
          <w:rFonts w:ascii="Times New Roman" w:eastAsiaTheme="majorEastAsia" w:hAnsi="Times New Roman" w:cs="Times New Roman"/>
          <w:b w:val="0"/>
          <w:bCs w:val="0"/>
        </w:rPr>
        <w:t>práticas</w:t>
      </w:r>
      <w:r w:rsidR="00BE2557" w:rsidRPr="004F61AB">
        <w:rPr>
          <w:rStyle w:val="Forte"/>
          <w:rFonts w:ascii="Times New Roman" w:eastAsiaTheme="majorEastAsia" w:hAnsi="Times New Roman" w:cs="Times New Roman"/>
          <w:b w:val="0"/>
          <w:bCs w:val="0"/>
        </w:rPr>
        <w:t xml:space="preserve"> na área de identificação facial</w:t>
      </w:r>
      <w:r w:rsidR="003B550B" w:rsidRPr="004F61AB">
        <w:rPr>
          <w:rStyle w:val="Forte"/>
          <w:rFonts w:ascii="Times New Roman" w:eastAsiaTheme="majorEastAsia" w:hAnsi="Times New Roman" w:cs="Times New Roman"/>
          <w:b w:val="0"/>
          <w:bCs w:val="0"/>
        </w:rPr>
        <w:t xml:space="preserve"> em 2010</w:t>
      </w:r>
      <w:r w:rsidR="00A2335E" w:rsidRPr="004F61AB">
        <w:rPr>
          <w:rStyle w:val="Forte"/>
          <w:rFonts w:ascii="Times New Roman" w:eastAsiaTheme="majorEastAsia" w:hAnsi="Times New Roman" w:cs="Times New Roman"/>
          <w:b w:val="0"/>
          <w:bCs w:val="0"/>
        </w:rPr>
        <w:t xml:space="preserve">. O </w:t>
      </w:r>
      <w:r w:rsidR="004D478C" w:rsidRPr="004F61AB">
        <w:rPr>
          <w:rStyle w:val="Forte"/>
          <w:rFonts w:ascii="Times New Roman" w:eastAsiaTheme="majorEastAsia" w:hAnsi="Times New Roman" w:cs="Times New Roman"/>
          <w:b w:val="0"/>
          <w:bCs w:val="0"/>
        </w:rPr>
        <w:t>GIMP</w:t>
      </w:r>
      <w:r w:rsidR="003B550B" w:rsidRPr="004F61AB">
        <w:rPr>
          <w:rStyle w:val="Forte"/>
          <w:rFonts w:ascii="Times New Roman" w:eastAsiaTheme="majorEastAsia" w:hAnsi="Times New Roman" w:cs="Times New Roman"/>
          <w:b w:val="0"/>
          <w:bCs w:val="0"/>
        </w:rPr>
        <w:t xml:space="preserve"> (GNU </w:t>
      </w:r>
      <w:proofErr w:type="spellStart"/>
      <w:r w:rsidR="003B550B" w:rsidRPr="004F61AB">
        <w:rPr>
          <w:rStyle w:val="Forte"/>
          <w:rFonts w:ascii="Times New Roman" w:eastAsiaTheme="majorEastAsia" w:hAnsi="Times New Roman" w:cs="Times New Roman"/>
          <w:b w:val="0"/>
          <w:bCs w:val="0"/>
        </w:rPr>
        <w:t>Image</w:t>
      </w:r>
      <w:proofErr w:type="spellEnd"/>
      <w:r w:rsidR="003B550B" w:rsidRPr="004F61AB">
        <w:rPr>
          <w:rStyle w:val="Forte"/>
          <w:rFonts w:ascii="Times New Roman" w:eastAsiaTheme="majorEastAsia" w:hAnsi="Times New Roman" w:cs="Times New Roman"/>
          <w:b w:val="0"/>
          <w:bCs w:val="0"/>
        </w:rPr>
        <w:t xml:space="preserve"> </w:t>
      </w:r>
      <w:proofErr w:type="spellStart"/>
      <w:r w:rsidR="003B550B" w:rsidRPr="004F61AB">
        <w:rPr>
          <w:rStyle w:val="Forte"/>
          <w:rFonts w:ascii="Times New Roman" w:eastAsiaTheme="majorEastAsia" w:hAnsi="Times New Roman" w:cs="Times New Roman"/>
          <w:b w:val="0"/>
          <w:bCs w:val="0"/>
        </w:rPr>
        <w:t>Manipulation</w:t>
      </w:r>
      <w:proofErr w:type="spellEnd"/>
      <w:r w:rsidR="003B550B" w:rsidRPr="004F61AB">
        <w:rPr>
          <w:rStyle w:val="Forte"/>
          <w:rFonts w:ascii="Times New Roman" w:eastAsiaTheme="majorEastAsia" w:hAnsi="Times New Roman" w:cs="Times New Roman"/>
          <w:b w:val="0"/>
          <w:bCs w:val="0"/>
        </w:rPr>
        <w:t xml:space="preserve"> </w:t>
      </w:r>
      <w:proofErr w:type="spellStart"/>
      <w:r w:rsidR="003B550B" w:rsidRPr="004F61AB">
        <w:rPr>
          <w:rStyle w:val="Forte"/>
          <w:rFonts w:ascii="Times New Roman" w:eastAsiaTheme="majorEastAsia" w:hAnsi="Times New Roman" w:cs="Times New Roman"/>
          <w:b w:val="0"/>
          <w:bCs w:val="0"/>
        </w:rPr>
        <w:t>Program</w:t>
      </w:r>
      <w:proofErr w:type="spellEnd"/>
      <w:r w:rsidR="003B550B" w:rsidRPr="004F61AB">
        <w:rPr>
          <w:rStyle w:val="Forte"/>
          <w:rFonts w:ascii="Times New Roman" w:eastAsiaTheme="majorEastAsia" w:hAnsi="Times New Roman" w:cs="Times New Roman"/>
          <w:b w:val="0"/>
          <w:bCs w:val="0"/>
        </w:rPr>
        <w:t>)</w:t>
      </w:r>
      <w:r w:rsidR="00A2335E" w:rsidRPr="004F61AB">
        <w:rPr>
          <w:rStyle w:val="Forte"/>
          <w:rFonts w:ascii="Times New Roman" w:eastAsiaTheme="majorEastAsia" w:hAnsi="Times New Roman" w:cs="Times New Roman"/>
          <w:b w:val="0"/>
          <w:bCs w:val="0"/>
        </w:rPr>
        <w:t xml:space="preserve"> </w:t>
      </w:r>
      <w:r w:rsidR="00AF2DE7" w:rsidRPr="004F61AB">
        <w:rPr>
          <w:rStyle w:val="Forte"/>
          <w:rFonts w:ascii="Times New Roman" w:eastAsiaTheme="majorEastAsia" w:hAnsi="Times New Roman" w:cs="Times New Roman"/>
          <w:b w:val="0"/>
          <w:bCs w:val="0"/>
        </w:rPr>
        <w:t xml:space="preserve">é um software livre de edição </w:t>
      </w:r>
      <w:r w:rsidR="00681193" w:rsidRPr="004F61AB">
        <w:rPr>
          <w:rStyle w:val="Forte"/>
          <w:rFonts w:ascii="Times New Roman" w:eastAsiaTheme="majorEastAsia" w:hAnsi="Times New Roman" w:cs="Times New Roman"/>
          <w:b w:val="0"/>
          <w:bCs w:val="0"/>
        </w:rPr>
        <w:t xml:space="preserve">de imagens criado pela ONG GNU em </w:t>
      </w:r>
      <w:r w:rsidR="00A4456E" w:rsidRPr="004F61AB">
        <w:rPr>
          <w:rStyle w:val="Forte"/>
          <w:rFonts w:ascii="Times New Roman" w:eastAsiaTheme="majorEastAsia" w:hAnsi="Times New Roman" w:cs="Times New Roman"/>
          <w:b w:val="0"/>
          <w:bCs w:val="0"/>
        </w:rPr>
        <w:t>1995</w:t>
      </w:r>
      <w:r w:rsidR="004D478C" w:rsidRPr="004F61AB">
        <w:rPr>
          <w:rStyle w:val="Forte"/>
          <w:rFonts w:ascii="Times New Roman" w:eastAsiaTheme="majorEastAsia" w:hAnsi="Times New Roman" w:cs="Times New Roman"/>
          <w:b w:val="0"/>
          <w:bCs w:val="0"/>
        </w:rPr>
        <w:t xml:space="preserve">, </w:t>
      </w:r>
      <w:r w:rsidR="00A4456E" w:rsidRPr="004F61AB">
        <w:rPr>
          <w:rStyle w:val="Forte"/>
          <w:rFonts w:ascii="Times New Roman" w:eastAsiaTheme="majorEastAsia" w:hAnsi="Times New Roman" w:cs="Times New Roman"/>
          <w:b w:val="0"/>
          <w:bCs w:val="0"/>
        </w:rPr>
        <w:t xml:space="preserve">o </w:t>
      </w:r>
      <w:r w:rsidR="004D478C" w:rsidRPr="004F61AB">
        <w:rPr>
          <w:rStyle w:val="Forte"/>
          <w:rFonts w:ascii="Times New Roman" w:eastAsiaTheme="majorEastAsia" w:hAnsi="Times New Roman" w:cs="Times New Roman"/>
          <w:b w:val="0"/>
          <w:bCs w:val="0"/>
        </w:rPr>
        <w:t>protocolo MGBR</w:t>
      </w:r>
      <w:r w:rsidR="00A4456E" w:rsidRPr="004F61AB">
        <w:rPr>
          <w:rStyle w:val="Forte"/>
          <w:rFonts w:ascii="Times New Roman" w:eastAsiaTheme="majorEastAsia" w:hAnsi="Times New Roman" w:cs="Times New Roman"/>
          <w:b w:val="0"/>
          <w:bCs w:val="0"/>
        </w:rPr>
        <w:t xml:space="preserve"> usado </w:t>
      </w:r>
      <w:r w:rsidR="004B1555" w:rsidRPr="004F61AB">
        <w:rPr>
          <w:rStyle w:val="Forte"/>
          <w:rFonts w:ascii="Times New Roman" w:eastAsiaTheme="majorEastAsia" w:hAnsi="Times New Roman" w:cs="Times New Roman"/>
          <w:b w:val="0"/>
          <w:bCs w:val="0"/>
        </w:rPr>
        <w:t>por pesquisadores Brasileiros para avaliar a rugosidade vocal criado em 2001</w:t>
      </w:r>
      <w:r w:rsidR="004C5D87" w:rsidRPr="004F61AB">
        <w:rPr>
          <w:rStyle w:val="Forte"/>
          <w:rFonts w:ascii="Times New Roman" w:eastAsiaTheme="majorEastAsia" w:hAnsi="Times New Roman" w:cs="Times New Roman"/>
          <w:b w:val="0"/>
          <w:bCs w:val="0"/>
        </w:rPr>
        <w:t>.</w:t>
      </w:r>
      <w:r w:rsidR="00076954" w:rsidRPr="004F61AB">
        <w:rPr>
          <w:rStyle w:val="Forte"/>
          <w:rFonts w:ascii="Times New Roman" w:eastAsiaTheme="majorEastAsia" w:hAnsi="Times New Roman" w:cs="Times New Roman"/>
          <w:b w:val="0"/>
          <w:bCs w:val="0"/>
        </w:rPr>
        <w:t xml:space="preserve"> O</w:t>
      </w:r>
      <w:r w:rsidR="00837FBD" w:rsidRPr="004F61AB">
        <w:rPr>
          <w:rStyle w:val="Forte"/>
          <w:rFonts w:ascii="Times New Roman" w:eastAsiaTheme="majorEastAsia" w:hAnsi="Times New Roman" w:cs="Times New Roman"/>
          <w:b w:val="0"/>
          <w:bCs w:val="0"/>
        </w:rPr>
        <w:t xml:space="preserve"> software </w:t>
      </w:r>
      <w:r w:rsidR="00294FF4" w:rsidRPr="004F61AB">
        <w:rPr>
          <w:rStyle w:val="Forte"/>
          <w:rFonts w:ascii="Times New Roman" w:eastAsiaTheme="majorEastAsia" w:hAnsi="Times New Roman" w:cs="Times New Roman"/>
          <w:b w:val="0"/>
          <w:bCs w:val="0"/>
        </w:rPr>
        <w:t>PRAAT foi</w:t>
      </w:r>
      <w:r w:rsidR="006B09C0" w:rsidRPr="004F61AB">
        <w:rPr>
          <w:rStyle w:val="Forte"/>
          <w:rFonts w:ascii="Times New Roman" w:eastAsiaTheme="majorEastAsia" w:hAnsi="Times New Roman" w:cs="Times New Roman"/>
          <w:b w:val="0"/>
          <w:bCs w:val="0"/>
        </w:rPr>
        <w:t xml:space="preserve"> desenvolvido pela universidade de Ams</w:t>
      </w:r>
      <w:r w:rsidR="00CB6C2D" w:rsidRPr="004F61AB">
        <w:rPr>
          <w:rStyle w:val="Forte"/>
          <w:rFonts w:ascii="Times New Roman" w:eastAsiaTheme="majorEastAsia" w:hAnsi="Times New Roman" w:cs="Times New Roman"/>
          <w:b w:val="0"/>
          <w:bCs w:val="0"/>
        </w:rPr>
        <w:t xml:space="preserve">terdã permite </w:t>
      </w:r>
      <w:r w:rsidR="006E67D2" w:rsidRPr="004F61AB">
        <w:rPr>
          <w:rStyle w:val="Forte"/>
          <w:rFonts w:ascii="Times New Roman" w:eastAsiaTheme="majorEastAsia" w:hAnsi="Times New Roman" w:cs="Times New Roman"/>
          <w:b w:val="0"/>
          <w:bCs w:val="0"/>
        </w:rPr>
        <w:t>análise</w:t>
      </w:r>
      <w:r w:rsidR="00CB6C2D" w:rsidRPr="004F61AB">
        <w:rPr>
          <w:rStyle w:val="Forte"/>
          <w:rFonts w:ascii="Times New Roman" w:eastAsiaTheme="majorEastAsia" w:hAnsi="Times New Roman" w:cs="Times New Roman"/>
          <w:b w:val="0"/>
          <w:bCs w:val="0"/>
        </w:rPr>
        <w:t xml:space="preserve"> detalhada de parâmetros acústicos da voz</w:t>
      </w:r>
      <w:r w:rsidR="006E67D2" w:rsidRPr="004F61AB">
        <w:rPr>
          <w:rStyle w:val="Forte"/>
          <w:rFonts w:ascii="Times New Roman" w:eastAsiaTheme="majorEastAsia" w:hAnsi="Times New Roman" w:cs="Times New Roman"/>
          <w:b w:val="0"/>
          <w:bCs w:val="0"/>
        </w:rPr>
        <w:t xml:space="preserve"> bem como o </w:t>
      </w:r>
      <w:proofErr w:type="spellStart"/>
      <w:r w:rsidR="001A3CB6" w:rsidRPr="004F61AB">
        <w:rPr>
          <w:rStyle w:val="Forte"/>
          <w:rFonts w:ascii="Times New Roman" w:eastAsiaTheme="majorEastAsia" w:hAnsi="Times New Roman" w:cs="Times New Roman"/>
          <w:b w:val="0"/>
          <w:bCs w:val="0"/>
        </w:rPr>
        <w:t>V</w:t>
      </w:r>
      <w:r w:rsidR="00837FBD" w:rsidRPr="004F61AB">
        <w:rPr>
          <w:rStyle w:val="Forte"/>
          <w:rFonts w:ascii="Times New Roman" w:eastAsiaTheme="majorEastAsia" w:hAnsi="Times New Roman" w:cs="Times New Roman"/>
          <w:b w:val="0"/>
          <w:bCs w:val="0"/>
        </w:rPr>
        <w:t>ox</w:t>
      </w:r>
      <w:r w:rsidR="001A3CB6" w:rsidRPr="004F61AB">
        <w:rPr>
          <w:rStyle w:val="Forte"/>
          <w:rFonts w:ascii="Times New Roman" w:eastAsiaTheme="majorEastAsia" w:hAnsi="Times New Roman" w:cs="Times New Roman"/>
          <w:b w:val="0"/>
          <w:bCs w:val="0"/>
        </w:rPr>
        <w:t>M</w:t>
      </w:r>
      <w:r w:rsidR="00837FBD" w:rsidRPr="004F61AB">
        <w:rPr>
          <w:rStyle w:val="Forte"/>
          <w:rFonts w:ascii="Times New Roman" w:eastAsiaTheme="majorEastAsia" w:hAnsi="Times New Roman" w:cs="Times New Roman"/>
          <w:b w:val="0"/>
          <w:bCs w:val="0"/>
        </w:rPr>
        <w:t>etria</w:t>
      </w:r>
      <w:proofErr w:type="spellEnd"/>
      <w:r w:rsidR="006E67D2" w:rsidRPr="004F61AB">
        <w:rPr>
          <w:rStyle w:val="Forte"/>
          <w:rFonts w:ascii="Times New Roman" w:eastAsiaTheme="majorEastAsia" w:hAnsi="Times New Roman" w:cs="Times New Roman"/>
          <w:b w:val="0"/>
          <w:bCs w:val="0"/>
        </w:rPr>
        <w:t xml:space="preserve"> </w:t>
      </w:r>
      <w:r w:rsidR="00D62CC3" w:rsidRPr="004F61AB">
        <w:rPr>
          <w:rStyle w:val="Forte"/>
          <w:rFonts w:ascii="Times New Roman" w:eastAsiaTheme="majorEastAsia" w:hAnsi="Times New Roman" w:cs="Times New Roman"/>
          <w:b w:val="0"/>
          <w:bCs w:val="0"/>
        </w:rPr>
        <w:t>desenvolvido por Behlau em 2004</w:t>
      </w:r>
      <w:r w:rsidRPr="004F61AB">
        <w:rPr>
          <w:rFonts w:ascii="Times New Roman" w:hAnsi="Times New Roman" w:cs="Times New Roman"/>
        </w:rPr>
        <w:t xml:space="preserve">, o </w:t>
      </w:r>
      <w:r w:rsidRPr="004F61AB">
        <w:rPr>
          <w:rStyle w:val="Forte"/>
          <w:rFonts w:ascii="Times New Roman" w:eastAsiaTheme="majorEastAsia" w:hAnsi="Times New Roman" w:cs="Times New Roman"/>
          <w:b w:val="0"/>
          <w:bCs w:val="0"/>
        </w:rPr>
        <w:t xml:space="preserve">VPAS-PB (Vocal Profile </w:t>
      </w:r>
      <w:proofErr w:type="spellStart"/>
      <w:r w:rsidRPr="004F61AB">
        <w:rPr>
          <w:rStyle w:val="Forte"/>
          <w:rFonts w:ascii="Times New Roman" w:eastAsiaTheme="majorEastAsia" w:hAnsi="Times New Roman" w:cs="Times New Roman"/>
          <w:b w:val="0"/>
          <w:bCs w:val="0"/>
        </w:rPr>
        <w:t>Analysis</w:t>
      </w:r>
      <w:proofErr w:type="spellEnd"/>
      <w:r w:rsidRPr="004F61AB">
        <w:rPr>
          <w:rStyle w:val="Forte"/>
          <w:rFonts w:ascii="Times New Roman" w:eastAsiaTheme="majorEastAsia" w:hAnsi="Times New Roman" w:cs="Times New Roman"/>
          <w:b w:val="0"/>
          <w:bCs w:val="0"/>
        </w:rPr>
        <w:t xml:space="preserve"> </w:t>
      </w:r>
      <w:proofErr w:type="spellStart"/>
      <w:r w:rsidRPr="004F61AB">
        <w:rPr>
          <w:rStyle w:val="Forte"/>
          <w:rFonts w:ascii="Times New Roman" w:eastAsiaTheme="majorEastAsia" w:hAnsi="Times New Roman" w:cs="Times New Roman"/>
          <w:b w:val="0"/>
          <w:bCs w:val="0"/>
        </w:rPr>
        <w:t>Scheme</w:t>
      </w:r>
      <w:proofErr w:type="spellEnd"/>
      <w:r w:rsidRPr="004F61AB">
        <w:rPr>
          <w:rStyle w:val="Forte"/>
          <w:rFonts w:ascii="Times New Roman" w:eastAsiaTheme="majorEastAsia" w:hAnsi="Times New Roman" w:cs="Times New Roman"/>
          <w:b w:val="0"/>
          <w:bCs w:val="0"/>
        </w:rPr>
        <w:t xml:space="preserve"> para o Português Brasileiro)</w:t>
      </w:r>
      <w:r w:rsidR="00A971FE" w:rsidRPr="004F61AB">
        <w:rPr>
          <w:rStyle w:val="Forte"/>
          <w:rFonts w:ascii="Times New Roman" w:eastAsiaTheme="majorEastAsia" w:hAnsi="Times New Roman" w:cs="Times New Roman"/>
          <w:b w:val="0"/>
          <w:bCs w:val="0"/>
        </w:rPr>
        <w:t xml:space="preserve"> criado por pesquisadores para descrever característica vocais de forma sistemática criado em 2014</w:t>
      </w:r>
      <w:r w:rsidR="00C231AB" w:rsidRPr="004F61AB">
        <w:rPr>
          <w:rFonts w:ascii="Times New Roman" w:hAnsi="Times New Roman" w:cs="Times New Roman"/>
        </w:rPr>
        <w:t xml:space="preserve">. </w:t>
      </w:r>
    </w:p>
    <w:p w14:paraId="5DFA94E7" w14:textId="67EE9AF0" w:rsidR="006F51DB" w:rsidRPr="004F61AB" w:rsidRDefault="00820462" w:rsidP="006F51DB">
      <w:pPr>
        <w:spacing w:line="360" w:lineRule="auto"/>
        <w:ind w:firstLine="708"/>
        <w:jc w:val="both"/>
        <w:rPr>
          <w:rFonts w:ascii="Times New Roman" w:hAnsi="Times New Roman" w:cs="Times New Roman"/>
        </w:rPr>
      </w:pPr>
      <w:r w:rsidRPr="004F61AB">
        <w:rPr>
          <w:rFonts w:ascii="Times New Roman" w:hAnsi="Times New Roman" w:cs="Times New Roman"/>
        </w:rPr>
        <w:t xml:space="preserve">As </w:t>
      </w:r>
      <w:r w:rsidR="006F51DB" w:rsidRPr="004F61AB">
        <w:rPr>
          <w:rFonts w:ascii="Times New Roman" w:hAnsi="Times New Roman" w:cs="Times New Roman"/>
        </w:rPr>
        <w:t>análises</w:t>
      </w:r>
      <w:r w:rsidRPr="004F61AB">
        <w:rPr>
          <w:rFonts w:ascii="Times New Roman" w:hAnsi="Times New Roman" w:cs="Times New Roman"/>
        </w:rPr>
        <w:t xml:space="preserve"> relacionadas a</w:t>
      </w:r>
      <w:r w:rsidR="0005538A" w:rsidRPr="004F61AB">
        <w:rPr>
          <w:rFonts w:ascii="Times New Roman" w:hAnsi="Times New Roman" w:cs="Times New Roman"/>
        </w:rPr>
        <w:t xml:space="preserve"> </w:t>
      </w:r>
      <w:r w:rsidR="00AD6A19" w:rsidRPr="004F61AB">
        <w:rPr>
          <w:rFonts w:ascii="Times New Roman" w:hAnsi="Times New Roman" w:cs="Times New Roman"/>
        </w:rPr>
        <w:t xml:space="preserve">perícia </w:t>
      </w:r>
      <w:r w:rsidR="005019FF" w:rsidRPr="004F61AB">
        <w:rPr>
          <w:rStyle w:val="Forte"/>
          <w:rFonts w:ascii="Times New Roman" w:eastAsiaTheme="majorEastAsia" w:hAnsi="Times New Roman" w:cs="Times New Roman"/>
          <w:b w:val="0"/>
          <w:bCs w:val="0"/>
        </w:rPr>
        <w:t>grafotécnica</w:t>
      </w:r>
      <w:r w:rsidR="0005538A" w:rsidRPr="004F61AB">
        <w:rPr>
          <w:rStyle w:val="Forte"/>
          <w:rFonts w:ascii="Times New Roman" w:eastAsiaTheme="majorEastAsia" w:hAnsi="Times New Roman" w:cs="Times New Roman"/>
          <w:b w:val="0"/>
          <w:bCs w:val="0"/>
        </w:rPr>
        <w:t xml:space="preserve">, </w:t>
      </w:r>
      <w:r w:rsidR="006E779B" w:rsidRPr="004F61AB">
        <w:rPr>
          <w:rStyle w:val="Forte"/>
          <w:rFonts w:ascii="Times New Roman" w:eastAsiaTheme="majorEastAsia" w:hAnsi="Times New Roman" w:cs="Times New Roman"/>
          <w:b w:val="0"/>
          <w:bCs w:val="0"/>
        </w:rPr>
        <w:t>audiologia,</w:t>
      </w:r>
      <w:r w:rsidR="0005538A" w:rsidRPr="004F61AB">
        <w:rPr>
          <w:rStyle w:val="Forte"/>
          <w:rFonts w:ascii="Times New Roman" w:eastAsiaTheme="majorEastAsia" w:hAnsi="Times New Roman" w:cs="Times New Roman"/>
          <w:b w:val="0"/>
          <w:bCs w:val="0"/>
        </w:rPr>
        <w:t xml:space="preserve"> p</w:t>
      </w:r>
      <w:r w:rsidR="00F870F9" w:rsidRPr="004F61AB">
        <w:rPr>
          <w:rStyle w:val="Forte"/>
          <w:rFonts w:ascii="Times New Roman" w:eastAsiaTheme="majorEastAsia" w:hAnsi="Times New Roman" w:cs="Times New Roman"/>
          <w:b w:val="0"/>
          <w:bCs w:val="0"/>
        </w:rPr>
        <w:t>erícia do trabalho, textualização</w:t>
      </w:r>
      <w:r w:rsidR="006E779B" w:rsidRPr="004F61AB">
        <w:rPr>
          <w:rStyle w:val="Forte"/>
          <w:rFonts w:ascii="Times New Roman" w:eastAsiaTheme="majorEastAsia" w:hAnsi="Times New Roman" w:cs="Times New Roman"/>
          <w:b w:val="0"/>
          <w:bCs w:val="0"/>
        </w:rPr>
        <w:t xml:space="preserve">, </w:t>
      </w:r>
      <w:r w:rsidR="00F870F9" w:rsidRPr="004F61AB">
        <w:rPr>
          <w:rStyle w:val="Forte"/>
          <w:rFonts w:ascii="Times New Roman" w:eastAsiaTheme="majorEastAsia" w:hAnsi="Times New Roman" w:cs="Times New Roman"/>
          <w:b w:val="0"/>
          <w:bCs w:val="0"/>
        </w:rPr>
        <w:t>contextualização</w:t>
      </w:r>
      <w:r w:rsidR="006E779B" w:rsidRPr="004F61AB">
        <w:rPr>
          <w:rStyle w:val="Forte"/>
          <w:rFonts w:ascii="Times New Roman" w:eastAsiaTheme="majorEastAsia" w:hAnsi="Times New Roman" w:cs="Times New Roman"/>
          <w:b w:val="0"/>
          <w:bCs w:val="0"/>
        </w:rPr>
        <w:t xml:space="preserve"> e </w:t>
      </w:r>
      <w:r w:rsidR="006F51DB" w:rsidRPr="004F61AB">
        <w:rPr>
          <w:rStyle w:val="Forte"/>
          <w:rFonts w:ascii="Times New Roman" w:eastAsiaTheme="majorEastAsia" w:hAnsi="Times New Roman" w:cs="Times New Roman"/>
          <w:b w:val="0"/>
          <w:bCs w:val="0"/>
        </w:rPr>
        <w:t>análise</w:t>
      </w:r>
      <w:r w:rsidR="006E779B" w:rsidRPr="004F61AB">
        <w:rPr>
          <w:rStyle w:val="Forte"/>
          <w:rFonts w:ascii="Times New Roman" w:eastAsiaTheme="majorEastAsia" w:hAnsi="Times New Roman" w:cs="Times New Roman"/>
          <w:b w:val="0"/>
          <w:bCs w:val="0"/>
        </w:rPr>
        <w:t xml:space="preserve"> do discurso</w:t>
      </w:r>
      <w:r w:rsidR="00F870F9" w:rsidRPr="004F61AB">
        <w:rPr>
          <w:rStyle w:val="Forte"/>
          <w:rFonts w:ascii="Times New Roman" w:eastAsiaTheme="majorEastAsia" w:hAnsi="Times New Roman" w:cs="Times New Roman"/>
          <w:b w:val="0"/>
          <w:bCs w:val="0"/>
        </w:rPr>
        <w:t xml:space="preserve"> exigem</w:t>
      </w:r>
      <w:r w:rsidR="005353D9" w:rsidRPr="004F61AB">
        <w:rPr>
          <w:rStyle w:val="Forte"/>
          <w:rFonts w:ascii="Times New Roman" w:eastAsiaTheme="majorEastAsia" w:hAnsi="Times New Roman" w:cs="Times New Roman"/>
          <w:b w:val="0"/>
          <w:bCs w:val="0"/>
        </w:rPr>
        <w:t xml:space="preserve"> uma metodologia espec</w:t>
      </w:r>
      <w:r w:rsidR="006F51DB" w:rsidRPr="004F61AB">
        <w:rPr>
          <w:rStyle w:val="Forte"/>
          <w:rFonts w:ascii="Times New Roman" w:eastAsiaTheme="majorEastAsia" w:hAnsi="Times New Roman" w:cs="Times New Roman"/>
          <w:b w:val="0"/>
          <w:bCs w:val="0"/>
        </w:rPr>
        <w:t>í</w:t>
      </w:r>
      <w:r w:rsidR="005353D9" w:rsidRPr="004F61AB">
        <w:rPr>
          <w:rStyle w:val="Forte"/>
          <w:rFonts w:ascii="Times New Roman" w:eastAsiaTheme="majorEastAsia" w:hAnsi="Times New Roman" w:cs="Times New Roman"/>
          <w:b w:val="0"/>
          <w:bCs w:val="0"/>
        </w:rPr>
        <w:t>fica conforme os quesitos estabelecidos pela parte</w:t>
      </w:r>
      <w:r w:rsidR="006E779B" w:rsidRPr="004F61AB">
        <w:rPr>
          <w:rStyle w:val="Forte"/>
          <w:rFonts w:ascii="Times New Roman" w:eastAsiaTheme="majorEastAsia" w:hAnsi="Times New Roman" w:cs="Times New Roman"/>
          <w:b w:val="0"/>
          <w:bCs w:val="0"/>
        </w:rPr>
        <w:t xml:space="preserve"> da lide</w:t>
      </w:r>
      <w:r w:rsidR="00944C66" w:rsidRPr="004F61AB">
        <w:rPr>
          <w:rStyle w:val="Forte"/>
          <w:rFonts w:ascii="Times New Roman" w:eastAsiaTheme="majorEastAsia" w:hAnsi="Times New Roman" w:cs="Times New Roman"/>
          <w:b w:val="0"/>
          <w:bCs w:val="0"/>
        </w:rPr>
        <w:t>, que não serão abordados no escopo do trabalho</w:t>
      </w:r>
      <w:r w:rsidR="005019FF" w:rsidRPr="004F61AB">
        <w:rPr>
          <w:rFonts w:ascii="Times New Roman" w:hAnsi="Times New Roman" w:cs="Times New Roman"/>
        </w:rPr>
        <w:t xml:space="preserve">. </w:t>
      </w:r>
    </w:p>
    <w:p w14:paraId="24522AEA" w14:textId="32CAD4CC" w:rsidR="00831AF1" w:rsidRPr="004F61AB" w:rsidRDefault="006F51DB" w:rsidP="00820462">
      <w:pPr>
        <w:spacing w:line="360" w:lineRule="auto"/>
        <w:ind w:firstLine="708"/>
        <w:jc w:val="both"/>
        <w:rPr>
          <w:rFonts w:ascii="Times New Roman" w:hAnsi="Times New Roman" w:cs="Times New Roman"/>
        </w:rPr>
      </w:pPr>
      <w:r w:rsidRPr="004F61AB">
        <w:rPr>
          <w:rFonts w:ascii="Times New Roman" w:hAnsi="Times New Roman" w:cs="Times New Roman"/>
        </w:rPr>
        <w:t>A a</w:t>
      </w:r>
      <w:r w:rsidR="005019FF" w:rsidRPr="004F61AB">
        <w:rPr>
          <w:rFonts w:ascii="Times New Roman" w:hAnsi="Times New Roman" w:cs="Times New Roman"/>
        </w:rPr>
        <w:t>nálise pericial</w:t>
      </w:r>
      <w:r w:rsidRPr="004F61AB">
        <w:rPr>
          <w:rFonts w:ascii="Times New Roman" w:hAnsi="Times New Roman" w:cs="Times New Roman"/>
        </w:rPr>
        <w:t xml:space="preserve"> permite</w:t>
      </w:r>
      <w:r w:rsidR="005019FF" w:rsidRPr="004F61AB">
        <w:rPr>
          <w:rFonts w:ascii="Times New Roman" w:hAnsi="Times New Roman" w:cs="Times New Roman"/>
        </w:rPr>
        <w:t xml:space="preserve"> a consolidação da perícia fonoaudiológica como especialidade regulamentada,</w:t>
      </w:r>
      <w:r w:rsidRPr="004F61AB">
        <w:rPr>
          <w:rFonts w:ascii="Times New Roman" w:hAnsi="Times New Roman" w:cs="Times New Roman"/>
        </w:rPr>
        <w:t xml:space="preserve"> reforçando</w:t>
      </w:r>
      <w:r w:rsidR="005019FF" w:rsidRPr="004F61AB">
        <w:rPr>
          <w:rFonts w:ascii="Times New Roman" w:hAnsi="Times New Roman" w:cs="Times New Roman"/>
        </w:rPr>
        <w:t xml:space="preserve"> a legitimidade da atuação do fonoaudiólogo como perito judicial </w:t>
      </w:r>
      <w:r w:rsidRPr="004F61AB">
        <w:rPr>
          <w:rFonts w:ascii="Times New Roman" w:hAnsi="Times New Roman" w:cs="Times New Roman"/>
        </w:rPr>
        <w:t xml:space="preserve">e extrajudicial </w:t>
      </w:r>
      <w:r w:rsidR="005019FF" w:rsidRPr="004F61AB">
        <w:rPr>
          <w:rFonts w:ascii="Times New Roman" w:hAnsi="Times New Roman" w:cs="Times New Roman"/>
        </w:rPr>
        <w:t xml:space="preserve">respaldado por normativas legais e a importância do </w:t>
      </w:r>
      <w:r w:rsidRPr="004F61AB">
        <w:rPr>
          <w:rFonts w:ascii="Times New Roman" w:hAnsi="Times New Roman" w:cs="Times New Roman"/>
        </w:rPr>
        <w:t xml:space="preserve">conhecimento e </w:t>
      </w:r>
      <w:r w:rsidR="005019FF" w:rsidRPr="004F61AB">
        <w:rPr>
          <w:rFonts w:ascii="Times New Roman" w:hAnsi="Times New Roman" w:cs="Times New Roman"/>
        </w:rPr>
        <w:t>domínio de softwares especializados para garantir precisão e confiabilidade nas análises técnicas.</w:t>
      </w:r>
    </w:p>
    <w:p w14:paraId="42042B2F" w14:textId="616C2F04" w:rsidR="00651ADC" w:rsidRPr="004F61AB" w:rsidRDefault="008D223C" w:rsidP="00831AF1">
      <w:pPr>
        <w:spacing w:line="360" w:lineRule="auto"/>
        <w:ind w:firstLine="708"/>
        <w:jc w:val="both"/>
        <w:rPr>
          <w:rFonts w:ascii="Times New Roman" w:hAnsi="Times New Roman" w:cs="Times New Roman"/>
          <w:b/>
          <w:bCs/>
        </w:rPr>
      </w:pPr>
      <w:r w:rsidRPr="004F61AB">
        <w:rPr>
          <w:rFonts w:ascii="Times New Roman" w:hAnsi="Times New Roman" w:cs="Times New Roman"/>
          <w:b/>
          <w:bCs/>
        </w:rPr>
        <w:t xml:space="preserve">Quadro </w:t>
      </w:r>
      <w:r w:rsidR="001A3D39" w:rsidRPr="004F61AB">
        <w:rPr>
          <w:rFonts w:ascii="Times New Roman" w:hAnsi="Times New Roman" w:cs="Times New Roman"/>
          <w:b/>
          <w:bCs/>
        </w:rPr>
        <w:t>2</w:t>
      </w:r>
      <w:r w:rsidR="00651ADC" w:rsidRPr="004F61AB">
        <w:rPr>
          <w:rFonts w:ascii="Times New Roman" w:hAnsi="Times New Roman" w:cs="Times New Roman"/>
          <w:b/>
          <w:bCs/>
        </w:rPr>
        <w:t>.</w:t>
      </w:r>
    </w:p>
    <w:p w14:paraId="2FD90FE8" w14:textId="24FD0A69" w:rsidR="00BB2A3C" w:rsidRPr="004F61AB" w:rsidRDefault="00DE2EAE" w:rsidP="00831AF1">
      <w:pPr>
        <w:spacing w:line="360" w:lineRule="auto"/>
        <w:ind w:firstLine="708"/>
        <w:jc w:val="both"/>
        <w:rPr>
          <w:rFonts w:ascii="Times New Roman" w:hAnsi="Times New Roman" w:cs="Times New Roman"/>
        </w:rPr>
      </w:pPr>
      <w:r w:rsidRPr="004F61AB">
        <w:rPr>
          <w:rFonts w:ascii="Times New Roman" w:hAnsi="Times New Roman" w:cs="Times New Roman"/>
        </w:rPr>
        <w:t>Ne</w:t>
      </w:r>
      <w:r w:rsidR="00BB2A3C" w:rsidRPr="004F61AB">
        <w:rPr>
          <w:rFonts w:ascii="Times New Roman" w:hAnsi="Times New Roman" w:cs="Times New Roman"/>
        </w:rPr>
        <w:t xml:space="preserve">ste quadro </w:t>
      </w:r>
      <w:r w:rsidRPr="004F61AB">
        <w:rPr>
          <w:rFonts w:ascii="Times New Roman" w:hAnsi="Times New Roman" w:cs="Times New Roman"/>
        </w:rPr>
        <w:t xml:space="preserve">serão apresentados </w:t>
      </w:r>
      <w:r w:rsidR="00B62DA3" w:rsidRPr="004F61AB">
        <w:rPr>
          <w:rFonts w:ascii="Times New Roman" w:hAnsi="Times New Roman" w:cs="Times New Roman"/>
        </w:rPr>
        <w:t xml:space="preserve">dez </w:t>
      </w:r>
      <w:r w:rsidRPr="004F61AB">
        <w:rPr>
          <w:rFonts w:ascii="Times New Roman" w:hAnsi="Times New Roman" w:cs="Times New Roman"/>
        </w:rPr>
        <w:t>artigos que foram</w:t>
      </w:r>
      <w:r w:rsidR="00B62DA3" w:rsidRPr="004F61AB">
        <w:rPr>
          <w:rFonts w:ascii="Times New Roman" w:hAnsi="Times New Roman" w:cs="Times New Roman"/>
        </w:rPr>
        <w:t xml:space="preserve"> analisados na integra que se </w:t>
      </w:r>
      <w:r w:rsidR="006B6F6F" w:rsidRPr="004F61AB">
        <w:rPr>
          <w:rFonts w:ascii="Times New Roman" w:hAnsi="Times New Roman" w:cs="Times New Roman"/>
        </w:rPr>
        <w:t>tratava</w:t>
      </w:r>
      <w:r w:rsidR="00B62DA3" w:rsidRPr="004F61AB">
        <w:rPr>
          <w:rFonts w:ascii="Times New Roman" w:hAnsi="Times New Roman" w:cs="Times New Roman"/>
        </w:rPr>
        <w:t xml:space="preserve"> de perícias relacionadas </w:t>
      </w:r>
      <w:r w:rsidR="009C71AA" w:rsidRPr="004F61AB">
        <w:rPr>
          <w:rFonts w:ascii="Times New Roman" w:hAnsi="Times New Roman" w:cs="Times New Roman"/>
        </w:rPr>
        <w:t>a microexpressões</w:t>
      </w:r>
      <w:r w:rsidR="009840DA" w:rsidRPr="004F61AB">
        <w:rPr>
          <w:rFonts w:ascii="Times New Roman" w:hAnsi="Times New Roman" w:cs="Times New Roman"/>
        </w:rPr>
        <w:t xml:space="preserve">, análise de áudio e vídeo, biometria facial, identificação de falantes, </w:t>
      </w:r>
      <w:r w:rsidR="006B6F6F" w:rsidRPr="004F61AB">
        <w:rPr>
          <w:rFonts w:ascii="Times New Roman" w:hAnsi="Times New Roman" w:cs="Times New Roman"/>
        </w:rPr>
        <w:t>análise</w:t>
      </w:r>
      <w:r w:rsidR="005A493B" w:rsidRPr="004F61AB">
        <w:rPr>
          <w:rFonts w:ascii="Times New Roman" w:hAnsi="Times New Roman" w:cs="Times New Roman"/>
        </w:rPr>
        <w:t xml:space="preserve"> acústica e outros. O quadro foi categorizado </w:t>
      </w:r>
      <w:r w:rsidR="006B6F6F" w:rsidRPr="004F61AB">
        <w:rPr>
          <w:rFonts w:ascii="Times New Roman" w:hAnsi="Times New Roman" w:cs="Times New Roman"/>
        </w:rPr>
        <w:t xml:space="preserve">pelo autor e ano, conceito e foco principal, contribuição para a perícia e a metodologia e técnica mencionada. </w:t>
      </w:r>
    </w:p>
    <w:p w14:paraId="447F8583" w14:textId="77777777" w:rsidR="006B6F6F" w:rsidRPr="004F61AB" w:rsidRDefault="006B6F6F" w:rsidP="006B6F6F">
      <w:pPr>
        <w:spacing w:line="360" w:lineRule="auto"/>
        <w:ind w:firstLine="708"/>
        <w:jc w:val="both"/>
        <w:rPr>
          <w:rFonts w:ascii="Times New Roman" w:hAnsi="Times New Roman" w:cs="Times New Roman"/>
          <w:b/>
          <w:bCs/>
        </w:rPr>
      </w:pPr>
      <w:r w:rsidRPr="004F61AB">
        <w:rPr>
          <w:rFonts w:ascii="Times New Roman" w:hAnsi="Times New Roman" w:cs="Times New Roman"/>
          <w:b/>
          <w:bCs/>
        </w:rPr>
        <w:t xml:space="preserve">Análise dos principais pontos dos artigos analisados. </w:t>
      </w:r>
    </w:p>
    <w:tbl>
      <w:tblPr>
        <w:tblW w:w="1034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12"/>
        <w:gridCol w:w="2434"/>
        <w:gridCol w:w="2920"/>
        <w:gridCol w:w="3083"/>
      </w:tblGrid>
      <w:tr w:rsidR="004808F4" w:rsidRPr="005F25D4" w14:paraId="47D695D0" w14:textId="77777777" w:rsidTr="006B6F6F">
        <w:tc>
          <w:tcPr>
            <w:tcW w:w="1912" w:type="dxa"/>
            <w:vAlign w:val="center"/>
            <w:hideMark/>
          </w:tcPr>
          <w:p w14:paraId="2D8F620B" w14:textId="77777777" w:rsidR="004808F4" w:rsidRPr="00294FF4" w:rsidRDefault="004808F4" w:rsidP="004C338C">
            <w:pPr>
              <w:spacing w:after="0" w:line="240" w:lineRule="auto"/>
              <w:jc w:val="both"/>
              <w:rPr>
                <w:rFonts w:ascii="Times New Roman" w:hAnsi="Times New Roman" w:cs="Times New Roman"/>
                <w:b/>
                <w:bCs/>
              </w:rPr>
            </w:pPr>
            <w:r w:rsidRPr="00294FF4">
              <w:rPr>
                <w:rFonts w:ascii="Times New Roman" w:hAnsi="Times New Roman" w:cs="Times New Roman"/>
                <w:b/>
                <w:bCs/>
              </w:rPr>
              <w:t>Autor/Fonte</w:t>
            </w:r>
          </w:p>
        </w:tc>
        <w:tc>
          <w:tcPr>
            <w:tcW w:w="0" w:type="auto"/>
            <w:vAlign w:val="center"/>
            <w:hideMark/>
          </w:tcPr>
          <w:p w14:paraId="70B11171" w14:textId="77777777" w:rsidR="004808F4" w:rsidRPr="00294FF4" w:rsidRDefault="004808F4" w:rsidP="004C338C">
            <w:pPr>
              <w:spacing w:after="0" w:line="240" w:lineRule="auto"/>
              <w:jc w:val="both"/>
              <w:rPr>
                <w:rFonts w:ascii="Times New Roman" w:hAnsi="Times New Roman" w:cs="Times New Roman"/>
                <w:b/>
                <w:bCs/>
              </w:rPr>
            </w:pPr>
            <w:r w:rsidRPr="00294FF4">
              <w:rPr>
                <w:rFonts w:ascii="Times New Roman" w:hAnsi="Times New Roman" w:cs="Times New Roman"/>
                <w:b/>
                <w:bCs/>
              </w:rPr>
              <w:t>Conceito/Foco Principal</w:t>
            </w:r>
          </w:p>
        </w:tc>
        <w:tc>
          <w:tcPr>
            <w:tcW w:w="0" w:type="auto"/>
            <w:vAlign w:val="center"/>
            <w:hideMark/>
          </w:tcPr>
          <w:p w14:paraId="53F706E6" w14:textId="77777777" w:rsidR="004808F4" w:rsidRPr="00294FF4" w:rsidRDefault="004808F4" w:rsidP="004C338C">
            <w:pPr>
              <w:spacing w:after="0" w:line="240" w:lineRule="auto"/>
              <w:jc w:val="both"/>
              <w:rPr>
                <w:rFonts w:ascii="Times New Roman" w:hAnsi="Times New Roman" w:cs="Times New Roman"/>
                <w:b/>
                <w:bCs/>
              </w:rPr>
            </w:pPr>
            <w:r w:rsidRPr="00294FF4">
              <w:rPr>
                <w:rFonts w:ascii="Times New Roman" w:hAnsi="Times New Roman" w:cs="Times New Roman"/>
                <w:b/>
                <w:bCs/>
              </w:rPr>
              <w:t>Contribuição para a Perícia</w:t>
            </w:r>
          </w:p>
        </w:tc>
        <w:tc>
          <w:tcPr>
            <w:tcW w:w="3083" w:type="dxa"/>
            <w:vAlign w:val="center"/>
            <w:hideMark/>
          </w:tcPr>
          <w:p w14:paraId="46D0804B" w14:textId="77777777" w:rsidR="004808F4" w:rsidRPr="00294FF4" w:rsidRDefault="004808F4" w:rsidP="004C338C">
            <w:pPr>
              <w:spacing w:after="0" w:line="240" w:lineRule="auto"/>
              <w:jc w:val="both"/>
              <w:rPr>
                <w:rFonts w:ascii="Times New Roman" w:hAnsi="Times New Roman" w:cs="Times New Roman"/>
                <w:b/>
                <w:bCs/>
              </w:rPr>
            </w:pPr>
            <w:r w:rsidRPr="00294FF4">
              <w:rPr>
                <w:rFonts w:ascii="Times New Roman" w:hAnsi="Times New Roman" w:cs="Times New Roman"/>
                <w:b/>
                <w:bCs/>
              </w:rPr>
              <w:t>Metodologia/Técnica Mencionada</w:t>
            </w:r>
          </w:p>
        </w:tc>
      </w:tr>
      <w:tr w:rsidR="004808F4" w:rsidRPr="005F25D4" w14:paraId="6E266AD5" w14:textId="77777777" w:rsidTr="006B6F6F">
        <w:tc>
          <w:tcPr>
            <w:tcW w:w="1912" w:type="dxa"/>
            <w:vAlign w:val="center"/>
            <w:hideMark/>
          </w:tcPr>
          <w:p w14:paraId="0E3E1ADE" w14:textId="77777777" w:rsidR="004808F4" w:rsidRPr="00294FF4" w:rsidRDefault="004808F4" w:rsidP="00831AF1">
            <w:pPr>
              <w:spacing w:line="360" w:lineRule="auto"/>
              <w:jc w:val="both"/>
              <w:rPr>
                <w:rFonts w:ascii="Times New Roman" w:hAnsi="Times New Roman" w:cs="Times New Roman"/>
              </w:rPr>
            </w:pPr>
            <w:proofErr w:type="spellStart"/>
            <w:r w:rsidRPr="00294FF4">
              <w:rPr>
                <w:rFonts w:ascii="Times New Roman" w:hAnsi="Times New Roman" w:cs="Times New Roman"/>
              </w:rPr>
              <w:t>Komochena</w:t>
            </w:r>
            <w:proofErr w:type="spellEnd"/>
            <w:r w:rsidRPr="00294FF4">
              <w:rPr>
                <w:rFonts w:ascii="Times New Roman" w:hAnsi="Times New Roman" w:cs="Times New Roman"/>
              </w:rPr>
              <w:t xml:space="preserve"> (2022)</w:t>
            </w:r>
          </w:p>
        </w:tc>
        <w:tc>
          <w:tcPr>
            <w:tcW w:w="0" w:type="auto"/>
            <w:vAlign w:val="center"/>
            <w:hideMark/>
          </w:tcPr>
          <w:p w14:paraId="7F996301" w14:textId="77777777" w:rsidR="004808F4" w:rsidRPr="00294FF4" w:rsidRDefault="004808F4" w:rsidP="00831AF1">
            <w:pPr>
              <w:spacing w:line="360" w:lineRule="auto"/>
              <w:jc w:val="both"/>
              <w:rPr>
                <w:rFonts w:ascii="Times New Roman" w:hAnsi="Times New Roman" w:cs="Times New Roman"/>
              </w:rPr>
            </w:pPr>
            <w:r w:rsidRPr="00294FF4">
              <w:rPr>
                <w:rFonts w:ascii="Times New Roman" w:hAnsi="Times New Roman" w:cs="Times New Roman"/>
              </w:rPr>
              <w:t xml:space="preserve">Microexpressões Faciais e Linguagem Corporal: Microexpressões são expressões fugazes (até 1/15 de segundo) de </w:t>
            </w:r>
            <w:r w:rsidRPr="00294FF4">
              <w:rPr>
                <w:rFonts w:ascii="Times New Roman" w:hAnsi="Times New Roman" w:cs="Times New Roman"/>
              </w:rPr>
              <w:lastRenderedPageBreak/>
              <w:t xml:space="preserve">emoções ocultas. Paul </w:t>
            </w:r>
            <w:proofErr w:type="spellStart"/>
            <w:r w:rsidRPr="00294FF4">
              <w:rPr>
                <w:rFonts w:ascii="Times New Roman" w:hAnsi="Times New Roman" w:cs="Times New Roman"/>
              </w:rPr>
              <w:t>Ekman</w:t>
            </w:r>
            <w:proofErr w:type="spellEnd"/>
            <w:r w:rsidRPr="00294FF4">
              <w:rPr>
                <w:rFonts w:ascii="Times New Roman" w:hAnsi="Times New Roman" w:cs="Times New Roman"/>
              </w:rPr>
              <w:t xml:space="preserve"> identificou 7 emoções básicas universais (alegria, tristeza, raiva, medo, surpresa, aversão e desprezo/felicidade).</w:t>
            </w:r>
          </w:p>
        </w:tc>
        <w:tc>
          <w:tcPr>
            <w:tcW w:w="0" w:type="auto"/>
            <w:vAlign w:val="center"/>
            <w:hideMark/>
          </w:tcPr>
          <w:p w14:paraId="3A780B95" w14:textId="77777777" w:rsidR="004808F4" w:rsidRPr="00294FF4" w:rsidRDefault="004808F4" w:rsidP="00831AF1">
            <w:pPr>
              <w:spacing w:line="360" w:lineRule="auto"/>
              <w:jc w:val="both"/>
              <w:rPr>
                <w:rFonts w:ascii="Times New Roman" w:hAnsi="Times New Roman" w:cs="Times New Roman"/>
              </w:rPr>
            </w:pPr>
            <w:r w:rsidRPr="00294FF4">
              <w:rPr>
                <w:rFonts w:ascii="Times New Roman" w:hAnsi="Times New Roman" w:cs="Times New Roman"/>
              </w:rPr>
              <w:lastRenderedPageBreak/>
              <w:t xml:space="preserve">A perícia pode ser usada no inquérito policial para comprovar incongruências na fala de acusados ou testemunhas. Elementos da </w:t>
            </w:r>
            <w:r w:rsidRPr="00294FF4">
              <w:rPr>
                <w:rFonts w:ascii="Times New Roman" w:hAnsi="Times New Roman" w:cs="Times New Roman"/>
              </w:rPr>
              <w:lastRenderedPageBreak/>
              <w:t xml:space="preserve">comunicação não verbal (sinais </w:t>
            </w:r>
            <w:proofErr w:type="spellStart"/>
            <w:r w:rsidRPr="00294FF4">
              <w:rPr>
                <w:rFonts w:ascii="Times New Roman" w:hAnsi="Times New Roman" w:cs="Times New Roman"/>
              </w:rPr>
              <w:t>paralinguísticos</w:t>
            </w:r>
            <w:proofErr w:type="spellEnd"/>
            <w:r w:rsidRPr="00294FF4">
              <w:rPr>
                <w:rFonts w:ascii="Times New Roman" w:hAnsi="Times New Roman" w:cs="Times New Roman"/>
              </w:rPr>
              <w:t xml:space="preserve"> e corporais) compõem a análise dos depoimentos.</w:t>
            </w:r>
          </w:p>
        </w:tc>
        <w:tc>
          <w:tcPr>
            <w:tcW w:w="3083" w:type="dxa"/>
            <w:vAlign w:val="center"/>
            <w:hideMark/>
          </w:tcPr>
          <w:p w14:paraId="2A613476" w14:textId="77777777" w:rsidR="004808F4" w:rsidRPr="00294FF4" w:rsidRDefault="004808F4" w:rsidP="00831AF1">
            <w:pPr>
              <w:spacing w:line="360" w:lineRule="auto"/>
              <w:jc w:val="both"/>
              <w:rPr>
                <w:rFonts w:ascii="Times New Roman" w:hAnsi="Times New Roman" w:cs="Times New Roman"/>
              </w:rPr>
            </w:pPr>
            <w:r w:rsidRPr="00294FF4">
              <w:rPr>
                <w:rFonts w:ascii="Times New Roman" w:hAnsi="Times New Roman" w:cs="Times New Roman"/>
              </w:rPr>
              <w:lastRenderedPageBreak/>
              <w:t xml:space="preserve">Requer revisão de fita de vídeo em câmera lenta e </w:t>
            </w:r>
            <w:proofErr w:type="spellStart"/>
            <w:r w:rsidRPr="00294FF4">
              <w:rPr>
                <w:rFonts w:ascii="Times New Roman" w:hAnsi="Times New Roman" w:cs="Times New Roman"/>
                <w:i/>
                <w:iCs/>
              </w:rPr>
              <w:t>stop-motion</w:t>
            </w:r>
            <w:proofErr w:type="spellEnd"/>
            <w:r w:rsidRPr="00294FF4">
              <w:rPr>
                <w:rFonts w:ascii="Times New Roman" w:hAnsi="Times New Roman" w:cs="Times New Roman"/>
              </w:rPr>
              <w:t xml:space="preserve"> para avaliações confiáveis. O Facial </w:t>
            </w:r>
            <w:proofErr w:type="spellStart"/>
            <w:r w:rsidRPr="00294FF4">
              <w:rPr>
                <w:rFonts w:ascii="Times New Roman" w:hAnsi="Times New Roman" w:cs="Times New Roman"/>
              </w:rPr>
              <w:t>Action</w:t>
            </w:r>
            <w:proofErr w:type="spellEnd"/>
            <w:r w:rsidRPr="00294FF4">
              <w:rPr>
                <w:rFonts w:ascii="Times New Roman" w:hAnsi="Times New Roman" w:cs="Times New Roman"/>
              </w:rPr>
              <w:t xml:space="preserve"> </w:t>
            </w:r>
            <w:proofErr w:type="spellStart"/>
            <w:r w:rsidRPr="00294FF4">
              <w:rPr>
                <w:rFonts w:ascii="Times New Roman" w:hAnsi="Times New Roman" w:cs="Times New Roman"/>
              </w:rPr>
              <w:t>Coding</w:t>
            </w:r>
            <w:proofErr w:type="spellEnd"/>
            <w:r w:rsidRPr="00294FF4">
              <w:rPr>
                <w:rFonts w:ascii="Times New Roman" w:hAnsi="Times New Roman" w:cs="Times New Roman"/>
              </w:rPr>
              <w:t xml:space="preserve"> System (FACS) é a ferramenta </w:t>
            </w:r>
            <w:r w:rsidRPr="00294FF4">
              <w:rPr>
                <w:rFonts w:ascii="Times New Roman" w:hAnsi="Times New Roman" w:cs="Times New Roman"/>
              </w:rPr>
              <w:lastRenderedPageBreak/>
              <w:t>científica para mensurar ações faciais. O protocolo SCANS (</w:t>
            </w:r>
            <w:r w:rsidRPr="00294FF4">
              <w:rPr>
                <w:rFonts w:ascii="Times New Roman" w:hAnsi="Times New Roman" w:cs="Times New Roman"/>
                <w:i/>
                <w:iCs/>
              </w:rPr>
              <w:t xml:space="preserve">Six </w:t>
            </w:r>
            <w:proofErr w:type="spellStart"/>
            <w:r w:rsidRPr="00294FF4">
              <w:rPr>
                <w:rFonts w:ascii="Times New Roman" w:hAnsi="Times New Roman" w:cs="Times New Roman"/>
                <w:i/>
                <w:iCs/>
              </w:rPr>
              <w:t>Channel</w:t>
            </w:r>
            <w:proofErr w:type="spellEnd"/>
            <w:r w:rsidRPr="00294FF4">
              <w:rPr>
                <w:rFonts w:ascii="Times New Roman" w:hAnsi="Times New Roman" w:cs="Times New Roman"/>
                <w:i/>
                <w:iCs/>
              </w:rPr>
              <w:t xml:space="preserve"> </w:t>
            </w:r>
            <w:proofErr w:type="spellStart"/>
            <w:r w:rsidRPr="00294FF4">
              <w:rPr>
                <w:rFonts w:ascii="Times New Roman" w:hAnsi="Times New Roman" w:cs="Times New Roman"/>
                <w:i/>
                <w:iCs/>
              </w:rPr>
              <w:t>Analysis</w:t>
            </w:r>
            <w:proofErr w:type="spellEnd"/>
            <w:r w:rsidRPr="00294FF4">
              <w:rPr>
                <w:rFonts w:ascii="Times New Roman" w:hAnsi="Times New Roman" w:cs="Times New Roman"/>
              </w:rPr>
              <w:t>) é citado como método cientificamente comprovado para detecção de mentiras (eficácia &lt;90%).</w:t>
            </w:r>
          </w:p>
        </w:tc>
      </w:tr>
      <w:tr w:rsidR="004808F4" w:rsidRPr="00DE121C" w14:paraId="58194C1D" w14:textId="77777777" w:rsidTr="006B6F6F">
        <w:tc>
          <w:tcPr>
            <w:tcW w:w="1912" w:type="dxa"/>
            <w:vAlign w:val="center"/>
            <w:hideMark/>
          </w:tcPr>
          <w:p w14:paraId="52DD50A8" w14:textId="3AA925FB" w:rsidR="004808F4" w:rsidRPr="00DE121C" w:rsidRDefault="00280842" w:rsidP="00D830D1">
            <w:pPr>
              <w:spacing w:line="360" w:lineRule="auto"/>
              <w:jc w:val="both"/>
              <w:rPr>
                <w:rFonts w:ascii="Times New Roman" w:hAnsi="Times New Roman" w:cs="Times New Roman"/>
              </w:rPr>
            </w:pPr>
            <w:r w:rsidRPr="00DE121C">
              <w:rPr>
                <w:rFonts w:ascii="Times New Roman" w:hAnsi="Times New Roman" w:cs="Times New Roman"/>
              </w:rPr>
              <w:lastRenderedPageBreak/>
              <w:t xml:space="preserve">Batista, </w:t>
            </w:r>
            <w:proofErr w:type="spellStart"/>
            <w:r w:rsidRPr="00DE121C">
              <w:rPr>
                <w:rFonts w:ascii="Times New Roman" w:hAnsi="Times New Roman" w:cs="Times New Roman"/>
              </w:rPr>
              <w:t>Quissila</w:t>
            </w:r>
            <w:proofErr w:type="spellEnd"/>
            <w:r w:rsidR="00D27680" w:rsidRPr="00DE121C">
              <w:rPr>
                <w:rFonts w:ascii="Times New Roman" w:hAnsi="Times New Roman" w:cs="Times New Roman"/>
              </w:rPr>
              <w:t xml:space="preserve"> </w:t>
            </w:r>
            <w:r w:rsidR="00CF391D" w:rsidRPr="00DE121C">
              <w:rPr>
                <w:rFonts w:ascii="Times New Roman" w:hAnsi="Times New Roman" w:cs="Times New Roman"/>
              </w:rPr>
              <w:t>Renata (</w:t>
            </w:r>
            <w:r w:rsidR="004808F4" w:rsidRPr="00DE121C">
              <w:rPr>
                <w:rFonts w:ascii="Times New Roman" w:hAnsi="Times New Roman" w:cs="Times New Roman"/>
              </w:rPr>
              <w:t>202</w:t>
            </w:r>
            <w:r w:rsidR="00D27680" w:rsidRPr="00DE121C">
              <w:rPr>
                <w:rFonts w:ascii="Times New Roman" w:hAnsi="Times New Roman" w:cs="Times New Roman"/>
              </w:rPr>
              <w:t>1</w:t>
            </w:r>
            <w:r w:rsidR="004808F4" w:rsidRPr="00DE121C">
              <w:rPr>
                <w:rFonts w:ascii="Times New Roman" w:hAnsi="Times New Roman" w:cs="Times New Roman"/>
              </w:rPr>
              <w:t>)</w:t>
            </w:r>
          </w:p>
        </w:tc>
        <w:tc>
          <w:tcPr>
            <w:tcW w:w="0" w:type="auto"/>
            <w:vAlign w:val="center"/>
            <w:hideMark/>
          </w:tcPr>
          <w:p w14:paraId="0F6C30CC" w14:textId="38FF88B3" w:rsidR="004808F4" w:rsidRPr="00DE121C" w:rsidRDefault="00DE042B" w:rsidP="00294AEB">
            <w:pPr>
              <w:spacing w:line="360" w:lineRule="auto"/>
              <w:jc w:val="both"/>
              <w:rPr>
                <w:rFonts w:ascii="Times New Roman" w:hAnsi="Times New Roman" w:cs="Times New Roman"/>
              </w:rPr>
            </w:pPr>
            <w:r w:rsidRPr="00DE121C">
              <w:rPr>
                <w:rFonts w:ascii="Times New Roman" w:hAnsi="Times New Roman" w:cs="Times New Roman"/>
              </w:rPr>
              <w:t>Consolidação da Fonoaudiologia como ciência da saúde</w:t>
            </w:r>
            <w:r w:rsidR="00DB0649" w:rsidRPr="00DE121C">
              <w:rPr>
                <w:rFonts w:ascii="Times New Roman" w:hAnsi="Times New Roman" w:cs="Times New Roman"/>
              </w:rPr>
              <w:t xml:space="preserve"> e</w:t>
            </w:r>
            <w:r w:rsidR="00294AEB" w:rsidRPr="00DE121C">
              <w:rPr>
                <w:rFonts w:ascii="Times New Roman" w:hAnsi="Times New Roman" w:cs="Times New Roman"/>
              </w:rPr>
              <w:t xml:space="preserve"> destaque par a perícia </w:t>
            </w:r>
            <w:r w:rsidRPr="00DE121C">
              <w:rPr>
                <w:rFonts w:ascii="Times New Roman" w:hAnsi="Times New Roman" w:cs="Times New Roman"/>
              </w:rPr>
              <w:t>fonoaudiológica e sua relação com o sistema judiciário.</w:t>
            </w:r>
          </w:p>
        </w:tc>
        <w:tc>
          <w:tcPr>
            <w:tcW w:w="0" w:type="auto"/>
            <w:vAlign w:val="center"/>
            <w:hideMark/>
          </w:tcPr>
          <w:p w14:paraId="4498CDF0" w14:textId="70F684FA" w:rsidR="004808F4" w:rsidRPr="00DE121C" w:rsidRDefault="00CB72BD" w:rsidP="00D830D1">
            <w:pPr>
              <w:spacing w:line="360" w:lineRule="auto"/>
              <w:jc w:val="both"/>
              <w:rPr>
                <w:rFonts w:ascii="Times New Roman" w:hAnsi="Times New Roman" w:cs="Times New Roman"/>
              </w:rPr>
            </w:pPr>
            <w:r w:rsidRPr="00DE121C">
              <w:rPr>
                <w:rFonts w:ascii="Times New Roman" w:hAnsi="Times New Roman" w:cs="Times New Roman"/>
              </w:rPr>
              <w:t>Evidencia a atuação pericial do fonoaudiólogo em reconhecimento emocional, identificação de falantes, análise facial, análise de áudio e vídeo, perícia grafotécnica e audiológica.</w:t>
            </w:r>
          </w:p>
        </w:tc>
        <w:tc>
          <w:tcPr>
            <w:tcW w:w="3083" w:type="dxa"/>
            <w:vAlign w:val="center"/>
            <w:hideMark/>
          </w:tcPr>
          <w:p w14:paraId="35214322" w14:textId="7E2CAF0A" w:rsidR="004808F4" w:rsidRPr="00DE121C" w:rsidRDefault="00DE121C" w:rsidP="00D830D1">
            <w:pPr>
              <w:spacing w:line="360" w:lineRule="auto"/>
              <w:jc w:val="both"/>
              <w:rPr>
                <w:rFonts w:ascii="Times New Roman" w:hAnsi="Times New Roman" w:cs="Times New Roman"/>
              </w:rPr>
            </w:pPr>
            <w:r w:rsidRPr="00DE121C">
              <w:rPr>
                <w:rFonts w:ascii="Times New Roman" w:hAnsi="Times New Roman" w:cs="Times New Roman"/>
              </w:rPr>
              <w:t>Identificação de falantes por voz e fala; identificação facial/biometria facial; perícia grafotécnica; perícia audiológica; perícia de áudio e vídeo; análise de microexpressões.</w:t>
            </w:r>
          </w:p>
        </w:tc>
      </w:tr>
      <w:tr w:rsidR="004808F4" w:rsidRPr="005F25D4" w14:paraId="3666E4DF" w14:textId="77777777" w:rsidTr="006B6F6F">
        <w:tc>
          <w:tcPr>
            <w:tcW w:w="1912" w:type="dxa"/>
            <w:vAlign w:val="center"/>
            <w:hideMark/>
          </w:tcPr>
          <w:p w14:paraId="5D89C96D" w14:textId="77777777" w:rsidR="004808F4" w:rsidRPr="000A5E68" w:rsidRDefault="004808F4" w:rsidP="00BD78D9">
            <w:pPr>
              <w:spacing w:line="360" w:lineRule="auto"/>
              <w:jc w:val="both"/>
              <w:rPr>
                <w:rFonts w:ascii="Times New Roman" w:hAnsi="Times New Roman" w:cs="Times New Roman"/>
              </w:rPr>
            </w:pPr>
            <w:r w:rsidRPr="000A5E68">
              <w:rPr>
                <w:rFonts w:ascii="Times New Roman" w:hAnsi="Times New Roman" w:cs="Times New Roman"/>
              </w:rPr>
              <w:t>Silva &amp; Santos (2022)</w:t>
            </w:r>
          </w:p>
        </w:tc>
        <w:tc>
          <w:tcPr>
            <w:tcW w:w="0" w:type="auto"/>
            <w:vAlign w:val="center"/>
            <w:hideMark/>
          </w:tcPr>
          <w:p w14:paraId="0A015316" w14:textId="77777777" w:rsidR="004808F4" w:rsidRPr="000A5E68" w:rsidRDefault="004808F4" w:rsidP="00BD78D9">
            <w:pPr>
              <w:spacing w:line="360" w:lineRule="auto"/>
              <w:jc w:val="both"/>
              <w:rPr>
                <w:rFonts w:ascii="Times New Roman" w:hAnsi="Times New Roman" w:cs="Times New Roman"/>
              </w:rPr>
            </w:pPr>
            <w:r w:rsidRPr="000A5E68">
              <w:rPr>
                <w:rFonts w:ascii="Times New Roman" w:hAnsi="Times New Roman" w:cs="Times New Roman"/>
              </w:rPr>
              <w:t>Perícia Fonoaudiológica e Biometria: Atuação como perito ou assistente técnico, sanando dúvidas relacionadas à comunicação humana. A prova pericial supre o juiz com conhecimento especializado.</w:t>
            </w:r>
          </w:p>
        </w:tc>
        <w:tc>
          <w:tcPr>
            <w:tcW w:w="0" w:type="auto"/>
            <w:vAlign w:val="center"/>
            <w:hideMark/>
          </w:tcPr>
          <w:p w14:paraId="6FDD2976" w14:textId="77777777" w:rsidR="004808F4" w:rsidRPr="000A5E68" w:rsidRDefault="004808F4" w:rsidP="00BD78D9">
            <w:pPr>
              <w:spacing w:line="360" w:lineRule="auto"/>
              <w:jc w:val="both"/>
              <w:rPr>
                <w:rFonts w:ascii="Times New Roman" w:hAnsi="Times New Roman" w:cs="Times New Roman"/>
              </w:rPr>
            </w:pPr>
            <w:r w:rsidRPr="000A5E68">
              <w:rPr>
                <w:rFonts w:ascii="Times New Roman" w:hAnsi="Times New Roman" w:cs="Times New Roman"/>
              </w:rPr>
              <w:t xml:space="preserve">O fonoaudiólogo pode atuar em identificação biométrica, análise de áudio e vídeo, exame </w:t>
            </w:r>
            <w:proofErr w:type="spellStart"/>
            <w:r w:rsidRPr="000A5E68">
              <w:rPr>
                <w:rFonts w:ascii="Times New Roman" w:hAnsi="Times New Roman" w:cs="Times New Roman"/>
              </w:rPr>
              <w:t>grafoscópico</w:t>
            </w:r>
            <w:proofErr w:type="spellEnd"/>
            <w:r w:rsidRPr="000A5E68">
              <w:rPr>
                <w:rFonts w:ascii="Times New Roman" w:hAnsi="Times New Roman" w:cs="Times New Roman"/>
              </w:rPr>
              <w:t xml:space="preserve"> (analisar assinaturas/textos) e identificação/reconstrução da face.</w:t>
            </w:r>
          </w:p>
        </w:tc>
        <w:tc>
          <w:tcPr>
            <w:tcW w:w="3083" w:type="dxa"/>
            <w:vAlign w:val="center"/>
            <w:hideMark/>
          </w:tcPr>
          <w:p w14:paraId="128C9618" w14:textId="229437D0" w:rsidR="004808F4" w:rsidRPr="000A5E68" w:rsidRDefault="004808F4" w:rsidP="00BD78D9">
            <w:pPr>
              <w:spacing w:line="360" w:lineRule="auto"/>
              <w:jc w:val="both"/>
              <w:rPr>
                <w:rFonts w:ascii="Times New Roman" w:hAnsi="Times New Roman" w:cs="Times New Roman"/>
              </w:rPr>
            </w:pPr>
            <w:r w:rsidRPr="000A5E68">
              <w:rPr>
                <w:rFonts w:ascii="Times New Roman" w:hAnsi="Times New Roman" w:cs="Times New Roman"/>
              </w:rPr>
              <w:t xml:space="preserve">Técnicas citadas: Prosopografia (para identificação facial) </w:t>
            </w:r>
            <w:r w:rsidR="002F0734" w:rsidRPr="000A5E68">
              <w:rPr>
                <w:rFonts w:ascii="Times New Roman" w:hAnsi="Times New Roman" w:cs="Times New Roman"/>
              </w:rPr>
              <w:t>e grafotécnica</w:t>
            </w:r>
            <w:r w:rsidRPr="000A5E68">
              <w:rPr>
                <w:rFonts w:ascii="Times New Roman" w:hAnsi="Times New Roman" w:cs="Times New Roman"/>
              </w:rPr>
              <w:t xml:space="preserve"> (análise de caligrafia e falsidade em documentos escritos).</w:t>
            </w:r>
          </w:p>
        </w:tc>
      </w:tr>
      <w:tr w:rsidR="004808F4" w:rsidRPr="005F25D4" w14:paraId="0532E7FE" w14:textId="77777777" w:rsidTr="006B6F6F">
        <w:tc>
          <w:tcPr>
            <w:tcW w:w="1912" w:type="dxa"/>
            <w:vAlign w:val="center"/>
            <w:hideMark/>
          </w:tcPr>
          <w:p w14:paraId="246703CC" w14:textId="77777777" w:rsidR="004808F4" w:rsidRPr="000A5E68" w:rsidRDefault="004808F4" w:rsidP="00BD78D9">
            <w:pPr>
              <w:spacing w:line="360" w:lineRule="auto"/>
              <w:jc w:val="both"/>
              <w:rPr>
                <w:rFonts w:ascii="Times New Roman" w:hAnsi="Times New Roman" w:cs="Times New Roman"/>
              </w:rPr>
            </w:pPr>
            <w:r w:rsidRPr="000A5E68">
              <w:rPr>
                <w:rFonts w:ascii="Times New Roman" w:hAnsi="Times New Roman" w:cs="Times New Roman"/>
              </w:rPr>
              <w:t xml:space="preserve">Santana &amp; </w:t>
            </w:r>
            <w:proofErr w:type="spellStart"/>
            <w:r w:rsidRPr="000A5E68">
              <w:rPr>
                <w:rFonts w:ascii="Times New Roman" w:hAnsi="Times New Roman" w:cs="Times New Roman"/>
              </w:rPr>
              <w:t>Ipolito</w:t>
            </w:r>
            <w:proofErr w:type="spellEnd"/>
            <w:r w:rsidRPr="000A5E68">
              <w:rPr>
                <w:rFonts w:ascii="Times New Roman" w:hAnsi="Times New Roman" w:cs="Times New Roman"/>
              </w:rPr>
              <w:t xml:space="preserve"> (2021)</w:t>
            </w:r>
          </w:p>
        </w:tc>
        <w:tc>
          <w:tcPr>
            <w:tcW w:w="0" w:type="auto"/>
            <w:vAlign w:val="center"/>
            <w:hideMark/>
          </w:tcPr>
          <w:p w14:paraId="1F097936" w14:textId="77777777" w:rsidR="004808F4" w:rsidRPr="000A5E68" w:rsidRDefault="004808F4" w:rsidP="00BD78D9">
            <w:pPr>
              <w:spacing w:line="360" w:lineRule="auto"/>
              <w:jc w:val="both"/>
              <w:rPr>
                <w:rFonts w:ascii="Times New Roman" w:hAnsi="Times New Roman" w:cs="Times New Roman"/>
              </w:rPr>
            </w:pPr>
            <w:r w:rsidRPr="000A5E68">
              <w:rPr>
                <w:rFonts w:ascii="Times New Roman" w:hAnsi="Times New Roman" w:cs="Times New Roman"/>
              </w:rPr>
              <w:t xml:space="preserve">Perícia Fonoaudiológica: Inovação Profissional: Apresenta a regulamentação e o campo de atuação da especialidade. O perito deve ter conhecimentos em Linguística geral, </w:t>
            </w:r>
            <w:r w:rsidRPr="000A5E68">
              <w:rPr>
                <w:rFonts w:ascii="Times New Roman" w:hAnsi="Times New Roman" w:cs="Times New Roman"/>
              </w:rPr>
              <w:lastRenderedPageBreak/>
              <w:t>Física acústica, Ciências forenses e Prosopografia.</w:t>
            </w:r>
          </w:p>
        </w:tc>
        <w:tc>
          <w:tcPr>
            <w:tcW w:w="0" w:type="auto"/>
            <w:vAlign w:val="center"/>
            <w:hideMark/>
          </w:tcPr>
          <w:p w14:paraId="497BC6C3" w14:textId="77777777" w:rsidR="004808F4" w:rsidRPr="000A5E68" w:rsidRDefault="004808F4" w:rsidP="00BD78D9">
            <w:pPr>
              <w:spacing w:line="360" w:lineRule="auto"/>
              <w:jc w:val="both"/>
              <w:rPr>
                <w:rFonts w:ascii="Times New Roman" w:hAnsi="Times New Roman" w:cs="Times New Roman"/>
              </w:rPr>
            </w:pPr>
            <w:r w:rsidRPr="000A5E68">
              <w:rPr>
                <w:rFonts w:ascii="Times New Roman" w:hAnsi="Times New Roman" w:cs="Times New Roman"/>
              </w:rPr>
              <w:lastRenderedPageBreak/>
              <w:t>O fonoaudiólogo está capacitado para auxiliar a polícia judiciária e compor o quadro de peritos oficiais. Realiza análise técnica de sons e linguagem e perícia para identificação facial.</w:t>
            </w:r>
          </w:p>
        </w:tc>
        <w:tc>
          <w:tcPr>
            <w:tcW w:w="3083" w:type="dxa"/>
            <w:vAlign w:val="center"/>
            <w:hideMark/>
          </w:tcPr>
          <w:p w14:paraId="2C84FEE2" w14:textId="77777777" w:rsidR="004808F4" w:rsidRPr="000A5E68" w:rsidRDefault="004808F4" w:rsidP="00BD78D9">
            <w:pPr>
              <w:spacing w:line="360" w:lineRule="auto"/>
              <w:jc w:val="both"/>
              <w:rPr>
                <w:rFonts w:ascii="Times New Roman" w:hAnsi="Times New Roman" w:cs="Times New Roman"/>
              </w:rPr>
            </w:pPr>
            <w:r w:rsidRPr="000A5E68">
              <w:rPr>
                <w:rFonts w:ascii="Times New Roman" w:hAnsi="Times New Roman" w:cs="Times New Roman"/>
              </w:rPr>
              <w:t xml:space="preserve">Utiliza softwares para análise de voz/fala como </w:t>
            </w:r>
            <w:proofErr w:type="spellStart"/>
            <w:r w:rsidRPr="000A5E68">
              <w:rPr>
                <w:rFonts w:ascii="Times New Roman" w:hAnsi="Times New Roman" w:cs="Times New Roman"/>
                <w:i/>
                <w:iCs/>
              </w:rPr>
              <w:t>computerized</w:t>
            </w:r>
            <w:proofErr w:type="spellEnd"/>
            <w:r w:rsidRPr="000A5E68">
              <w:rPr>
                <w:rFonts w:ascii="Times New Roman" w:hAnsi="Times New Roman" w:cs="Times New Roman"/>
                <w:i/>
                <w:iCs/>
              </w:rPr>
              <w:t xml:space="preserve"> speech </w:t>
            </w:r>
            <w:proofErr w:type="spellStart"/>
            <w:r w:rsidRPr="000A5E68">
              <w:rPr>
                <w:rFonts w:ascii="Times New Roman" w:hAnsi="Times New Roman" w:cs="Times New Roman"/>
                <w:i/>
                <w:iCs/>
              </w:rPr>
              <w:t>lab</w:t>
            </w:r>
            <w:proofErr w:type="spellEnd"/>
            <w:r w:rsidRPr="000A5E68">
              <w:rPr>
                <w:rFonts w:ascii="Times New Roman" w:hAnsi="Times New Roman" w:cs="Times New Roman"/>
              </w:rPr>
              <w:t xml:space="preserve">, </w:t>
            </w:r>
            <w:proofErr w:type="spellStart"/>
            <w:r w:rsidRPr="000A5E68">
              <w:rPr>
                <w:rFonts w:ascii="Times New Roman" w:hAnsi="Times New Roman" w:cs="Times New Roman"/>
                <w:i/>
                <w:iCs/>
              </w:rPr>
              <w:t>Audacity</w:t>
            </w:r>
            <w:proofErr w:type="spellEnd"/>
            <w:r w:rsidRPr="000A5E68">
              <w:rPr>
                <w:rFonts w:ascii="Times New Roman" w:hAnsi="Times New Roman" w:cs="Times New Roman"/>
              </w:rPr>
              <w:t xml:space="preserve">, </w:t>
            </w:r>
            <w:proofErr w:type="spellStart"/>
            <w:r w:rsidRPr="000A5E68">
              <w:rPr>
                <w:rFonts w:ascii="Times New Roman" w:hAnsi="Times New Roman" w:cs="Times New Roman"/>
                <w:i/>
                <w:iCs/>
              </w:rPr>
              <w:t>Multi-Speech</w:t>
            </w:r>
            <w:proofErr w:type="spellEnd"/>
            <w:r w:rsidRPr="000A5E68">
              <w:rPr>
                <w:rFonts w:ascii="Times New Roman" w:hAnsi="Times New Roman" w:cs="Times New Roman"/>
              </w:rPr>
              <w:t xml:space="preserve">, </w:t>
            </w:r>
            <w:r w:rsidRPr="000A5E68">
              <w:rPr>
                <w:rFonts w:ascii="Times New Roman" w:hAnsi="Times New Roman" w:cs="Times New Roman"/>
                <w:i/>
                <w:iCs/>
              </w:rPr>
              <w:t xml:space="preserve">Adobe </w:t>
            </w:r>
            <w:proofErr w:type="spellStart"/>
            <w:r w:rsidRPr="000A5E68">
              <w:rPr>
                <w:rFonts w:ascii="Times New Roman" w:hAnsi="Times New Roman" w:cs="Times New Roman"/>
                <w:i/>
                <w:iCs/>
              </w:rPr>
              <w:t>Audition</w:t>
            </w:r>
            <w:proofErr w:type="spellEnd"/>
            <w:r w:rsidRPr="000A5E68">
              <w:rPr>
                <w:rFonts w:ascii="Times New Roman" w:hAnsi="Times New Roman" w:cs="Times New Roman"/>
              </w:rPr>
              <w:t xml:space="preserve">, e </w:t>
            </w:r>
            <w:r w:rsidRPr="000A5E68">
              <w:rPr>
                <w:rFonts w:ascii="Times New Roman" w:hAnsi="Times New Roman" w:cs="Times New Roman"/>
                <w:i/>
                <w:iCs/>
              </w:rPr>
              <w:t>PRAAT</w:t>
            </w:r>
            <w:r w:rsidRPr="000A5E68">
              <w:rPr>
                <w:rFonts w:ascii="Times New Roman" w:hAnsi="Times New Roman" w:cs="Times New Roman"/>
              </w:rPr>
              <w:t xml:space="preserve"> (para pitch, loudness e estresse vocal).</w:t>
            </w:r>
          </w:p>
        </w:tc>
      </w:tr>
      <w:tr w:rsidR="004808F4" w:rsidRPr="005F25D4" w14:paraId="0DD17589" w14:textId="77777777" w:rsidTr="006B6F6F">
        <w:tc>
          <w:tcPr>
            <w:tcW w:w="1912" w:type="dxa"/>
            <w:vAlign w:val="center"/>
            <w:hideMark/>
          </w:tcPr>
          <w:p w14:paraId="0CFA9E1E" w14:textId="77777777" w:rsidR="004808F4" w:rsidRPr="000A5E68" w:rsidRDefault="004808F4" w:rsidP="00BD78D9">
            <w:pPr>
              <w:spacing w:line="360" w:lineRule="auto"/>
              <w:jc w:val="both"/>
              <w:rPr>
                <w:rFonts w:ascii="Times New Roman" w:hAnsi="Times New Roman" w:cs="Times New Roman"/>
              </w:rPr>
            </w:pPr>
            <w:r w:rsidRPr="000A5E68">
              <w:rPr>
                <w:rFonts w:ascii="Times New Roman" w:hAnsi="Times New Roman" w:cs="Times New Roman"/>
              </w:rPr>
              <w:t>Vieira (2018)</w:t>
            </w:r>
          </w:p>
        </w:tc>
        <w:tc>
          <w:tcPr>
            <w:tcW w:w="0" w:type="auto"/>
            <w:vAlign w:val="center"/>
            <w:hideMark/>
          </w:tcPr>
          <w:p w14:paraId="0590AA23" w14:textId="77777777" w:rsidR="004808F4" w:rsidRPr="000A5E68" w:rsidRDefault="004808F4" w:rsidP="00BD78D9">
            <w:pPr>
              <w:spacing w:line="360" w:lineRule="auto"/>
              <w:jc w:val="both"/>
              <w:rPr>
                <w:rFonts w:ascii="Times New Roman" w:hAnsi="Times New Roman" w:cs="Times New Roman"/>
              </w:rPr>
            </w:pPr>
            <w:r w:rsidRPr="000A5E68">
              <w:rPr>
                <w:rFonts w:ascii="Times New Roman" w:hAnsi="Times New Roman" w:cs="Times New Roman"/>
              </w:rPr>
              <w:t>Identificação de Falantes e Análise Perceptiva: Foca no uso do VPAS-PB (</w:t>
            </w:r>
            <w:r w:rsidRPr="000A5E68">
              <w:rPr>
                <w:rFonts w:ascii="Times New Roman" w:hAnsi="Times New Roman" w:cs="Times New Roman"/>
                <w:i/>
                <w:iCs/>
              </w:rPr>
              <w:t xml:space="preserve">Vocal Profile </w:t>
            </w:r>
            <w:proofErr w:type="spellStart"/>
            <w:r w:rsidRPr="000A5E68">
              <w:rPr>
                <w:rFonts w:ascii="Times New Roman" w:hAnsi="Times New Roman" w:cs="Times New Roman"/>
                <w:i/>
                <w:iCs/>
              </w:rPr>
              <w:t>Analysis</w:t>
            </w:r>
            <w:proofErr w:type="spellEnd"/>
            <w:r w:rsidRPr="000A5E68">
              <w:rPr>
                <w:rFonts w:ascii="Times New Roman" w:hAnsi="Times New Roman" w:cs="Times New Roman"/>
                <w:i/>
                <w:iCs/>
              </w:rPr>
              <w:t xml:space="preserve"> </w:t>
            </w:r>
            <w:proofErr w:type="spellStart"/>
            <w:r w:rsidRPr="000A5E68">
              <w:rPr>
                <w:rFonts w:ascii="Times New Roman" w:hAnsi="Times New Roman" w:cs="Times New Roman"/>
                <w:i/>
                <w:iCs/>
              </w:rPr>
              <w:t>Scheme</w:t>
            </w:r>
            <w:proofErr w:type="spellEnd"/>
            <w:r w:rsidRPr="000A5E68">
              <w:rPr>
                <w:rFonts w:ascii="Times New Roman" w:hAnsi="Times New Roman" w:cs="Times New Roman"/>
              </w:rPr>
              <w:t xml:space="preserve"> para o Português Brasileiro) no contexto forense. O reconhecimento técnico é feito por especialista usando técnicas como análise perceptiva e acústica.</w:t>
            </w:r>
          </w:p>
        </w:tc>
        <w:tc>
          <w:tcPr>
            <w:tcW w:w="0" w:type="auto"/>
            <w:vAlign w:val="center"/>
            <w:hideMark/>
          </w:tcPr>
          <w:p w14:paraId="19DBADE6" w14:textId="77777777" w:rsidR="004808F4" w:rsidRPr="000A5E68" w:rsidRDefault="004808F4" w:rsidP="00BD78D9">
            <w:pPr>
              <w:spacing w:line="360" w:lineRule="auto"/>
              <w:jc w:val="both"/>
              <w:rPr>
                <w:rFonts w:ascii="Times New Roman" w:hAnsi="Times New Roman" w:cs="Times New Roman"/>
              </w:rPr>
            </w:pPr>
            <w:r w:rsidRPr="000A5E68">
              <w:rPr>
                <w:rFonts w:ascii="Times New Roman" w:hAnsi="Times New Roman" w:cs="Times New Roman"/>
              </w:rPr>
              <w:t>O roteiro VPAS-PB é um instrumento complementar na identificação de falantes, com alta confiabilidade de juízes experientes. A análise perceptiva é essencial, especialmente porque a prova simples (ouvida) é frágil.</w:t>
            </w:r>
          </w:p>
        </w:tc>
        <w:tc>
          <w:tcPr>
            <w:tcW w:w="3083" w:type="dxa"/>
            <w:vAlign w:val="center"/>
            <w:hideMark/>
          </w:tcPr>
          <w:p w14:paraId="1BAB1857" w14:textId="77777777" w:rsidR="004808F4" w:rsidRPr="000A5E68" w:rsidRDefault="004808F4" w:rsidP="00BD78D9">
            <w:pPr>
              <w:spacing w:line="360" w:lineRule="auto"/>
              <w:jc w:val="both"/>
              <w:rPr>
                <w:rFonts w:ascii="Times New Roman" w:hAnsi="Times New Roman" w:cs="Times New Roman"/>
              </w:rPr>
            </w:pPr>
            <w:r w:rsidRPr="000A5E68">
              <w:rPr>
                <w:rFonts w:ascii="Times New Roman" w:hAnsi="Times New Roman" w:cs="Times New Roman"/>
              </w:rPr>
              <w:t xml:space="preserve">O VPAS avalia ajustes de trato vocal, </w:t>
            </w:r>
            <w:proofErr w:type="spellStart"/>
            <w:r w:rsidRPr="000A5E68">
              <w:rPr>
                <w:rFonts w:ascii="Times New Roman" w:hAnsi="Times New Roman" w:cs="Times New Roman"/>
              </w:rPr>
              <w:t>fonatórios</w:t>
            </w:r>
            <w:proofErr w:type="spellEnd"/>
            <w:r w:rsidRPr="000A5E68">
              <w:rPr>
                <w:rFonts w:ascii="Times New Roman" w:hAnsi="Times New Roman" w:cs="Times New Roman"/>
              </w:rPr>
              <w:t xml:space="preserve"> e de dinâmica vocal (pitch, loudness, tempo). É necessária a combinação de análises perceptiva e acústica. O treinamento perceptivo contínuo é fundamental.</w:t>
            </w:r>
          </w:p>
        </w:tc>
      </w:tr>
      <w:tr w:rsidR="004808F4" w:rsidRPr="005F25D4" w14:paraId="15EC56E3" w14:textId="77777777" w:rsidTr="006B6F6F">
        <w:tc>
          <w:tcPr>
            <w:tcW w:w="1912" w:type="dxa"/>
            <w:vAlign w:val="center"/>
            <w:hideMark/>
          </w:tcPr>
          <w:p w14:paraId="3796B787" w14:textId="77777777" w:rsidR="004808F4" w:rsidRPr="000A5E68" w:rsidRDefault="004808F4" w:rsidP="005164B9">
            <w:pPr>
              <w:spacing w:line="360" w:lineRule="auto"/>
              <w:jc w:val="both"/>
              <w:rPr>
                <w:rFonts w:ascii="Times New Roman" w:hAnsi="Times New Roman" w:cs="Times New Roman"/>
              </w:rPr>
            </w:pPr>
            <w:r w:rsidRPr="000A5E68">
              <w:rPr>
                <w:rFonts w:ascii="Times New Roman" w:hAnsi="Times New Roman" w:cs="Times New Roman"/>
              </w:rPr>
              <w:t>Vieira (2017) / Crítica ao VPAS Simplificado</w:t>
            </w:r>
          </w:p>
        </w:tc>
        <w:tc>
          <w:tcPr>
            <w:tcW w:w="0" w:type="auto"/>
            <w:vAlign w:val="center"/>
            <w:hideMark/>
          </w:tcPr>
          <w:p w14:paraId="2C0B76B5" w14:textId="77777777" w:rsidR="004808F4" w:rsidRPr="000A5E68" w:rsidRDefault="004808F4" w:rsidP="005164B9">
            <w:pPr>
              <w:spacing w:line="360" w:lineRule="auto"/>
              <w:jc w:val="both"/>
              <w:rPr>
                <w:rFonts w:ascii="Times New Roman" w:hAnsi="Times New Roman" w:cs="Times New Roman"/>
              </w:rPr>
            </w:pPr>
            <w:r w:rsidRPr="000A5E68">
              <w:rPr>
                <w:rFonts w:ascii="Times New Roman" w:hAnsi="Times New Roman" w:cs="Times New Roman"/>
              </w:rPr>
              <w:t>Qualidade Vocal e Simplificação de Protocolos: Demonstra as limitações das versões simplificadas do VPAS (SVPA).</w:t>
            </w:r>
          </w:p>
        </w:tc>
        <w:tc>
          <w:tcPr>
            <w:tcW w:w="0" w:type="auto"/>
            <w:vAlign w:val="center"/>
            <w:hideMark/>
          </w:tcPr>
          <w:p w14:paraId="4ED5CE3A" w14:textId="77777777" w:rsidR="004808F4" w:rsidRPr="000A5E68" w:rsidRDefault="004808F4" w:rsidP="005164B9">
            <w:pPr>
              <w:spacing w:line="360" w:lineRule="auto"/>
              <w:jc w:val="both"/>
              <w:rPr>
                <w:rFonts w:ascii="Times New Roman" w:hAnsi="Times New Roman" w:cs="Times New Roman"/>
              </w:rPr>
            </w:pPr>
            <w:r w:rsidRPr="000A5E68">
              <w:rPr>
                <w:rFonts w:ascii="Times New Roman" w:hAnsi="Times New Roman" w:cs="Times New Roman"/>
              </w:rPr>
              <w:t>A graduação (escala de 1 a 6) é crucial para distinguir vozes, pois a falta dela (no SVPA, que é binário: neutro/não neutro) pode levar à identificação equivocada de vozes com características distintas.</w:t>
            </w:r>
          </w:p>
        </w:tc>
        <w:tc>
          <w:tcPr>
            <w:tcW w:w="3083" w:type="dxa"/>
            <w:vAlign w:val="center"/>
            <w:hideMark/>
          </w:tcPr>
          <w:p w14:paraId="7B55640E" w14:textId="77777777" w:rsidR="004808F4" w:rsidRPr="000A5E68" w:rsidRDefault="004808F4" w:rsidP="005164B9">
            <w:pPr>
              <w:spacing w:line="360" w:lineRule="auto"/>
              <w:jc w:val="both"/>
              <w:rPr>
                <w:rFonts w:ascii="Times New Roman" w:hAnsi="Times New Roman" w:cs="Times New Roman"/>
              </w:rPr>
            </w:pPr>
            <w:r w:rsidRPr="000A5E68">
              <w:rPr>
                <w:rFonts w:ascii="Times New Roman" w:hAnsi="Times New Roman" w:cs="Times New Roman"/>
              </w:rPr>
              <w:t xml:space="preserve">O VPAS-PB completo é preferível, pois a integridade dos ajustes (trato vocal, </w:t>
            </w:r>
            <w:proofErr w:type="spellStart"/>
            <w:r w:rsidRPr="000A5E68">
              <w:rPr>
                <w:rFonts w:ascii="Times New Roman" w:hAnsi="Times New Roman" w:cs="Times New Roman"/>
              </w:rPr>
              <w:t>fonatórios</w:t>
            </w:r>
            <w:proofErr w:type="spellEnd"/>
            <w:r w:rsidRPr="000A5E68">
              <w:rPr>
                <w:rFonts w:ascii="Times New Roman" w:hAnsi="Times New Roman" w:cs="Times New Roman"/>
              </w:rPr>
              <w:t>, dinâmica vocal) possibilita a descrição detalhada do perfil vocal do falante. Os ajustes de dinâmica vocal (pitch, loudness, tempo) são os que mais influenciam a decisão de juízes iniciantes (Juízes B).</w:t>
            </w:r>
          </w:p>
        </w:tc>
      </w:tr>
      <w:tr w:rsidR="004808F4" w:rsidRPr="005F25D4" w14:paraId="4C5B557C" w14:textId="77777777" w:rsidTr="006B6F6F">
        <w:tc>
          <w:tcPr>
            <w:tcW w:w="1912" w:type="dxa"/>
            <w:vAlign w:val="center"/>
            <w:hideMark/>
          </w:tcPr>
          <w:p w14:paraId="26CE083A" w14:textId="77777777" w:rsidR="004808F4" w:rsidRPr="000A5E68" w:rsidRDefault="004808F4" w:rsidP="005164B9">
            <w:pPr>
              <w:spacing w:line="360" w:lineRule="auto"/>
              <w:jc w:val="both"/>
              <w:rPr>
                <w:rFonts w:ascii="Times New Roman" w:hAnsi="Times New Roman" w:cs="Times New Roman"/>
              </w:rPr>
            </w:pPr>
            <w:r w:rsidRPr="000A5E68">
              <w:rPr>
                <w:rFonts w:ascii="Times New Roman" w:hAnsi="Times New Roman" w:cs="Times New Roman"/>
              </w:rPr>
              <w:t>Carmo et al. (2023)</w:t>
            </w:r>
          </w:p>
        </w:tc>
        <w:tc>
          <w:tcPr>
            <w:tcW w:w="0" w:type="auto"/>
            <w:vAlign w:val="center"/>
            <w:hideMark/>
          </w:tcPr>
          <w:p w14:paraId="491E50AB" w14:textId="77777777" w:rsidR="004808F4" w:rsidRPr="000A5E68" w:rsidRDefault="004808F4" w:rsidP="005164B9">
            <w:pPr>
              <w:spacing w:line="360" w:lineRule="auto"/>
              <w:jc w:val="both"/>
              <w:rPr>
                <w:rFonts w:ascii="Times New Roman" w:hAnsi="Times New Roman" w:cs="Times New Roman"/>
              </w:rPr>
            </w:pPr>
            <w:r w:rsidRPr="000A5E68">
              <w:rPr>
                <w:rFonts w:ascii="Times New Roman" w:hAnsi="Times New Roman" w:cs="Times New Roman"/>
              </w:rPr>
              <w:t xml:space="preserve">Análise Acústica Avançada em Vozes Semelhantes: Estudo da eficácia de parâmetros acústicos na distinção de falantes geneticamente relacionados (irmãos) </w:t>
            </w:r>
            <w:r w:rsidRPr="000A5E68">
              <w:rPr>
                <w:rFonts w:ascii="Times New Roman" w:hAnsi="Times New Roman" w:cs="Times New Roman"/>
              </w:rPr>
              <w:lastRenderedPageBreak/>
              <w:t>com vozes auditivamente semelhantes.</w:t>
            </w:r>
          </w:p>
        </w:tc>
        <w:tc>
          <w:tcPr>
            <w:tcW w:w="0" w:type="auto"/>
            <w:vAlign w:val="center"/>
            <w:hideMark/>
          </w:tcPr>
          <w:p w14:paraId="2B09816B" w14:textId="77777777" w:rsidR="004808F4" w:rsidRPr="000A5E68" w:rsidRDefault="004808F4" w:rsidP="005164B9">
            <w:pPr>
              <w:spacing w:line="360" w:lineRule="auto"/>
              <w:jc w:val="both"/>
              <w:rPr>
                <w:rFonts w:ascii="Times New Roman" w:hAnsi="Times New Roman" w:cs="Times New Roman"/>
              </w:rPr>
            </w:pPr>
            <w:r w:rsidRPr="000A5E68">
              <w:rPr>
                <w:rFonts w:ascii="Times New Roman" w:hAnsi="Times New Roman" w:cs="Times New Roman"/>
              </w:rPr>
              <w:lastRenderedPageBreak/>
              <w:t xml:space="preserve">O recurso de medir a área da Curva de Predição Linear (LPC) demonstrou ser um parâmetro objetivo, inédito e reprodutível para distinguir vozes, mesmo quando </w:t>
            </w:r>
            <w:r w:rsidRPr="000A5E68">
              <w:rPr>
                <w:rFonts w:ascii="Times New Roman" w:hAnsi="Times New Roman" w:cs="Times New Roman"/>
              </w:rPr>
              <w:lastRenderedPageBreak/>
              <w:t>formantes e F0 média não eram suficientes.</w:t>
            </w:r>
          </w:p>
        </w:tc>
        <w:tc>
          <w:tcPr>
            <w:tcW w:w="3083" w:type="dxa"/>
            <w:vAlign w:val="center"/>
            <w:hideMark/>
          </w:tcPr>
          <w:p w14:paraId="26B6C2C9" w14:textId="77777777" w:rsidR="004808F4" w:rsidRPr="000A5E68" w:rsidRDefault="004808F4" w:rsidP="005164B9">
            <w:pPr>
              <w:spacing w:line="360" w:lineRule="auto"/>
              <w:jc w:val="both"/>
              <w:rPr>
                <w:rFonts w:ascii="Times New Roman" w:hAnsi="Times New Roman" w:cs="Times New Roman"/>
              </w:rPr>
            </w:pPr>
            <w:r w:rsidRPr="000A5E68">
              <w:rPr>
                <w:rFonts w:ascii="Times New Roman" w:hAnsi="Times New Roman" w:cs="Times New Roman"/>
              </w:rPr>
              <w:lastRenderedPageBreak/>
              <w:t xml:space="preserve">Utilização do software PRAAT para análise espectrográfica acústica. Estudo de Formantes da vogal /ɛ/ (F1, F2, F3, F4) e da fala encadeada, média de Frequência Fundamental (F0) e </w:t>
            </w:r>
            <w:r w:rsidRPr="000A5E68">
              <w:rPr>
                <w:rFonts w:ascii="Times New Roman" w:hAnsi="Times New Roman" w:cs="Times New Roman"/>
              </w:rPr>
              <w:lastRenderedPageBreak/>
              <w:t>cálculo da área da curva LPC (por algoritmo específico).</w:t>
            </w:r>
          </w:p>
        </w:tc>
      </w:tr>
      <w:tr w:rsidR="004808F4" w:rsidRPr="005F25D4" w14:paraId="4750675A" w14:textId="77777777" w:rsidTr="006B6F6F">
        <w:tc>
          <w:tcPr>
            <w:tcW w:w="1912" w:type="dxa"/>
            <w:vAlign w:val="center"/>
            <w:hideMark/>
          </w:tcPr>
          <w:p w14:paraId="66EB664A" w14:textId="77777777" w:rsidR="004808F4" w:rsidRPr="000A5E68" w:rsidRDefault="004808F4" w:rsidP="00C84F40">
            <w:pPr>
              <w:spacing w:line="360" w:lineRule="auto"/>
              <w:jc w:val="both"/>
              <w:rPr>
                <w:rFonts w:ascii="Times New Roman" w:hAnsi="Times New Roman" w:cs="Times New Roman"/>
              </w:rPr>
            </w:pPr>
            <w:r w:rsidRPr="000A5E68">
              <w:rPr>
                <w:rFonts w:ascii="Times New Roman" w:hAnsi="Times New Roman" w:cs="Times New Roman"/>
              </w:rPr>
              <w:lastRenderedPageBreak/>
              <w:t>Steffani et al. (2016)</w:t>
            </w:r>
          </w:p>
        </w:tc>
        <w:tc>
          <w:tcPr>
            <w:tcW w:w="0" w:type="auto"/>
            <w:vAlign w:val="center"/>
            <w:hideMark/>
          </w:tcPr>
          <w:p w14:paraId="6FC00277" w14:textId="77777777" w:rsidR="004808F4" w:rsidRPr="000A5E68" w:rsidRDefault="004808F4" w:rsidP="00C84F40">
            <w:pPr>
              <w:spacing w:line="360" w:lineRule="auto"/>
              <w:jc w:val="both"/>
              <w:rPr>
                <w:rFonts w:ascii="Times New Roman" w:hAnsi="Times New Roman" w:cs="Times New Roman"/>
              </w:rPr>
            </w:pPr>
            <w:r w:rsidRPr="000A5E68">
              <w:rPr>
                <w:rFonts w:ascii="Times New Roman" w:hAnsi="Times New Roman" w:cs="Times New Roman"/>
              </w:rPr>
              <w:t>Base Legal da Perícia Fonoaudiológica: Identificação do amparo legal para a nomeação de fonoaudiólogos como peritos judiciais (foco na Justiça do Trabalho).</w:t>
            </w:r>
          </w:p>
        </w:tc>
        <w:tc>
          <w:tcPr>
            <w:tcW w:w="0" w:type="auto"/>
            <w:vAlign w:val="center"/>
            <w:hideMark/>
          </w:tcPr>
          <w:p w14:paraId="342B8A6A" w14:textId="77777777" w:rsidR="004808F4" w:rsidRPr="000A5E68" w:rsidRDefault="004808F4" w:rsidP="00C84F40">
            <w:pPr>
              <w:spacing w:line="360" w:lineRule="auto"/>
              <w:jc w:val="both"/>
              <w:rPr>
                <w:rFonts w:ascii="Times New Roman" w:hAnsi="Times New Roman" w:cs="Times New Roman"/>
              </w:rPr>
            </w:pPr>
            <w:r w:rsidRPr="000A5E68">
              <w:rPr>
                <w:rFonts w:ascii="Times New Roman" w:hAnsi="Times New Roman" w:cs="Times New Roman"/>
              </w:rPr>
              <w:t>A Lei 6.965/81 e o Código de Ética ratificam a competência do fonoaudiólogo para perícias judiciais. O Art. 145 do CPC autoriza a nomeação de peritos em matérias que dependem de conhecimento técnico ou científico.</w:t>
            </w:r>
          </w:p>
        </w:tc>
        <w:tc>
          <w:tcPr>
            <w:tcW w:w="3083" w:type="dxa"/>
            <w:vAlign w:val="center"/>
            <w:hideMark/>
          </w:tcPr>
          <w:p w14:paraId="0569CFAA" w14:textId="77777777" w:rsidR="004808F4" w:rsidRPr="000A5E68" w:rsidRDefault="004808F4" w:rsidP="00C84F40">
            <w:pPr>
              <w:spacing w:line="360" w:lineRule="auto"/>
              <w:jc w:val="both"/>
              <w:rPr>
                <w:rFonts w:ascii="Times New Roman" w:hAnsi="Times New Roman" w:cs="Times New Roman"/>
              </w:rPr>
            </w:pPr>
            <w:r w:rsidRPr="000A5E68">
              <w:rPr>
                <w:rFonts w:ascii="Times New Roman" w:hAnsi="Times New Roman" w:cs="Times New Roman"/>
              </w:rPr>
              <w:t>Documentos de referência: Constituição de 1988, Lei 6.965/81, Código de Ética Profissional, Código de Processo Civil (CPC), e NR 7 (Anexo I) do MTE (que confere competência exclusiva em exames audiométricos).</w:t>
            </w:r>
          </w:p>
        </w:tc>
      </w:tr>
      <w:tr w:rsidR="004808F4" w:rsidRPr="00286D78" w14:paraId="6C2BF0A9" w14:textId="77777777" w:rsidTr="006B6F6F">
        <w:tc>
          <w:tcPr>
            <w:tcW w:w="1912" w:type="dxa"/>
            <w:vAlign w:val="center"/>
            <w:hideMark/>
          </w:tcPr>
          <w:p w14:paraId="7299C32E" w14:textId="77777777" w:rsidR="004808F4" w:rsidRPr="000A5E68" w:rsidRDefault="004808F4" w:rsidP="00C84F40">
            <w:pPr>
              <w:spacing w:line="360" w:lineRule="auto"/>
              <w:jc w:val="both"/>
              <w:rPr>
                <w:rFonts w:ascii="Times New Roman" w:hAnsi="Times New Roman" w:cs="Times New Roman"/>
              </w:rPr>
            </w:pPr>
            <w:proofErr w:type="spellStart"/>
            <w:r w:rsidRPr="000A5E68">
              <w:rPr>
                <w:rFonts w:ascii="Times New Roman" w:hAnsi="Times New Roman" w:cs="Times New Roman"/>
              </w:rPr>
              <w:t>Wulf</w:t>
            </w:r>
            <w:proofErr w:type="spellEnd"/>
            <w:r w:rsidRPr="000A5E68">
              <w:rPr>
                <w:rFonts w:ascii="Times New Roman" w:hAnsi="Times New Roman" w:cs="Times New Roman"/>
              </w:rPr>
              <w:t xml:space="preserve"> et al. (2020) (Citado em Santana &amp; </w:t>
            </w:r>
            <w:proofErr w:type="spellStart"/>
            <w:r w:rsidRPr="000A5E68">
              <w:rPr>
                <w:rFonts w:ascii="Times New Roman" w:hAnsi="Times New Roman" w:cs="Times New Roman"/>
              </w:rPr>
              <w:t>Ipolito</w:t>
            </w:r>
            <w:proofErr w:type="spellEnd"/>
            <w:r w:rsidRPr="000A5E68">
              <w:rPr>
                <w:rFonts w:ascii="Times New Roman" w:hAnsi="Times New Roman" w:cs="Times New Roman"/>
              </w:rPr>
              <w:t>)</w:t>
            </w:r>
          </w:p>
        </w:tc>
        <w:tc>
          <w:tcPr>
            <w:tcW w:w="0" w:type="auto"/>
            <w:vAlign w:val="center"/>
            <w:hideMark/>
          </w:tcPr>
          <w:p w14:paraId="0FE1B399" w14:textId="77777777" w:rsidR="004808F4" w:rsidRPr="000A5E68" w:rsidRDefault="004808F4" w:rsidP="00C84F40">
            <w:pPr>
              <w:spacing w:line="360" w:lineRule="auto"/>
              <w:jc w:val="both"/>
              <w:rPr>
                <w:rFonts w:ascii="Times New Roman" w:hAnsi="Times New Roman" w:cs="Times New Roman"/>
              </w:rPr>
            </w:pPr>
            <w:r w:rsidRPr="000A5E68">
              <w:rPr>
                <w:rFonts w:ascii="Times New Roman" w:hAnsi="Times New Roman" w:cs="Times New Roman"/>
              </w:rPr>
              <w:t>Ferramentas e Protocolos para Perícia Criminal (Voz): Revisão de literatura sobre recursos tecnológicos e técnicas de análise vocal forense.</w:t>
            </w:r>
          </w:p>
        </w:tc>
        <w:tc>
          <w:tcPr>
            <w:tcW w:w="0" w:type="auto"/>
            <w:vAlign w:val="center"/>
            <w:hideMark/>
          </w:tcPr>
          <w:p w14:paraId="60B3C008" w14:textId="77777777" w:rsidR="004808F4" w:rsidRPr="000A5E68" w:rsidRDefault="004808F4" w:rsidP="00C84F40">
            <w:pPr>
              <w:spacing w:line="360" w:lineRule="auto"/>
              <w:jc w:val="both"/>
              <w:rPr>
                <w:rFonts w:ascii="Times New Roman" w:hAnsi="Times New Roman" w:cs="Times New Roman"/>
              </w:rPr>
            </w:pPr>
            <w:r w:rsidRPr="000A5E68">
              <w:rPr>
                <w:rFonts w:ascii="Times New Roman" w:hAnsi="Times New Roman" w:cs="Times New Roman"/>
              </w:rPr>
              <w:t>O profissional perito deve ter domínio sobre a análise da voz para identificação de falantes. A análise envolve parâmetros como formantes, frequência fundamental, pitch, loudness e estresse vocal.</w:t>
            </w:r>
          </w:p>
        </w:tc>
        <w:tc>
          <w:tcPr>
            <w:tcW w:w="3083" w:type="dxa"/>
            <w:vAlign w:val="center"/>
            <w:hideMark/>
          </w:tcPr>
          <w:p w14:paraId="6ADAEFBC" w14:textId="77777777" w:rsidR="004808F4" w:rsidRPr="000A5E68" w:rsidRDefault="004808F4" w:rsidP="00C84F40">
            <w:pPr>
              <w:spacing w:line="360" w:lineRule="auto"/>
              <w:jc w:val="both"/>
              <w:rPr>
                <w:rFonts w:ascii="Times New Roman" w:hAnsi="Times New Roman" w:cs="Times New Roman"/>
                <w:lang w:val="en-US"/>
              </w:rPr>
            </w:pPr>
            <w:proofErr w:type="spellStart"/>
            <w:r w:rsidRPr="000A5E68">
              <w:rPr>
                <w:rFonts w:ascii="Times New Roman" w:hAnsi="Times New Roman" w:cs="Times New Roman"/>
                <w:lang w:val="en-US"/>
              </w:rPr>
              <w:t>Softwares</w:t>
            </w:r>
            <w:proofErr w:type="spellEnd"/>
            <w:r w:rsidRPr="000A5E68">
              <w:rPr>
                <w:rFonts w:ascii="Times New Roman" w:hAnsi="Times New Roman" w:cs="Times New Roman"/>
                <w:lang w:val="en-US"/>
              </w:rPr>
              <w:t xml:space="preserve"> </w:t>
            </w:r>
            <w:proofErr w:type="spellStart"/>
            <w:r w:rsidRPr="000A5E68">
              <w:rPr>
                <w:rFonts w:ascii="Times New Roman" w:hAnsi="Times New Roman" w:cs="Times New Roman"/>
                <w:lang w:val="en-US"/>
              </w:rPr>
              <w:t>citados</w:t>
            </w:r>
            <w:proofErr w:type="spellEnd"/>
            <w:r w:rsidRPr="000A5E68">
              <w:rPr>
                <w:rFonts w:ascii="Times New Roman" w:hAnsi="Times New Roman" w:cs="Times New Roman"/>
                <w:lang w:val="en-US"/>
              </w:rPr>
              <w:t xml:space="preserve">: </w:t>
            </w:r>
            <w:r w:rsidRPr="000A5E68">
              <w:rPr>
                <w:rFonts w:ascii="Times New Roman" w:hAnsi="Times New Roman" w:cs="Times New Roman"/>
                <w:i/>
                <w:iCs/>
                <w:lang w:val="en-US"/>
              </w:rPr>
              <w:t>computerized speech lab</w:t>
            </w:r>
            <w:r w:rsidRPr="000A5E68">
              <w:rPr>
                <w:rFonts w:ascii="Times New Roman" w:hAnsi="Times New Roman" w:cs="Times New Roman"/>
                <w:lang w:val="en-US"/>
              </w:rPr>
              <w:t xml:space="preserve">, </w:t>
            </w:r>
            <w:proofErr w:type="spellStart"/>
            <w:r w:rsidRPr="000A5E68">
              <w:rPr>
                <w:rFonts w:ascii="Times New Roman" w:hAnsi="Times New Roman" w:cs="Times New Roman"/>
                <w:i/>
                <w:iCs/>
                <w:lang w:val="en-US"/>
              </w:rPr>
              <w:t>sinal</w:t>
            </w:r>
            <w:proofErr w:type="spellEnd"/>
            <w:r w:rsidRPr="000A5E68">
              <w:rPr>
                <w:rFonts w:ascii="Times New Roman" w:hAnsi="Times New Roman" w:cs="Times New Roman"/>
                <w:i/>
                <w:iCs/>
                <w:lang w:val="en-US"/>
              </w:rPr>
              <w:t xml:space="preserve"> </w:t>
            </w:r>
            <w:proofErr w:type="spellStart"/>
            <w:r w:rsidRPr="000A5E68">
              <w:rPr>
                <w:rFonts w:ascii="Times New Roman" w:hAnsi="Times New Roman" w:cs="Times New Roman"/>
                <w:i/>
                <w:iCs/>
                <w:lang w:val="en-US"/>
              </w:rPr>
              <w:t>glotal</w:t>
            </w:r>
            <w:proofErr w:type="spellEnd"/>
            <w:r w:rsidRPr="000A5E68">
              <w:rPr>
                <w:rFonts w:ascii="Times New Roman" w:hAnsi="Times New Roman" w:cs="Times New Roman"/>
                <w:i/>
                <w:iCs/>
                <w:lang w:val="en-US"/>
              </w:rPr>
              <w:t xml:space="preserve"> de </w:t>
            </w:r>
            <w:proofErr w:type="spellStart"/>
            <w:r w:rsidRPr="000A5E68">
              <w:rPr>
                <w:rFonts w:ascii="Times New Roman" w:hAnsi="Times New Roman" w:cs="Times New Roman"/>
                <w:i/>
                <w:iCs/>
                <w:lang w:val="en-US"/>
              </w:rPr>
              <w:t>filtragem</w:t>
            </w:r>
            <w:proofErr w:type="spellEnd"/>
            <w:r w:rsidRPr="000A5E68">
              <w:rPr>
                <w:rFonts w:ascii="Times New Roman" w:hAnsi="Times New Roman" w:cs="Times New Roman"/>
                <w:i/>
                <w:iCs/>
                <w:lang w:val="en-US"/>
              </w:rPr>
              <w:t xml:space="preserve"> </w:t>
            </w:r>
            <w:proofErr w:type="spellStart"/>
            <w:r w:rsidRPr="000A5E68">
              <w:rPr>
                <w:rFonts w:ascii="Times New Roman" w:hAnsi="Times New Roman" w:cs="Times New Roman"/>
                <w:i/>
                <w:iCs/>
                <w:lang w:val="en-US"/>
              </w:rPr>
              <w:t>inversa</w:t>
            </w:r>
            <w:proofErr w:type="spellEnd"/>
            <w:r w:rsidRPr="000A5E68">
              <w:rPr>
                <w:rFonts w:ascii="Times New Roman" w:hAnsi="Times New Roman" w:cs="Times New Roman"/>
                <w:lang w:val="en-US"/>
              </w:rPr>
              <w:t xml:space="preserve">, </w:t>
            </w:r>
            <w:r w:rsidRPr="000A5E68">
              <w:rPr>
                <w:rFonts w:ascii="Times New Roman" w:hAnsi="Times New Roman" w:cs="Times New Roman"/>
                <w:i/>
                <w:iCs/>
                <w:lang w:val="en-US"/>
              </w:rPr>
              <w:t>Audacity</w:t>
            </w:r>
            <w:r w:rsidRPr="000A5E68">
              <w:rPr>
                <w:rFonts w:ascii="Times New Roman" w:hAnsi="Times New Roman" w:cs="Times New Roman"/>
                <w:lang w:val="en-US"/>
              </w:rPr>
              <w:t xml:space="preserve">, </w:t>
            </w:r>
            <w:r w:rsidRPr="000A5E68">
              <w:rPr>
                <w:rFonts w:ascii="Times New Roman" w:hAnsi="Times New Roman" w:cs="Times New Roman"/>
                <w:i/>
                <w:iCs/>
                <w:lang w:val="en-US"/>
              </w:rPr>
              <w:t>Edit Track Sound Cleaner</w:t>
            </w:r>
            <w:r w:rsidRPr="000A5E68">
              <w:rPr>
                <w:rFonts w:ascii="Times New Roman" w:hAnsi="Times New Roman" w:cs="Times New Roman"/>
                <w:lang w:val="en-US"/>
              </w:rPr>
              <w:t xml:space="preserve">, </w:t>
            </w:r>
            <w:r w:rsidRPr="000A5E68">
              <w:rPr>
                <w:rFonts w:ascii="Times New Roman" w:hAnsi="Times New Roman" w:cs="Times New Roman"/>
                <w:i/>
                <w:iCs/>
                <w:lang w:val="en-US"/>
              </w:rPr>
              <w:t>Multi-Speech</w:t>
            </w:r>
            <w:r w:rsidRPr="000A5E68">
              <w:rPr>
                <w:rFonts w:ascii="Times New Roman" w:hAnsi="Times New Roman" w:cs="Times New Roman"/>
                <w:lang w:val="en-US"/>
              </w:rPr>
              <w:t xml:space="preserve">, </w:t>
            </w:r>
            <w:r w:rsidRPr="000A5E68">
              <w:rPr>
                <w:rFonts w:ascii="Times New Roman" w:hAnsi="Times New Roman" w:cs="Times New Roman"/>
                <w:i/>
                <w:iCs/>
                <w:lang w:val="en-US"/>
              </w:rPr>
              <w:t>Adobe Audition</w:t>
            </w:r>
            <w:r w:rsidRPr="000A5E68">
              <w:rPr>
                <w:rFonts w:ascii="Times New Roman" w:hAnsi="Times New Roman" w:cs="Times New Roman"/>
                <w:lang w:val="en-US"/>
              </w:rPr>
              <w:t xml:space="preserve">, </w:t>
            </w:r>
            <w:r w:rsidRPr="000A5E68">
              <w:rPr>
                <w:rFonts w:ascii="Times New Roman" w:hAnsi="Times New Roman" w:cs="Times New Roman"/>
                <w:i/>
                <w:iCs/>
                <w:lang w:val="en-US"/>
              </w:rPr>
              <w:t>PRAAT</w:t>
            </w:r>
            <w:r w:rsidRPr="000A5E68">
              <w:rPr>
                <w:rFonts w:ascii="Times New Roman" w:hAnsi="Times New Roman" w:cs="Times New Roman"/>
                <w:lang w:val="en-US"/>
              </w:rPr>
              <w:t xml:space="preserve">, </w:t>
            </w:r>
            <w:r w:rsidRPr="000A5E68">
              <w:rPr>
                <w:rFonts w:ascii="Times New Roman" w:hAnsi="Times New Roman" w:cs="Times New Roman"/>
                <w:i/>
                <w:iCs/>
                <w:lang w:val="en-US"/>
              </w:rPr>
              <w:t>Gram</w:t>
            </w:r>
            <w:r w:rsidRPr="000A5E68">
              <w:rPr>
                <w:rFonts w:ascii="Times New Roman" w:hAnsi="Times New Roman" w:cs="Times New Roman"/>
                <w:lang w:val="en-US"/>
              </w:rPr>
              <w:t xml:space="preserve"> e </w:t>
            </w:r>
            <w:r w:rsidRPr="000A5E68">
              <w:rPr>
                <w:rFonts w:ascii="Times New Roman" w:hAnsi="Times New Roman" w:cs="Times New Roman"/>
                <w:i/>
                <w:iCs/>
                <w:lang w:val="en-US"/>
              </w:rPr>
              <w:t>WinPitch15</w:t>
            </w:r>
            <w:r w:rsidRPr="000A5E68">
              <w:rPr>
                <w:rFonts w:ascii="Times New Roman" w:hAnsi="Times New Roman" w:cs="Times New Roman"/>
                <w:lang w:val="en-US"/>
              </w:rPr>
              <w:t>.</w:t>
            </w:r>
          </w:p>
        </w:tc>
      </w:tr>
      <w:tr w:rsidR="004808F4" w:rsidRPr="005F25D4" w14:paraId="73D5507D" w14:textId="77777777" w:rsidTr="006B6F6F">
        <w:tc>
          <w:tcPr>
            <w:tcW w:w="1912" w:type="dxa"/>
            <w:vAlign w:val="center"/>
            <w:hideMark/>
          </w:tcPr>
          <w:p w14:paraId="6CBC7CDA" w14:textId="77777777" w:rsidR="004808F4" w:rsidRPr="000A5E68" w:rsidRDefault="004808F4" w:rsidP="00C84F40">
            <w:pPr>
              <w:spacing w:line="360" w:lineRule="auto"/>
              <w:jc w:val="both"/>
              <w:rPr>
                <w:rFonts w:ascii="Times New Roman" w:hAnsi="Times New Roman" w:cs="Times New Roman"/>
              </w:rPr>
            </w:pPr>
            <w:r w:rsidRPr="000A5E68">
              <w:rPr>
                <w:rFonts w:ascii="Times New Roman" w:hAnsi="Times New Roman" w:cs="Times New Roman"/>
              </w:rPr>
              <w:t>Vieira (2018) / Reconhecimento de Falantes</w:t>
            </w:r>
          </w:p>
        </w:tc>
        <w:tc>
          <w:tcPr>
            <w:tcW w:w="0" w:type="auto"/>
            <w:vAlign w:val="center"/>
            <w:hideMark/>
          </w:tcPr>
          <w:p w14:paraId="160EA1F9" w14:textId="77777777" w:rsidR="004808F4" w:rsidRPr="000A5E68" w:rsidRDefault="004808F4" w:rsidP="00C84F40">
            <w:pPr>
              <w:spacing w:line="360" w:lineRule="auto"/>
              <w:jc w:val="both"/>
              <w:rPr>
                <w:rFonts w:ascii="Times New Roman" w:hAnsi="Times New Roman" w:cs="Times New Roman"/>
              </w:rPr>
            </w:pPr>
            <w:r w:rsidRPr="000A5E68">
              <w:rPr>
                <w:rFonts w:ascii="Times New Roman" w:hAnsi="Times New Roman" w:cs="Times New Roman"/>
              </w:rPr>
              <w:t>Reconhecimento Técnico vs. Simples: Reconhecimento simples (feito por leigo/vítima) é prova frágil; o reconhecimento técnico (por especialista) transforma a amostra em prova técnico-científica.</w:t>
            </w:r>
          </w:p>
        </w:tc>
        <w:tc>
          <w:tcPr>
            <w:tcW w:w="0" w:type="auto"/>
            <w:vAlign w:val="center"/>
            <w:hideMark/>
          </w:tcPr>
          <w:p w14:paraId="4A687ACA" w14:textId="77777777" w:rsidR="004808F4" w:rsidRPr="000A5E68" w:rsidRDefault="004808F4" w:rsidP="00C84F40">
            <w:pPr>
              <w:spacing w:line="360" w:lineRule="auto"/>
              <w:jc w:val="both"/>
              <w:rPr>
                <w:rFonts w:ascii="Times New Roman" w:hAnsi="Times New Roman" w:cs="Times New Roman"/>
              </w:rPr>
            </w:pPr>
            <w:r w:rsidRPr="000A5E68">
              <w:rPr>
                <w:rFonts w:ascii="Times New Roman" w:hAnsi="Times New Roman" w:cs="Times New Roman"/>
              </w:rPr>
              <w:t xml:space="preserve">A perícia deve levar em conta a variabilidade </w:t>
            </w:r>
            <w:proofErr w:type="spellStart"/>
            <w:r w:rsidRPr="000A5E68">
              <w:rPr>
                <w:rFonts w:ascii="Times New Roman" w:hAnsi="Times New Roman" w:cs="Times New Roman"/>
              </w:rPr>
              <w:t>intrafalante</w:t>
            </w:r>
            <w:proofErr w:type="spellEnd"/>
            <w:r w:rsidRPr="000A5E68">
              <w:rPr>
                <w:rFonts w:ascii="Times New Roman" w:hAnsi="Times New Roman" w:cs="Times New Roman"/>
              </w:rPr>
              <w:t xml:space="preserve"> (diferenças na fala do mesmo indivíduo devido ao contexto) e a variabilidade </w:t>
            </w:r>
            <w:proofErr w:type="spellStart"/>
            <w:r w:rsidRPr="000A5E68">
              <w:rPr>
                <w:rFonts w:ascii="Times New Roman" w:hAnsi="Times New Roman" w:cs="Times New Roman"/>
              </w:rPr>
              <w:t>interfalante</w:t>
            </w:r>
            <w:proofErr w:type="spellEnd"/>
            <w:r w:rsidRPr="000A5E68">
              <w:rPr>
                <w:rFonts w:ascii="Times New Roman" w:hAnsi="Times New Roman" w:cs="Times New Roman"/>
              </w:rPr>
              <w:t xml:space="preserve"> (diferenças entre indivíduos). A análise deve ser integrada (acústica, perceptiva, linguística).</w:t>
            </w:r>
          </w:p>
        </w:tc>
        <w:tc>
          <w:tcPr>
            <w:tcW w:w="3083" w:type="dxa"/>
            <w:vAlign w:val="center"/>
            <w:hideMark/>
          </w:tcPr>
          <w:p w14:paraId="253B6D1A" w14:textId="77777777" w:rsidR="004808F4" w:rsidRPr="000A5E68" w:rsidRDefault="004808F4" w:rsidP="00C84F40">
            <w:pPr>
              <w:spacing w:line="360" w:lineRule="auto"/>
              <w:jc w:val="both"/>
              <w:rPr>
                <w:rFonts w:ascii="Times New Roman" w:hAnsi="Times New Roman" w:cs="Times New Roman"/>
              </w:rPr>
            </w:pPr>
            <w:r w:rsidRPr="000A5E68">
              <w:rPr>
                <w:rFonts w:ascii="Times New Roman" w:hAnsi="Times New Roman" w:cs="Times New Roman"/>
              </w:rPr>
              <w:t>O reconhecimento técnico é dividido em verificação (comparação binária) e identificação (comparação com várias amostras). Aspectos anatomofisiológicos do aparato vocal (características intrínsecas) fogem do controle do falante e oferecem pistas sobre sexo, idade e saúde.</w:t>
            </w:r>
          </w:p>
        </w:tc>
      </w:tr>
    </w:tbl>
    <w:p w14:paraId="3DE0977E" w14:textId="77777777" w:rsidR="00C20507" w:rsidRDefault="00C20507" w:rsidP="008B778A">
      <w:pPr>
        <w:spacing w:line="360" w:lineRule="auto"/>
        <w:ind w:firstLine="708"/>
        <w:jc w:val="both"/>
        <w:rPr>
          <w:rFonts w:ascii="Times New Roman" w:hAnsi="Times New Roman" w:cs="Times New Roman"/>
          <w:b/>
          <w:bCs/>
          <w:sz w:val="28"/>
          <w:szCs w:val="28"/>
        </w:rPr>
      </w:pPr>
    </w:p>
    <w:p w14:paraId="3BFAC14F" w14:textId="1B76F6A3" w:rsidR="00C87540" w:rsidRDefault="005E277D" w:rsidP="008B778A">
      <w:pPr>
        <w:spacing w:line="360" w:lineRule="auto"/>
        <w:ind w:firstLine="708"/>
        <w:jc w:val="both"/>
        <w:rPr>
          <w:rFonts w:ascii="Times New Roman" w:hAnsi="Times New Roman" w:cs="Times New Roman"/>
        </w:rPr>
      </w:pPr>
      <w:r w:rsidRPr="000A5E68">
        <w:rPr>
          <w:rFonts w:ascii="Times New Roman" w:hAnsi="Times New Roman" w:cs="Times New Roman"/>
        </w:rPr>
        <w:lastRenderedPageBreak/>
        <w:t xml:space="preserve">No estudo de </w:t>
      </w:r>
      <w:proofErr w:type="spellStart"/>
      <w:r w:rsidR="00C87540" w:rsidRPr="000A5E68">
        <w:rPr>
          <w:rFonts w:ascii="Times New Roman" w:hAnsi="Times New Roman" w:cs="Times New Roman"/>
        </w:rPr>
        <w:t>Komochena</w:t>
      </w:r>
      <w:proofErr w:type="spellEnd"/>
      <w:r w:rsidR="00C87540" w:rsidRPr="000A5E68">
        <w:rPr>
          <w:rFonts w:ascii="Times New Roman" w:hAnsi="Times New Roman" w:cs="Times New Roman"/>
        </w:rPr>
        <w:t xml:space="preserve"> (2022) apresentou uma abordagem detalhada sobre o papel das microexpressões faciais e da linguagem corporal na análise forense. A </w:t>
      </w:r>
      <w:r w:rsidR="0020189B" w:rsidRPr="000A5E68">
        <w:rPr>
          <w:rFonts w:ascii="Times New Roman" w:hAnsi="Times New Roman" w:cs="Times New Roman"/>
        </w:rPr>
        <w:t>autora destaca a importância das expressões rápidas e involuntárias</w:t>
      </w:r>
      <w:r w:rsidR="00307121" w:rsidRPr="000A5E68">
        <w:rPr>
          <w:rFonts w:ascii="Times New Roman" w:hAnsi="Times New Roman" w:cs="Times New Roman"/>
        </w:rPr>
        <w:t xml:space="preserve"> das microexpressões como indicadores de emoções ocultas, com base no estudo de Paul </w:t>
      </w:r>
      <w:proofErr w:type="spellStart"/>
      <w:r w:rsidR="00307121" w:rsidRPr="000A5E68">
        <w:rPr>
          <w:rFonts w:ascii="Times New Roman" w:hAnsi="Times New Roman" w:cs="Times New Roman"/>
        </w:rPr>
        <w:t>Ekman</w:t>
      </w:r>
      <w:proofErr w:type="spellEnd"/>
      <w:r w:rsidR="00307121" w:rsidRPr="000A5E68">
        <w:rPr>
          <w:rFonts w:ascii="Times New Roman" w:hAnsi="Times New Roman" w:cs="Times New Roman"/>
        </w:rPr>
        <w:t xml:space="preserve">. </w:t>
      </w:r>
      <w:r w:rsidR="0072181C" w:rsidRPr="000A5E68">
        <w:rPr>
          <w:rFonts w:ascii="Times New Roman" w:hAnsi="Times New Roman" w:cs="Times New Roman"/>
        </w:rPr>
        <w:t>No contexto</w:t>
      </w:r>
      <w:r w:rsidR="003B01A3" w:rsidRPr="000A5E68">
        <w:rPr>
          <w:rFonts w:ascii="Times New Roman" w:hAnsi="Times New Roman" w:cs="Times New Roman"/>
        </w:rPr>
        <w:t xml:space="preserve"> pericial, essas expressões, aliadas a sinais linguísticos e corporais, podem revelar </w:t>
      </w:r>
      <w:r w:rsidR="00101355" w:rsidRPr="000A5E68">
        <w:rPr>
          <w:rFonts w:ascii="Times New Roman" w:hAnsi="Times New Roman" w:cs="Times New Roman"/>
        </w:rPr>
        <w:t>incoerências entre o discurso verbal e o não verbal</w:t>
      </w:r>
      <w:r w:rsidR="00D37FCA" w:rsidRPr="000A5E68">
        <w:rPr>
          <w:rFonts w:ascii="Times New Roman" w:hAnsi="Times New Roman" w:cs="Times New Roman"/>
        </w:rPr>
        <w:t xml:space="preserve"> dos suspeitos</w:t>
      </w:r>
      <w:r w:rsidR="00F67498" w:rsidRPr="000A5E68">
        <w:rPr>
          <w:rFonts w:ascii="Times New Roman" w:hAnsi="Times New Roman" w:cs="Times New Roman"/>
        </w:rPr>
        <w:t xml:space="preserve">. A análise </w:t>
      </w:r>
      <w:r w:rsidR="00475111" w:rsidRPr="000A5E68">
        <w:rPr>
          <w:rFonts w:ascii="Times New Roman" w:hAnsi="Times New Roman" w:cs="Times New Roman"/>
        </w:rPr>
        <w:t>exige</w:t>
      </w:r>
      <w:r w:rsidR="0060602C" w:rsidRPr="000A5E68">
        <w:rPr>
          <w:rFonts w:ascii="Times New Roman" w:hAnsi="Times New Roman" w:cs="Times New Roman"/>
        </w:rPr>
        <w:t xml:space="preserve"> recursos técnicos como gravações em câmera lenta e uso de protocolos científicos como o FACS e o SCANS, que conferem maior confiabilidade </w:t>
      </w:r>
      <w:r w:rsidR="00773485" w:rsidRPr="000A5E68">
        <w:rPr>
          <w:rFonts w:ascii="Times New Roman" w:hAnsi="Times New Roman" w:cs="Times New Roman"/>
        </w:rPr>
        <w:t>a</w:t>
      </w:r>
      <w:r w:rsidR="0060602C" w:rsidRPr="000A5E68">
        <w:rPr>
          <w:rFonts w:ascii="Times New Roman" w:hAnsi="Times New Roman" w:cs="Times New Roman"/>
        </w:rPr>
        <w:t xml:space="preserve"> detecção de mentiras</w:t>
      </w:r>
      <w:r w:rsidR="000978F7" w:rsidRPr="000A5E68">
        <w:rPr>
          <w:rFonts w:ascii="Times New Roman" w:hAnsi="Times New Roman" w:cs="Times New Roman"/>
        </w:rPr>
        <w:t xml:space="preserve">. </w:t>
      </w:r>
      <w:r w:rsidR="00773485" w:rsidRPr="000A5E68">
        <w:rPr>
          <w:rFonts w:ascii="Times New Roman" w:hAnsi="Times New Roman" w:cs="Times New Roman"/>
        </w:rPr>
        <w:t>Essas perspectivas</w:t>
      </w:r>
      <w:r w:rsidR="000978F7" w:rsidRPr="000A5E68">
        <w:rPr>
          <w:rFonts w:ascii="Times New Roman" w:hAnsi="Times New Roman" w:cs="Times New Roman"/>
        </w:rPr>
        <w:t xml:space="preserve"> reforça a relevância da fonoaudiolo</w:t>
      </w:r>
      <w:r w:rsidR="00116F95" w:rsidRPr="000A5E68">
        <w:rPr>
          <w:rFonts w:ascii="Times New Roman" w:hAnsi="Times New Roman" w:cs="Times New Roman"/>
        </w:rPr>
        <w:t xml:space="preserve">gia forense na interpretação da comunicação humana em contextos judiciais. </w:t>
      </w:r>
    </w:p>
    <w:p w14:paraId="47B4958C" w14:textId="5FF733EE" w:rsidR="00231B3D" w:rsidRPr="000A5E68" w:rsidRDefault="00231B3D" w:rsidP="008B778A">
      <w:pPr>
        <w:spacing w:line="360" w:lineRule="auto"/>
        <w:ind w:firstLine="708"/>
        <w:jc w:val="both"/>
        <w:rPr>
          <w:rFonts w:ascii="Times New Roman" w:hAnsi="Times New Roman" w:cs="Times New Roman"/>
        </w:rPr>
      </w:pPr>
      <w:r>
        <w:rPr>
          <w:rFonts w:ascii="Times New Roman" w:hAnsi="Times New Roman" w:cs="Times New Roman"/>
        </w:rPr>
        <w:t xml:space="preserve">No estudo de Batista </w:t>
      </w:r>
      <w:r w:rsidR="005E2AF0">
        <w:rPr>
          <w:rFonts w:ascii="Times New Roman" w:hAnsi="Times New Roman" w:cs="Times New Roman"/>
        </w:rPr>
        <w:t>(2021) apresentou resultados que a perícia fonoaudi</w:t>
      </w:r>
      <w:r w:rsidR="00EE7A07">
        <w:rPr>
          <w:rFonts w:ascii="Times New Roman" w:hAnsi="Times New Roman" w:cs="Times New Roman"/>
        </w:rPr>
        <w:t>o</w:t>
      </w:r>
      <w:r w:rsidR="00F74255">
        <w:rPr>
          <w:rFonts w:ascii="Times New Roman" w:hAnsi="Times New Roman" w:cs="Times New Roman"/>
        </w:rPr>
        <w:t>l</w:t>
      </w:r>
      <w:r w:rsidR="00EE7A07">
        <w:rPr>
          <w:rFonts w:ascii="Times New Roman" w:hAnsi="Times New Roman" w:cs="Times New Roman"/>
        </w:rPr>
        <w:t>ó</w:t>
      </w:r>
      <w:r w:rsidR="00F74255">
        <w:rPr>
          <w:rFonts w:ascii="Times New Roman" w:hAnsi="Times New Roman" w:cs="Times New Roman"/>
        </w:rPr>
        <w:t>gica reforçando</w:t>
      </w:r>
      <w:r w:rsidR="008055B3">
        <w:rPr>
          <w:rFonts w:ascii="Times New Roman" w:hAnsi="Times New Roman" w:cs="Times New Roman"/>
        </w:rPr>
        <w:t xml:space="preserve"> as ferramentas que permitem que o </w:t>
      </w:r>
      <w:r w:rsidR="006570DF">
        <w:rPr>
          <w:rFonts w:ascii="Times New Roman" w:hAnsi="Times New Roman" w:cs="Times New Roman"/>
        </w:rPr>
        <w:t>fonoaudiólogo ofereça subsídio técnicos fundamentais para a tomada de decisão judicial. Ao mesmo tempo, a literatura aponta que, emb</w:t>
      </w:r>
      <w:r w:rsidR="00B95A0A">
        <w:rPr>
          <w:rFonts w:ascii="Times New Roman" w:hAnsi="Times New Roman" w:cs="Times New Roman"/>
        </w:rPr>
        <w:t xml:space="preserve">ora essas </w:t>
      </w:r>
      <w:r w:rsidR="0045550E">
        <w:rPr>
          <w:rFonts w:ascii="Times New Roman" w:hAnsi="Times New Roman" w:cs="Times New Roman"/>
        </w:rPr>
        <w:t>práticas</w:t>
      </w:r>
      <w:r w:rsidR="00B95A0A">
        <w:rPr>
          <w:rFonts w:ascii="Times New Roman" w:hAnsi="Times New Roman" w:cs="Times New Roman"/>
        </w:rPr>
        <w:t xml:space="preserve"> estejam em crescimento, ainda </w:t>
      </w:r>
      <w:r w:rsidR="00002B1D">
        <w:rPr>
          <w:rFonts w:ascii="Times New Roman" w:hAnsi="Times New Roman" w:cs="Times New Roman"/>
        </w:rPr>
        <w:t>é necessário</w:t>
      </w:r>
      <w:r w:rsidR="0045550E">
        <w:rPr>
          <w:rFonts w:ascii="Times New Roman" w:hAnsi="Times New Roman" w:cs="Times New Roman"/>
        </w:rPr>
        <w:t xml:space="preserve"> avançar na padronização e no rigor metodológico para garantir maior confiabilidade e uniformidade nas an</w:t>
      </w:r>
      <w:r w:rsidR="00EE7A07">
        <w:rPr>
          <w:rFonts w:ascii="Times New Roman" w:hAnsi="Times New Roman" w:cs="Times New Roman"/>
        </w:rPr>
        <w:t xml:space="preserve">álises periciais, fortalecendo a credibilidade da atuação fonoaudiológica </w:t>
      </w:r>
      <w:r w:rsidR="00002B1D">
        <w:rPr>
          <w:rFonts w:ascii="Times New Roman" w:hAnsi="Times New Roman" w:cs="Times New Roman"/>
        </w:rPr>
        <w:t xml:space="preserve">no contexto forense. </w:t>
      </w:r>
    </w:p>
    <w:p w14:paraId="1FB79F41" w14:textId="5FAC5D22" w:rsidR="003331F8" w:rsidRPr="000A5E68" w:rsidRDefault="0027061D" w:rsidP="008B778A">
      <w:pPr>
        <w:spacing w:line="360" w:lineRule="auto"/>
        <w:ind w:firstLine="708"/>
        <w:jc w:val="both"/>
        <w:rPr>
          <w:rFonts w:ascii="Times New Roman" w:hAnsi="Times New Roman" w:cs="Times New Roman"/>
        </w:rPr>
      </w:pPr>
      <w:r w:rsidRPr="000A5E68">
        <w:rPr>
          <w:rFonts w:ascii="Times New Roman" w:hAnsi="Times New Roman" w:cs="Times New Roman"/>
        </w:rPr>
        <w:t xml:space="preserve">Silva </w:t>
      </w:r>
      <w:r w:rsidR="00FC763A" w:rsidRPr="000A5E68">
        <w:rPr>
          <w:rFonts w:ascii="Times New Roman" w:hAnsi="Times New Roman" w:cs="Times New Roman"/>
        </w:rPr>
        <w:t xml:space="preserve">&amp; Santos (2022) ampliam a discussão ao abordar a interface entre a perícia fonoaudiológica e </w:t>
      </w:r>
      <w:r w:rsidR="00353BB2" w:rsidRPr="000A5E68">
        <w:rPr>
          <w:rFonts w:ascii="Times New Roman" w:hAnsi="Times New Roman" w:cs="Times New Roman"/>
        </w:rPr>
        <w:t xml:space="preserve">a </w:t>
      </w:r>
      <w:r w:rsidR="00FC763A" w:rsidRPr="000A5E68">
        <w:rPr>
          <w:rFonts w:ascii="Times New Roman" w:hAnsi="Times New Roman" w:cs="Times New Roman"/>
        </w:rPr>
        <w:t xml:space="preserve">biometria. Os autores destacam a atuação </w:t>
      </w:r>
      <w:r w:rsidR="00DF25B3" w:rsidRPr="000A5E68">
        <w:rPr>
          <w:rFonts w:ascii="Times New Roman" w:hAnsi="Times New Roman" w:cs="Times New Roman"/>
        </w:rPr>
        <w:t xml:space="preserve">do </w:t>
      </w:r>
      <w:r w:rsidR="00FC763A" w:rsidRPr="000A5E68">
        <w:rPr>
          <w:rFonts w:ascii="Times New Roman" w:hAnsi="Times New Roman" w:cs="Times New Roman"/>
        </w:rPr>
        <w:t>fonoaudi</w:t>
      </w:r>
      <w:r w:rsidR="009615D2" w:rsidRPr="000A5E68">
        <w:rPr>
          <w:rFonts w:ascii="Times New Roman" w:hAnsi="Times New Roman" w:cs="Times New Roman"/>
        </w:rPr>
        <w:t xml:space="preserve">ólogo como </w:t>
      </w:r>
      <w:r w:rsidR="006E49D3" w:rsidRPr="000A5E68">
        <w:rPr>
          <w:rFonts w:ascii="Times New Roman" w:hAnsi="Times New Roman" w:cs="Times New Roman"/>
        </w:rPr>
        <w:t>perito ou como assistente técnico, oferecendo subsídios especializados ao juiz em casos que envolv</w:t>
      </w:r>
      <w:r w:rsidR="00353BB2" w:rsidRPr="000A5E68">
        <w:rPr>
          <w:rFonts w:ascii="Times New Roman" w:hAnsi="Times New Roman" w:cs="Times New Roman"/>
        </w:rPr>
        <w:t>a</w:t>
      </w:r>
      <w:r w:rsidR="006E49D3" w:rsidRPr="000A5E68">
        <w:rPr>
          <w:rFonts w:ascii="Times New Roman" w:hAnsi="Times New Roman" w:cs="Times New Roman"/>
        </w:rPr>
        <w:t>m a comunicação hu</w:t>
      </w:r>
      <w:r w:rsidR="00D764F8" w:rsidRPr="000A5E68">
        <w:rPr>
          <w:rFonts w:ascii="Times New Roman" w:hAnsi="Times New Roman" w:cs="Times New Roman"/>
        </w:rPr>
        <w:t xml:space="preserve">mana. </w:t>
      </w:r>
      <w:r w:rsidR="00DD5554" w:rsidRPr="000A5E68">
        <w:rPr>
          <w:rFonts w:ascii="Times New Roman" w:hAnsi="Times New Roman" w:cs="Times New Roman"/>
        </w:rPr>
        <w:t>A análise pericial pode abranger desde a identificação</w:t>
      </w:r>
      <w:r w:rsidR="003B300F" w:rsidRPr="000A5E68">
        <w:rPr>
          <w:rFonts w:ascii="Times New Roman" w:hAnsi="Times New Roman" w:cs="Times New Roman"/>
        </w:rPr>
        <w:t xml:space="preserve"> biométrica até exames grafoscópicos e reconstrução facial, utilizando técnicas como a prosopografia e grafotécnica. Essa</w:t>
      </w:r>
      <w:r w:rsidR="00A22779" w:rsidRPr="000A5E68">
        <w:rPr>
          <w:rFonts w:ascii="Times New Roman" w:hAnsi="Times New Roman" w:cs="Times New Roman"/>
        </w:rPr>
        <w:t xml:space="preserve"> </w:t>
      </w:r>
      <w:r w:rsidR="003331F8" w:rsidRPr="000A5E68">
        <w:rPr>
          <w:rFonts w:ascii="Times New Roman" w:hAnsi="Times New Roman" w:cs="Times New Roman"/>
        </w:rPr>
        <w:t>abordagem evidencia a versatilidade do profissional da fonoaudiologia forense, cuja expertise contribui para a elucidação de crimes e a produção de provas técnicas robustas.</w:t>
      </w:r>
    </w:p>
    <w:p w14:paraId="6F10CB9D" w14:textId="0EA965C5" w:rsidR="003331F8" w:rsidRPr="000A5E68" w:rsidRDefault="00180643" w:rsidP="008B778A">
      <w:pPr>
        <w:pStyle w:val="NormalWeb"/>
        <w:spacing w:line="360" w:lineRule="auto"/>
        <w:ind w:firstLine="708"/>
        <w:jc w:val="both"/>
      </w:pPr>
      <w:r w:rsidRPr="000A5E68">
        <w:t xml:space="preserve">No estudo de </w:t>
      </w:r>
      <w:r w:rsidR="003331F8" w:rsidRPr="000A5E68">
        <w:t xml:space="preserve">Santana &amp; </w:t>
      </w:r>
      <w:proofErr w:type="spellStart"/>
      <w:r w:rsidR="003331F8" w:rsidRPr="000A5E68">
        <w:t>Ipolito</w:t>
      </w:r>
      <w:proofErr w:type="spellEnd"/>
      <w:r w:rsidR="003331F8" w:rsidRPr="000A5E68">
        <w:t xml:space="preserve"> (2021), a perícia fonoaudiológica é apresentada como uma inovação profissional, com ênfase na regulamentação e na ampliação do campo de atuação. Os autores defendem que o perito fonoaudiólogo deve possuir conhecimentos em linguística, física acústica, ciências forenses e prosopografia, o que o capacita a integrar equipe da polícia judiciária e atuar como perito oficial. A utilização de softwares especializados, como PRAAT</w:t>
      </w:r>
      <w:r w:rsidR="00E3412E" w:rsidRPr="000A5E68">
        <w:t xml:space="preserve">, </w:t>
      </w:r>
      <w:proofErr w:type="spellStart"/>
      <w:r w:rsidR="003331F8" w:rsidRPr="000A5E68">
        <w:t>Audacity</w:t>
      </w:r>
      <w:proofErr w:type="spellEnd"/>
      <w:r w:rsidR="003331F8" w:rsidRPr="000A5E68">
        <w:t xml:space="preserve">, </w:t>
      </w:r>
      <w:proofErr w:type="spellStart"/>
      <w:r w:rsidR="002A6F3F" w:rsidRPr="000A5E68">
        <w:t>V</w:t>
      </w:r>
      <w:r w:rsidR="00E3412E" w:rsidRPr="000A5E68">
        <w:t>ox</w:t>
      </w:r>
      <w:r w:rsidR="001A3CB6" w:rsidRPr="000A5E68">
        <w:t>M</w:t>
      </w:r>
      <w:r w:rsidR="00E3412E" w:rsidRPr="000A5E68">
        <w:t>etria</w:t>
      </w:r>
      <w:proofErr w:type="spellEnd"/>
      <w:r w:rsidR="00E3412E" w:rsidRPr="000A5E68">
        <w:t xml:space="preserve"> e FISWG </w:t>
      </w:r>
      <w:r w:rsidR="003331F8" w:rsidRPr="000A5E68">
        <w:t xml:space="preserve">permite análises </w:t>
      </w:r>
      <w:r w:rsidR="003331F8" w:rsidRPr="000A5E68">
        <w:lastRenderedPageBreak/>
        <w:t>técnicas detalhadas da voz</w:t>
      </w:r>
      <w:r w:rsidR="004E0C16" w:rsidRPr="000A5E68">
        <w:t xml:space="preserve">, </w:t>
      </w:r>
      <w:r w:rsidR="003331F8" w:rsidRPr="000A5E68">
        <w:t>fala</w:t>
      </w:r>
      <w:r w:rsidR="004E0C16" w:rsidRPr="000A5E68">
        <w:t xml:space="preserve"> e face</w:t>
      </w:r>
      <w:r w:rsidR="00437953" w:rsidRPr="000A5E68">
        <w:t xml:space="preserve">, </w:t>
      </w:r>
      <w:r w:rsidR="003331F8" w:rsidRPr="000A5E68">
        <w:t>contribuindo para a identificação de indivíduos e a produção de provas científicas</w:t>
      </w:r>
      <w:r w:rsidR="002A6F3F" w:rsidRPr="000A5E68">
        <w:t>.</w:t>
      </w:r>
    </w:p>
    <w:p w14:paraId="7FEDC820" w14:textId="7384B9C9" w:rsidR="004D4FEC" w:rsidRPr="000A5E68" w:rsidRDefault="004D4FEC" w:rsidP="008B778A">
      <w:pPr>
        <w:pStyle w:val="NormalWeb"/>
        <w:spacing w:line="360" w:lineRule="auto"/>
        <w:ind w:firstLine="708"/>
        <w:jc w:val="both"/>
      </w:pPr>
      <w:r w:rsidRPr="000A5E68">
        <w:t xml:space="preserve">Vieira (2018) foca na identificação de falantes por meio do protocolo VPAS-PB, destacando a importância da análise perceptiva e acústica no contexto forense. O autor argumenta que o reconhecimento técnico, realizado por especialistas treinados, é mais confiável do que o reconhecimento simples feito por leigos. O VPAS-PB permite avaliar ajustes vocais detalhados, como pitch, loudness e tempo, sendo essencial a combinação entre análise perceptiva e acústica. O estudo reforça a necessidade de treinamento contínuo dos peritos para garantir a </w:t>
      </w:r>
      <w:r w:rsidR="00FB2CC2" w:rsidRPr="000A5E68">
        <w:t>eficácia</w:t>
      </w:r>
      <w:r w:rsidRPr="000A5E68">
        <w:t xml:space="preserve"> das avaliações.</w:t>
      </w:r>
    </w:p>
    <w:p w14:paraId="0E890B45" w14:textId="77777777" w:rsidR="004D4FEC" w:rsidRPr="000A5E68" w:rsidRDefault="004D4FEC" w:rsidP="008B778A">
      <w:pPr>
        <w:pStyle w:val="NormalWeb"/>
        <w:spacing w:line="360" w:lineRule="auto"/>
        <w:ind w:firstLine="708"/>
        <w:jc w:val="both"/>
      </w:pPr>
      <w:r w:rsidRPr="000A5E68">
        <w:t>Na crítica ao VPAS simplificado (Vieira, 2017), o autor aponta as limitações das versões reduzidas do protocolo, como o SVPA, que utiliza uma escala binária (neutro/não neutro). Essa simplificação pode comprometer a precisão da identificação vocal, especialmente em casos com vozes de características semelhantes. O VPAS-PB completo, com sua escala graduada e detalhamento dos ajustes vocais, é defendido como ferramenta mais eficaz, sobretudo para juízes iniciantes, que tendem a se basear fortemente nos parâmetros de dinâmica vocal.</w:t>
      </w:r>
    </w:p>
    <w:p w14:paraId="66910807" w14:textId="238A24EB" w:rsidR="004D4FEC" w:rsidRPr="00CF391D" w:rsidRDefault="004D4FEC" w:rsidP="008B778A">
      <w:pPr>
        <w:pStyle w:val="NormalWeb"/>
        <w:spacing w:line="360" w:lineRule="auto"/>
        <w:ind w:firstLine="708"/>
        <w:jc w:val="both"/>
      </w:pPr>
      <w:r w:rsidRPr="00CF391D">
        <w:t xml:space="preserve">Carmo </w:t>
      </w:r>
      <w:r w:rsidRPr="00CF391D">
        <w:rPr>
          <w:i/>
          <w:iCs/>
        </w:rPr>
        <w:t>et al</w:t>
      </w:r>
      <w:r w:rsidR="009D7984" w:rsidRPr="00CF391D">
        <w:t xml:space="preserve"> </w:t>
      </w:r>
      <w:r w:rsidRPr="00CF391D">
        <w:t>(2023) trazem uma contribuição inovadora ao investigar a eficácia de parâmetros acústicos na distinção de vozes semelhantes entre irmãos. O estudo destaca a área da Curva de Predição Linear (LPC) como um parâmetro objetivo e reprodutível, mesmo quando os formantes e a frequência fundamental não são suficientes para diferenciar os falantes. A pesquisa reforça o papel da tecnologia, como o software PRAAT, na análise espectrográfica e na extração de dados acústicos precisos, ampliando as possibilidades da perícia vocal em contextos complexos.</w:t>
      </w:r>
    </w:p>
    <w:p w14:paraId="18B346CE" w14:textId="3BDC0F54" w:rsidR="004D4FEC" w:rsidRPr="00353592" w:rsidRDefault="004D4FEC" w:rsidP="008B778A">
      <w:pPr>
        <w:pStyle w:val="NormalWeb"/>
        <w:spacing w:line="360" w:lineRule="auto"/>
        <w:ind w:firstLine="708"/>
        <w:jc w:val="both"/>
      </w:pPr>
      <w:r w:rsidRPr="00353592">
        <w:t xml:space="preserve">Steffani </w:t>
      </w:r>
      <w:r w:rsidRPr="00353592">
        <w:rPr>
          <w:i/>
          <w:iCs/>
        </w:rPr>
        <w:t>et al</w:t>
      </w:r>
      <w:r w:rsidRPr="00353592">
        <w:t xml:space="preserve"> (2016) abordam o amparo legal da atuação do fonoaudiólogo como perito judicial, com foco na Justiça do Trabalho. A Lei 6.965/81, o Código de Ética da profissão e o Código de Processo Civil (Art. 145) são citados como fundamentos legais que legitimam a nomeação de fonoaudiólogos como peritos em matérias técnicas. O estudo também menciona a NR 7 do MTE, que confere competência exclusiva ao fonoaudiólogo em exames audiométricos, reforçando a importância do respaldo jurídico para a atuação pericial.</w:t>
      </w:r>
    </w:p>
    <w:p w14:paraId="45B912DB" w14:textId="23D978F5" w:rsidR="00FD45DB" w:rsidRPr="005F25D4" w:rsidRDefault="00FD45DB" w:rsidP="008B778A">
      <w:pPr>
        <w:pStyle w:val="NormalWeb"/>
        <w:spacing w:line="360" w:lineRule="auto"/>
        <w:ind w:firstLine="708"/>
        <w:jc w:val="both"/>
        <w:rPr>
          <w:sz w:val="28"/>
          <w:szCs w:val="28"/>
        </w:rPr>
      </w:pPr>
      <w:proofErr w:type="spellStart"/>
      <w:r w:rsidRPr="00353592">
        <w:lastRenderedPageBreak/>
        <w:t>Wulf</w:t>
      </w:r>
      <w:proofErr w:type="spellEnd"/>
      <w:r w:rsidRPr="00353592">
        <w:t xml:space="preserve"> </w:t>
      </w:r>
      <w:r w:rsidRPr="00353592">
        <w:rPr>
          <w:i/>
          <w:iCs/>
        </w:rPr>
        <w:t>et a</w:t>
      </w:r>
      <w:r w:rsidR="00A52094" w:rsidRPr="00353592">
        <w:rPr>
          <w:i/>
          <w:iCs/>
        </w:rPr>
        <w:t>l</w:t>
      </w:r>
      <w:r w:rsidRPr="00353592">
        <w:t xml:space="preserve"> (2020), </w:t>
      </w:r>
      <w:r w:rsidR="001C1752" w:rsidRPr="00353592">
        <w:t>apud</w:t>
      </w:r>
      <w:r w:rsidRPr="00353592">
        <w:t xml:space="preserve"> por Santana &amp; </w:t>
      </w:r>
      <w:proofErr w:type="spellStart"/>
      <w:r w:rsidRPr="00353592">
        <w:t>Ipolito</w:t>
      </w:r>
      <w:proofErr w:type="spellEnd"/>
      <w:r w:rsidRPr="00353592">
        <w:t>,</w:t>
      </w:r>
      <w:r w:rsidR="00C0247B">
        <w:t xml:space="preserve"> 2021</w:t>
      </w:r>
      <w:r w:rsidR="00C0247B" w:rsidRPr="00353592">
        <w:t xml:space="preserve"> realizam</w:t>
      </w:r>
      <w:r w:rsidRPr="00353592">
        <w:t xml:space="preserve"> uma revisão abrangente sobre ferramentas e protocolos utilizados na perícia vocal criminal. O domínio de softwares como PRAAT, Adobe </w:t>
      </w:r>
      <w:proofErr w:type="spellStart"/>
      <w:r w:rsidRPr="00353592">
        <w:t>Audition</w:t>
      </w:r>
      <w:proofErr w:type="spellEnd"/>
      <w:r w:rsidRPr="00353592">
        <w:t xml:space="preserve"> e </w:t>
      </w:r>
      <w:proofErr w:type="spellStart"/>
      <w:r w:rsidRPr="00353592">
        <w:t>Multi-Speech</w:t>
      </w:r>
      <w:proofErr w:type="spellEnd"/>
      <w:r w:rsidRPr="00353592">
        <w:t xml:space="preserve"> </w:t>
      </w:r>
      <w:r w:rsidR="006D10B5" w:rsidRPr="00353592">
        <w:t xml:space="preserve">e </w:t>
      </w:r>
      <w:proofErr w:type="spellStart"/>
      <w:r w:rsidR="009A2700" w:rsidRPr="00353592">
        <w:t>V</w:t>
      </w:r>
      <w:r w:rsidR="00C36E92" w:rsidRPr="00353592">
        <w:t>ox</w:t>
      </w:r>
      <w:r w:rsidR="009A2700" w:rsidRPr="00353592">
        <w:t>M</w:t>
      </w:r>
      <w:r w:rsidR="00C36E92" w:rsidRPr="00353592">
        <w:t>etria</w:t>
      </w:r>
      <w:proofErr w:type="spellEnd"/>
      <w:r w:rsidR="00C36E92" w:rsidRPr="00353592">
        <w:t xml:space="preserve"> </w:t>
      </w:r>
      <w:r w:rsidRPr="00353592">
        <w:t>é essencial para a análise de parâmetros como pitch, loudness, estresse vocal e formantes. A padronização e o conhecimento técnico sobre esses recursos são fundamentais para garantir a validade científica das análises e a confiabilidade dos laudos periciais</w:t>
      </w:r>
    </w:p>
    <w:p w14:paraId="3C3929FE" w14:textId="329A7D17" w:rsidR="00337744" w:rsidRPr="00353592" w:rsidRDefault="00FD45DB" w:rsidP="00C93DA3">
      <w:pPr>
        <w:pStyle w:val="NormalWeb"/>
        <w:spacing w:line="360" w:lineRule="auto"/>
        <w:ind w:firstLine="708"/>
        <w:jc w:val="both"/>
      </w:pPr>
      <w:r w:rsidRPr="00353592">
        <w:t>Por fim, Vieira (2018) retoma a discussão sobre o reconhecimento de falantes, diferenciando o reconhecimento técnico do simples. O autor enfatiza que o reconhecimento técnico, baseado em análises acústicas, perceptivas e linguísticas, transforma a amostra vocal em prova científica. A consideração das variabilidades intra e interfalantes é essencial para evitar erros de identificação. Além disso, aspectos anatomofisiológicos do aparelho vocal, como sexo, idade e saúde, são elementos que escapam ao controle do falante e podem ser decisivos na análise pericial.</w:t>
      </w:r>
    </w:p>
    <w:p w14:paraId="0BCAA697" w14:textId="41074ABB" w:rsidR="00774A0E" w:rsidRPr="00D350FC" w:rsidRDefault="00BA0D02" w:rsidP="00BA0D02">
      <w:pPr>
        <w:pStyle w:val="PargrafodaLista"/>
        <w:numPr>
          <w:ilvl w:val="0"/>
          <w:numId w:val="2"/>
        </w:numPr>
        <w:spacing w:line="360" w:lineRule="auto"/>
        <w:jc w:val="both"/>
        <w:rPr>
          <w:rFonts w:ascii="Times New Roman" w:hAnsi="Times New Roman" w:cs="Times New Roman"/>
          <w:b/>
          <w:bCs/>
        </w:rPr>
      </w:pPr>
      <w:r w:rsidRPr="00D350FC">
        <w:rPr>
          <w:rFonts w:ascii="Times New Roman" w:hAnsi="Times New Roman" w:cs="Times New Roman"/>
          <w:b/>
          <w:bCs/>
        </w:rPr>
        <w:t>CONCLUSÃO</w:t>
      </w:r>
    </w:p>
    <w:p w14:paraId="4104A2D3" w14:textId="1D65DB08" w:rsidR="00DB33E9" w:rsidRPr="00D350FC" w:rsidRDefault="00774A0E" w:rsidP="008C1230">
      <w:pPr>
        <w:spacing w:line="360" w:lineRule="auto"/>
        <w:ind w:firstLine="708"/>
        <w:jc w:val="both"/>
        <w:rPr>
          <w:rFonts w:ascii="Times New Roman" w:hAnsi="Times New Roman" w:cs="Times New Roman"/>
        </w:rPr>
      </w:pPr>
      <w:r w:rsidRPr="00D350FC">
        <w:rPr>
          <w:rFonts w:ascii="Times New Roman" w:hAnsi="Times New Roman" w:cs="Times New Roman"/>
        </w:rPr>
        <w:t xml:space="preserve">Dos </w:t>
      </w:r>
      <w:r w:rsidR="001F3DDC" w:rsidRPr="00D350FC">
        <w:rPr>
          <w:rFonts w:ascii="Times New Roman" w:hAnsi="Times New Roman" w:cs="Times New Roman"/>
        </w:rPr>
        <w:t xml:space="preserve">1.343 </w:t>
      </w:r>
      <w:r w:rsidRPr="00D350FC">
        <w:rPr>
          <w:rFonts w:ascii="Times New Roman" w:hAnsi="Times New Roman" w:cs="Times New Roman"/>
        </w:rPr>
        <w:t xml:space="preserve">artigos analisados, somente </w:t>
      </w:r>
      <w:r w:rsidR="00DF7DA0" w:rsidRPr="00D350FC">
        <w:rPr>
          <w:rFonts w:ascii="Times New Roman" w:hAnsi="Times New Roman" w:cs="Times New Roman"/>
        </w:rPr>
        <w:t xml:space="preserve">10 </w:t>
      </w:r>
      <w:r w:rsidRPr="00D350FC">
        <w:rPr>
          <w:rFonts w:ascii="Times New Roman" w:hAnsi="Times New Roman" w:cs="Times New Roman"/>
        </w:rPr>
        <w:t>fizeram uma correlação entre</w:t>
      </w:r>
      <w:r w:rsidR="00DB33E9" w:rsidRPr="00D350FC">
        <w:rPr>
          <w:rFonts w:ascii="Times New Roman" w:hAnsi="Times New Roman" w:cs="Times New Roman"/>
        </w:rPr>
        <w:t xml:space="preserve"> </w:t>
      </w:r>
      <w:r w:rsidR="00575ACC" w:rsidRPr="00D350FC">
        <w:rPr>
          <w:rFonts w:ascii="Times New Roman" w:hAnsi="Times New Roman" w:cs="Times New Roman"/>
        </w:rPr>
        <w:t>a</w:t>
      </w:r>
      <w:r w:rsidR="00DB33E9" w:rsidRPr="00D350FC">
        <w:rPr>
          <w:rFonts w:ascii="Times New Roman" w:hAnsi="Times New Roman" w:cs="Times New Roman"/>
        </w:rPr>
        <w:t xml:space="preserve"> análise da literatura demonstra que a perícia fonoaudiológica se consolidou como um campo multidisciplinar e indispensável na esfera jurídica.</w:t>
      </w:r>
      <w:r w:rsidR="003C4670" w:rsidRPr="00D350FC">
        <w:rPr>
          <w:rFonts w:ascii="Times New Roman" w:hAnsi="Times New Roman" w:cs="Times New Roman"/>
        </w:rPr>
        <w:t xml:space="preserve"> A i</w:t>
      </w:r>
      <w:r w:rsidR="00DB33E9" w:rsidRPr="00D350FC">
        <w:rPr>
          <w:rFonts w:ascii="Times New Roman" w:hAnsi="Times New Roman" w:cs="Times New Roman"/>
        </w:rPr>
        <w:t xml:space="preserve">nterpretação de microexpressões faciais, linguagem corporal e parâmetros vocais, quando realizada por </w:t>
      </w:r>
      <w:r w:rsidR="000A35EB" w:rsidRPr="00D350FC">
        <w:rPr>
          <w:rFonts w:ascii="Times New Roman" w:hAnsi="Times New Roman" w:cs="Times New Roman"/>
        </w:rPr>
        <w:t xml:space="preserve">fonoaudiólogo </w:t>
      </w:r>
      <w:r w:rsidR="00DB33E9" w:rsidRPr="00D350FC">
        <w:rPr>
          <w:rFonts w:ascii="Times New Roman" w:hAnsi="Times New Roman" w:cs="Times New Roman"/>
        </w:rPr>
        <w:t>especialistas treinados e apoiad</w:t>
      </w:r>
      <w:r w:rsidR="000A35EB" w:rsidRPr="00D350FC">
        <w:rPr>
          <w:rFonts w:ascii="Times New Roman" w:hAnsi="Times New Roman" w:cs="Times New Roman"/>
        </w:rPr>
        <w:t>o</w:t>
      </w:r>
      <w:r w:rsidR="00DB33E9" w:rsidRPr="00D350FC">
        <w:rPr>
          <w:rFonts w:ascii="Times New Roman" w:hAnsi="Times New Roman" w:cs="Times New Roman"/>
        </w:rPr>
        <w:t xml:space="preserve"> em protocolos científicos, transforma a comunicação humana em prova técnica confiável. A regulamentaçã</w:t>
      </w:r>
      <w:r w:rsidR="003C4670" w:rsidRPr="00D350FC">
        <w:rPr>
          <w:rFonts w:ascii="Times New Roman" w:hAnsi="Times New Roman" w:cs="Times New Roman"/>
        </w:rPr>
        <w:t xml:space="preserve">o vigente </w:t>
      </w:r>
      <w:r w:rsidR="00DB33E9" w:rsidRPr="00D350FC">
        <w:rPr>
          <w:rFonts w:ascii="Times New Roman" w:hAnsi="Times New Roman" w:cs="Times New Roman"/>
        </w:rPr>
        <w:t>legitima e fortalece essa atuação, ao mesmo tempo em que exige do profissional constante atualização científica e tecnológica.</w:t>
      </w:r>
    </w:p>
    <w:p w14:paraId="69E740BC" w14:textId="2FD7A24C" w:rsidR="00DB33E9" w:rsidRPr="00D350FC" w:rsidRDefault="00DB33E9" w:rsidP="008C1230">
      <w:pPr>
        <w:spacing w:line="360" w:lineRule="auto"/>
        <w:ind w:firstLine="708"/>
        <w:jc w:val="both"/>
        <w:rPr>
          <w:rFonts w:ascii="Times New Roman" w:hAnsi="Times New Roman" w:cs="Times New Roman"/>
        </w:rPr>
      </w:pPr>
      <w:r w:rsidRPr="00D350FC">
        <w:rPr>
          <w:rFonts w:ascii="Times New Roman" w:hAnsi="Times New Roman" w:cs="Times New Roman"/>
        </w:rPr>
        <w:t>A</w:t>
      </w:r>
      <w:r w:rsidR="00293148" w:rsidRPr="00D350FC">
        <w:rPr>
          <w:rFonts w:ascii="Times New Roman" w:hAnsi="Times New Roman" w:cs="Times New Roman"/>
        </w:rPr>
        <w:t xml:space="preserve">lém disso, a compreensão </w:t>
      </w:r>
      <w:r w:rsidRPr="00D350FC">
        <w:rPr>
          <w:rFonts w:ascii="Times New Roman" w:hAnsi="Times New Roman" w:cs="Times New Roman"/>
        </w:rPr>
        <w:t>sobre a versatilidade da perícia fonoaudiológica</w:t>
      </w:r>
      <w:r w:rsidR="00D02754" w:rsidRPr="00D350FC">
        <w:rPr>
          <w:rFonts w:ascii="Times New Roman" w:hAnsi="Times New Roman" w:cs="Times New Roman"/>
        </w:rPr>
        <w:t xml:space="preserve"> evidencia</w:t>
      </w:r>
      <w:r w:rsidRPr="00D350FC">
        <w:rPr>
          <w:rFonts w:ascii="Times New Roman" w:hAnsi="Times New Roman" w:cs="Times New Roman"/>
        </w:rPr>
        <w:t xml:space="preserve"> sua interface com biometria, prosopografia</w:t>
      </w:r>
      <w:r w:rsidR="00603D9B" w:rsidRPr="00D350FC">
        <w:rPr>
          <w:rFonts w:ascii="Times New Roman" w:hAnsi="Times New Roman" w:cs="Times New Roman"/>
        </w:rPr>
        <w:t xml:space="preserve">, identificação de falantes e outros, utilizando </w:t>
      </w:r>
      <w:r w:rsidRPr="00D350FC">
        <w:rPr>
          <w:rFonts w:ascii="Times New Roman" w:hAnsi="Times New Roman" w:cs="Times New Roman"/>
        </w:rPr>
        <w:t>softwares especializados, que possibilitam análise</w:t>
      </w:r>
      <w:r w:rsidR="00603D9B" w:rsidRPr="00D350FC">
        <w:rPr>
          <w:rFonts w:ascii="Times New Roman" w:hAnsi="Times New Roman" w:cs="Times New Roman"/>
        </w:rPr>
        <w:t xml:space="preserve"> </w:t>
      </w:r>
      <w:r w:rsidRPr="00D350FC">
        <w:rPr>
          <w:rFonts w:ascii="Times New Roman" w:hAnsi="Times New Roman" w:cs="Times New Roman"/>
        </w:rPr>
        <w:t>acústica e perceptiva</w:t>
      </w:r>
      <w:r w:rsidR="00603D9B" w:rsidRPr="00D350FC">
        <w:rPr>
          <w:rFonts w:ascii="Times New Roman" w:hAnsi="Times New Roman" w:cs="Times New Roman"/>
        </w:rPr>
        <w:t xml:space="preserve"> auditiva de forma </w:t>
      </w:r>
      <w:r w:rsidRPr="00D350FC">
        <w:rPr>
          <w:rFonts w:ascii="Times New Roman" w:hAnsi="Times New Roman" w:cs="Times New Roman"/>
        </w:rPr>
        <w:t>cada vez mais precisas. O respaldo legal também assegura a legitimidade da atuação do fonoaudiólogo como perito judicial, reforçando sua relevância em diferentes áreas da Justiça.</w:t>
      </w:r>
    </w:p>
    <w:p w14:paraId="6C0DEFD9" w14:textId="4D931150" w:rsidR="009D610B" w:rsidRPr="00D350FC" w:rsidRDefault="00DB33E9" w:rsidP="004C338C">
      <w:pPr>
        <w:spacing w:line="360" w:lineRule="auto"/>
        <w:ind w:firstLine="708"/>
        <w:jc w:val="both"/>
        <w:rPr>
          <w:rFonts w:ascii="Times New Roman" w:hAnsi="Times New Roman" w:cs="Times New Roman"/>
          <w:b/>
          <w:bCs/>
        </w:rPr>
      </w:pPr>
      <w:r w:rsidRPr="00D350FC">
        <w:rPr>
          <w:rFonts w:ascii="Times New Roman" w:hAnsi="Times New Roman" w:cs="Times New Roman"/>
        </w:rPr>
        <w:t xml:space="preserve">Entretanto, torna-se necessária a realização de mais estudos que aprofundem a análise das microexpressões na perícia fonoaudiológica, de modo a ampliar o entendimento sobre sua aplicabilidade prática e garantir maior confiabilidade dos </w:t>
      </w:r>
      <w:r w:rsidRPr="00D350FC">
        <w:rPr>
          <w:rFonts w:ascii="Times New Roman" w:hAnsi="Times New Roman" w:cs="Times New Roman"/>
        </w:rPr>
        <w:lastRenderedPageBreak/>
        <w:t>resultados em contextos forenses. Es</w:t>
      </w:r>
      <w:r w:rsidR="00312D10" w:rsidRPr="00D350FC">
        <w:rPr>
          <w:rFonts w:ascii="Times New Roman" w:hAnsi="Times New Roman" w:cs="Times New Roman"/>
        </w:rPr>
        <w:t>t</w:t>
      </w:r>
      <w:r w:rsidRPr="00D350FC">
        <w:rPr>
          <w:rFonts w:ascii="Times New Roman" w:hAnsi="Times New Roman" w:cs="Times New Roman"/>
        </w:rPr>
        <w:t xml:space="preserve">a necessidade evidencia um campo em constante evolução, que demanda atualização contínua e contribui de forma decisiva para a produção de provas técnicas </w:t>
      </w:r>
      <w:r w:rsidR="00312D10" w:rsidRPr="00D350FC">
        <w:rPr>
          <w:rFonts w:ascii="Times New Roman" w:hAnsi="Times New Roman" w:cs="Times New Roman"/>
        </w:rPr>
        <w:t xml:space="preserve">confecção de laudos periciais </w:t>
      </w:r>
      <w:r w:rsidRPr="00D350FC">
        <w:rPr>
          <w:rFonts w:ascii="Times New Roman" w:hAnsi="Times New Roman" w:cs="Times New Roman"/>
        </w:rPr>
        <w:t>robust</w:t>
      </w:r>
      <w:r w:rsidR="00312D10" w:rsidRPr="00D350FC">
        <w:rPr>
          <w:rFonts w:ascii="Times New Roman" w:hAnsi="Times New Roman" w:cs="Times New Roman"/>
        </w:rPr>
        <w:t>o</w:t>
      </w:r>
      <w:r w:rsidRPr="00D350FC">
        <w:rPr>
          <w:rFonts w:ascii="Times New Roman" w:hAnsi="Times New Roman" w:cs="Times New Roman"/>
        </w:rPr>
        <w:t>s para</w:t>
      </w:r>
      <w:r w:rsidR="000D6FF0" w:rsidRPr="00D350FC">
        <w:rPr>
          <w:rFonts w:ascii="Times New Roman" w:hAnsi="Times New Roman" w:cs="Times New Roman"/>
        </w:rPr>
        <w:t xml:space="preserve"> auxiliar</w:t>
      </w:r>
      <w:r w:rsidRPr="00D350FC">
        <w:rPr>
          <w:rFonts w:ascii="Times New Roman" w:hAnsi="Times New Roman" w:cs="Times New Roman"/>
        </w:rPr>
        <w:t xml:space="preserve"> a justiça.</w:t>
      </w:r>
      <w:r w:rsidR="00414812" w:rsidRPr="00D350FC">
        <w:rPr>
          <w:rFonts w:ascii="Times New Roman" w:hAnsi="Times New Roman" w:cs="Times New Roman"/>
          <w:b/>
          <w:bCs/>
          <w:highlight w:val="yellow"/>
        </w:rPr>
        <w:t xml:space="preserve"> </w:t>
      </w:r>
    </w:p>
    <w:p w14:paraId="3058AD09" w14:textId="77777777" w:rsidR="00D350FC" w:rsidRDefault="00D350FC" w:rsidP="00C93DA3">
      <w:pPr>
        <w:spacing w:line="360" w:lineRule="auto"/>
        <w:ind w:left="720"/>
        <w:jc w:val="both"/>
        <w:rPr>
          <w:rFonts w:ascii="Times New Roman" w:hAnsi="Times New Roman" w:cs="Times New Roman"/>
          <w:b/>
          <w:bCs/>
          <w:sz w:val="28"/>
          <w:szCs w:val="28"/>
        </w:rPr>
      </w:pPr>
    </w:p>
    <w:p w14:paraId="085F8A9A" w14:textId="77777777" w:rsidR="00323BD3" w:rsidRDefault="00323BD3" w:rsidP="00C93DA3">
      <w:pPr>
        <w:spacing w:line="360" w:lineRule="auto"/>
        <w:ind w:left="720"/>
        <w:jc w:val="both"/>
        <w:rPr>
          <w:rFonts w:ascii="Times New Roman" w:hAnsi="Times New Roman" w:cs="Times New Roman"/>
          <w:b/>
          <w:bCs/>
          <w:sz w:val="28"/>
          <w:szCs w:val="28"/>
        </w:rPr>
      </w:pPr>
    </w:p>
    <w:p w14:paraId="5A2CE3FF" w14:textId="77777777" w:rsidR="002C030C" w:rsidRDefault="002C030C" w:rsidP="00C93DA3">
      <w:pPr>
        <w:spacing w:line="360" w:lineRule="auto"/>
        <w:ind w:left="720"/>
        <w:jc w:val="both"/>
        <w:rPr>
          <w:rFonts w:ascii="Times New Roman" w:hAnsi="Times New Roman" w:cs="Times New Roman"/>
          <w:b/>
          <w:bCs/>
          <w:sz w:val="28"/>
          <w:szCs w:val="28"/>
        </w:rPr>
      </w:pPr>
    </w:p>
    <w:p w14:paraId="615C6869" w14:textId="77777777" w:rsidR="002C030C" w:rsidRDefault="002C030C" w:rsidP="00C93DA3">
      <w:pPr>
        <w:spacing w:line="360" w:lineRule="auto"/>
        <w:ind w:left="720"/>
        <w:jc w:val="both"/>
        <w:rPr>
          <w:rFonts w:ascii="Times New Roman" w:hAnsi="Times New Roman" w:cs="Times New Roman"/>
          <w:b/>
          <w:bCs/>
          <w:sz w:val="28"/>
          <w:szCs w:val="28"/>
        </w:rPr>
      </w:pPr>
    </w:p>
    <w:p w14:paraId="76756DCB" w14:textId="77777777" w:rsidR="002C030C" w:rsidRDefault="002C030C" w:rsidP="00C93DA3">
      <w:pPr>
        <w:spacing w:line="360" w:lineRule="auto"/>
        <w:ind w:left="720"/>
        <w:jc w:val="both"/>
        <w:rPr>
          <w:rFonts w:ascii="Times New Roman" w:hAnsi="Times New Roman" w:cs="Times New Roman"/>
          <w:b/>
          <w:bCs/>
          <w:sz w:val="28"/>
          <w:szCs w:val="28"/>
        </w:rPr>
      </w:pPr>
    </w:p>
    <w:p w14:paraId="6EC1BB45" w14:textId="77777777" w:rsidR="002C030C" w:rsidRDefault="002C030C" w:rsidP="00C93DA3">
      <w:pPr>
        <w:spacing w:line="360" w:lineRule="auto"/>
        <w:ind w:left="720"/>
        <w:jc w:val="both"/>
        <w:rPr>
          <w:rFonts w:ascii="Times New Roman" w:hAnsi="Times New Roman" w:cs="Times New Roman"/>
          <w:b/>
          <w:bCs/>
          <w:sz w:val="28"/>
          <w:szCs w:val="28"/>
        </w:rPr>
      </w:pPr>
    </w:p>
    <w:p w14:paraId="6B813891" w14:textId="77777777" w:rsidR="002C030C" w:rsidRDefault="002C030C" w:rsidP="00C93DA3">
      <w:pPr>
        <w:spacing w:line="360" w:lineRule="auto"/>
        <w:ind w:left="720"/>
        <w:jc w:val="both"/>
        <w:rPr>
          <w:rFonts w:ascii="Times New Roman" w:hAnsi="Times New Roman" w:cs="Times New Roman"/>
          <w:b/>
          <w:bCs/>
          <w:sz w:val="28"/>
          <w:szCs w:val="28"/>
        </w:rPr>
      </w:pPr>
    </w:p>
    <w:p w14:paraId="33C2443E" w14:textId="77777777" w:rsidR="002C030C" w:rsidRDefault="002C030C" w:rsidP="00C93DA3">
      <w:pPr>
        <w:spacing w:line="360" w:lineRule="auto"/>
        <w:ind w:left="720"/>
        <w:jc w:val="both"/>
        <w:rPr>
          <w:rFonts w:ascii="Times New Roman" w:hAnsi="Times New Roman" w:cs="Times New Roman"/>
          <w:b/>
          <w:bCs/>
          <w:sz w:val="28"/>
          <w:szCs w:val="28"/>
        </w:rPr>
      </w:pPr>
    </w:p>
    <w:p w14:paraId="086CCB9F" w14:textId="77777777" w:rsidR="002C030C" w:rsidRDefault="002C030C" w:rsidP="00C93DA3">
      <w:pPr>
        <w:spacing w:line="360" w:lineRule="auto"/>
        <w:ind w:left="720"/>
        <w:jc w:val="both"/>
        <w:rPr>
          <w:rFonts w:ascii="Times New Roman" w:hAnsi="Times New Roman" w:cs="Times New Roman"/>
          <w:b/>
          <w:bCs/>
          <w:sz w:val="28"/>
          <w:szCs w:val="28"/>
        </w:rPr>
      </w:pPr>
    </w:p>
    <w:p w14:paraId="4A86A31D" w14:textId="77777777" w:rsidR="002C030C" w:rsidRDefault="002C030C" w:rsidP="00C93DA3">
      <w:pPr>
        <w:spacing w:line="360" w:lineRule="auto"/>
        <w:ind w:left="720"/>
        <w:jc w:val="both"/>
        <w:rPr>
          <w:rFonts w:ascii="Times New Roman" w:hAnsi="Times New Roman" w:cs="Times New Roman"/>
          <w:b/>
          <w:bCs/>
          <w:sz w:val="28"/>
          <w:szCs w:val="28"/>
        </w:rPr>
      </w:pPr>
    </w:p>
    <w:p w14:paraId="03BC8618" w14:textId="77777777" w:rsidR="002C030C" w:rsidRDefault="002C030C" w:rsidP="00C93DA3">
      <w:pPr>
        <w:spacing w:line="360" w:lineRule="auto"/>
        <w:ind w:left="720"/>
        <w:jc w:val="both"/>
        <w:rPr>
          <w:rFonts w:ascii="Times New Roman" w:hAnsi="Times New Roman" w:cs="Times New Roman"/>
          <w:b/>
          <w:bCs/>
          <w:sz w:val="28"/>
          <w:szCs w:val="28"/>
        </w:rPr>
      </w:pPr>
    </w:p>
    <w:p w14:paraId="7593E6CE" w14:textId="77777777" w:rsidR="002C030C" w:rsidRDefault="002C030C" w:rsidP="00C93DA3">
      <w:pPr>
        <w:spacing w:line="360" w:lineRule="auto"/>
        <w:ind w:left="720"/>
        <w:jc w:val="both"/>
        <w:rPr>
          <w:rFonts w:ascii="Times New Roman" w:hAnsi="Times New Roman" w:cs="Times New Roman"/>
          <w:b/>
          <w:bCs/>
          <w:sz w:val="28"/>
          <w:szCs w:val="28"/>
        </w:rPr>
      </w:pPr>
    </w:p>
    <w:p w14:paraId="165F88E7" w14:textId="77777777" w:rsidR="002C030C" w:rsidRDefault="002C030C" w:rsidP="00C93DA3">
      <w:pPr>
        <w:spacing w:line="360" w:lineRule="auto"/>
        <w:ind w:left="720"/>
        <w:jc w:val="both"/>
        <w:rPr>
          <w:rFonts w:ascii="Times New Roman" w:hAnsi="Times New Roman" w:cs="Times New Roman"/>
          <w:b/>
          <w:bCs/>
          <w:sz w:val="28"/>
          <w:szCs w:val="28"/>
        </w:rPr>
      </w:pPr>
    </w:p>
    <w:p w14:paraId="14BBA6D6" w14:textId="77777777" w:rsidR="002C030C" w:rsidRDefault="002C030C" w:rsidP="00C93DA3">
      <w:pPr>
        <w:spacing w:line="360" w:lineRule="auto"/>
        <w:ind w:left="720"/>
        <w:jc w:val="both"/>
        <w:rPr>
          <w:rFonts w:ascii="Times New Roman" w:hAnsi="Times New Roman" w:cs="Times New Roman"/>
          <w:b/>
          <w:bCs/>
          <w:sz w:val="28"/>
          <w:szCs w:val="28"/>
        </w:rPr>
      </w:pPr>
    </w:p>
    <w:p w14:paraId="4C3D68B6" w14:textId="77777777" w:rsidR="002C030C" w:rsidRDefault="002C030C" w:rsidP="00C93DA3">
      <w:pPr>
        <w:spacing w:line="360" w:lineRule="auto"/>
        <w:ind w:left="720"/>
        <w:jc w:val="both"/>
        <w:rPr>
          <w:rFonts w:ascii="Times New Roman" w:hAnsi="Times New Roman" w:cs="Times New Roman"/>
          <w:b/>
          <w:bCs/>
          <w:sz w:val="28"/>
          <w:szCs w:val="28"/>
        </w:rPr>
      </w:pPr>
    </w:p>
    <w:p w14:paraId="38156B66" w14:textId="77777777" w:rsidR="002C030C" w:rsidRDefault="002C030C" w:rsidP="00C93DA3">
      <w:pPr>
        <w:spacing w:line="360" w:lineRule="auto"/>
        <w:ind w:left="720"/>
        <w:jc w:val="both"/>
        <w:rPr>
          <w:rFonts w:ascii="Times New Roman" w:hAnsi="Times New Roman" w:cs="Times New Roman"/>
          <w:b/>
          <w:bCs/>
          <w:sz w:val="28"/>
          <w:szCs w:val="28"/>
        </w:rPr>
      </w:pPr>
    </w:p>
    <w:p w14:paraId="4FEFF81A" w14:textId="77777777" w:rsidR="002C030C" w:rsidRDefault="002C030C" w:rsidP="00C93DA3">
      <w:pPr>
        <w:spacing w:line="360" w:lineRule="auto"/>
        <w:ind w:left="720"/>
        <w:jc w:val="both"/>
        <w:rPr>
          <w:rFonts w:ascii="Times New Roman" w:hAnsi="Times New Roman" w:cs="Times New Roman"/>
          <w:b/>
          <w:bCs/>
          <w:sz w:val="28"/>
          <w:szCs w:val="28"/>
        </w:rPr>
      </w:pPr>
    </w:p>
    <w:p w14:paraId="6527F93D" w14:textId="77777777" w:rsidR="002C030C" w:rsidRDefault="002C030C" w:rsidP="00C93DA3">
      <w:pPr>
        <w:spacing w:line="360" w:lineRule="auto"/>
        <w:ind w:left="720"/>
        <w:jc w:val="both"/>
        <w:rPr>
          <w:rFonts w:ascii="Times New Roman" w:hAnsi="Times New Roman" w:cs="Times New Roman"/>
          <w:b/>
          <w:bCs/>
          <w:sz w:val="28"/>
          <w:szCs w:val="28"/>
        </w:rPr>
      </w:pPr>
    </w:p>
    <w:p w14:paraId="6CAD9065" w14:textId="77777777" w:rsidR="002C030C" w:rsidRDefault="002C030C" w:rsidP="00C93DA3">
      <w:pPr>
        <w:spacing w:line="360" w:lineRule="auto"/>
        <w:ind w:left="720"/>
        <w:jc w:val="both"/>
        <w:rPr>
          <w:rFonts w:ascii="Times New Roman" w:hAnsi="Times New Roman" w:cs="Times New Roman"/>
          <w:b/>
          <w:bCs/>
          <w:sz w:val="28"/>
          <w:szCs w:val="28"/>
        </w:rPr>
      </w:pPr>
    </w:p>
    <w:p w14:paraId="03F087A8" w14:textId="77777777" w:rsidR="002C030C" w:rsidRPr="00C93DA3" w:rsidRDefault="002C030C" w:rsidP="00C93DA3">
      <w:pPr>
        <w:spacing w:line="360" w:lineRule="auto"/>
        <w:ind w:left="720"/>
        <w:jc w:val="both"/>
        <w:rPr>
          <w:rFonts w:ascii="Times New Roman" w:hAnsi="Times New Roman" w:cs="Times New Roman"/>
          <w:b/>
          <w:bCs/>
          <w:sz w:val="28"/>
          <w:szCs w:val="28"/>
        </w:rPr>
      </w:pPr>
    </w:p>
    <w:p w14:paraId="0C8BB9E3" w14:textId="77777777" w:rsidR="00DD35E9" w:rsidRPr="001E2C75" w:rsidRDefault="00D44AB5" w:rsidP="00DD35E9">
      <w:pPr>
        <w:pStyle w:val="PargrafodaLista"/>
        <w:numPr>
          <w:ilvl w:val="0"/>
          <w:numId w:val="2"/>
        </w:numPr>
        <w:spacing w:line="360" w:lineRule="auto"/>
        <w:jc w:val="both"/>
        <w:rPr>
          <w:rFonts w:ascii="Times New Roman" w:hAnsi="Times New Roman" w:cs="Times New Roman"/>
          <w:b/>
          <w:bCs/>
        </w:rPr>
      </w:pPr>
      <w:r w:rsidRPr="001E2C75">
        <w:rPr>
          <w:rFonts w:ascii="Times New Roman" w:hAnsi="Times New Roman" w:cs="Times New Roman"/>
          <w:b/>
          <w:bCs/>
        </w:rPr>
        <w:lastRenderedPageBreak/>
        <w:t>REFERÊNCIAS</w:t>
      </w:r>
    </w:p>
    <w:p w14:paraId="0482649C" w14:textId="4CB004AA" w:rsidR="00DD35E9" w:rsidRDefault="00DD35E9" w:rsidP="00DD35E9">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LIMA AARÃO, P. C. de; PEREIRA, F. C. B.; SEIXAS, K. L.; GRAÇAS, H.; SILVA, F. R. C.; TAVARES, A. P. N.; LEMOS, A. Histórico da Fonoaudiologia: relato de alguns estados brasileiros. </w:t>
      </w:r>
      <w:r w:rsidRPr="005F1ADA">
        <w:rPr>
          <w:rFonts w:ascii="Times New Roman" w:hAnsi="Times New Roman" w:cs="Times New Roman"/>
          <w:b/>
          <w:bCs/>
        </w:rPr>
        <w:t>Revista Médica de Minas Gerais</w:t>
      </w:r>
      <w:r w:rsidRPr="005F1ADA">
        <w:rPr>
          <w:rFonts w:ascii="Times New Roman" w:hAnsi="Times New Roman" w:cs="Times New Roman"/>
        </w:rPr>
        <w:t>, v. 21, n. 2, p. 238</w:t>
      </w:r>
      <w:r w:rsidRPr="005F1ADA">
        <w:rPr>
          <w:rFonts w:ascii="Times New Roman" w:hAnsi="Times New Roman" w:cs="Times New Roman"/>
        </w:rPr>
        <w:noBreakHyphen/>
        <w:t>244, 2011.</w:t>
      </w:r>
    </w:p>
    <w:p w14:paraId="4CD9BD9B" w14:textId="77777777" w:rsidR="00444EDC" w:rsidRPr="005F1ADA" w:rsidRDefault="00444EDC" w:rsidP="00DD35E9">
      <w:pPr>
        <w:spacing w:line="360" w:lineRule="auto"/>
        <w:jc w:val="both"/>
        <w:rPr>
          <w:rFonts w:ascii="Times New Roman" w:hAnsi="Times New Roman" w:cs="Times New Roman"/>
          <w:b/>
          <w:bCs/>
          <w:sz w:val="28"/>
          <w:szCs w:val="28"/>
        </w:rPr>
      </w:pPr>
    </w:p>
    <w:p w14:paraId="7CBC602A" w14:textId="77777777" w:rsidR="00DD35E9" w:rsidRPr="005F1ADA" w:rsidRDefault="00DD35E9" w:rsidP="00DD35E9">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BERBERIAN, A. P. </w:t>
      </w:r>
      <w:r w:rsidRPr="005F1ADA">
        <w:rPr>
          <w:rFonts w:ascii="Times New Roman" w:hAnsi="Times New Roman" w:cs="Times New Roman"/>
          <w:color w:val="000000" w:themeColor="text1"/>
        </w:rPr>
        <w:t>Linguagem e Fonoaudiologia: uma análise histórica</w:t>
      </w:r>
      <w:r w:rsidRPr="005F1ADA">
        <w:rPr>
          <w:rFonts w:ascii="Times New Roman" w:hAnsi="Times New Roman" w:cs="Times New Roman"/>
        </w:rPr>
        <w:t xml:space="preserve">. </w:t>
      </w:r>
      <w:r w:rsidRPr="005F1ADA">
        <w:rPr>
          <w:rFonts w:ascii="Times New Roman" w:hAnsi="Times New Roman" w:cs="Times New Roman"/>
          <w:b/>
          <w:bCs/>
        </w:rPr>
        <w:t>Distúrbios da Comunicação</w:t>
      </w:r>
      <w:r w:rsidRPr="005F1ADA">
        <w:rPr>
          <w:rFonts w:ascii="Times New Roman" w:hAnsi="Times New Roman" w:cs="Times New Roman"/>
        </w:rPr>
        <w:t>, São Paulo, v. 12, n. 2, p. 265-278, 2001.</w:t>
      </w:r>
    </w:p>
    <w:p w14:paraId="7001AB82" w14:textId="77777777" w:rsidR="00DD35E9" w:rsidRPr="005F1ADA" w:rsidRDefault="00DD35E9" w:rsidP="00DD35E9">
      <w:pPr>
        <w:spacing w:line="360" w:lineRule="auto"/>
        <w:jc w:val="both"/>
        <w:rPr>
          <w:rFonts w:ascii="Times New Roman" w:hAnsi="Times New Roman" w:cs="Times New Roman"/>
          <w:b/>
          <w:bCs/>
          <w:sz w:val="28"/>
          <w:szCs w:val="28"/>
        </w:rPr>
      </w:pPr>
    </w:p>
    <w:p w14:paraId="5D688696" w14:textId="77777777" w:rsidR="00DD35E9" w:rsidRPr="005F1ADA" w:rsidRDefault="00DD35E9" w:rsidP="00DD35E9">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BRASIL. Lei nº 6.965, de 9 de dezembro de 1981. </w:t>
      </w:r>
      <w:r w:rsidRPr="005F1ADA">
        <w:rPr>
          <w:rFonts w:ascii="Times New Roman" w:hAnsi="Times New Roman" w:cs="Times New Roman"/>
          <w:b/>
          <w:bCs/>
        </w:rPr>
        <w:t>Dispõe sobre a regulamentação da profissão de Fonoaudiólogo</w:t>
      </w:r>
      <w:r w:rsidRPr="005F1ADA">
        <w:rPr>
          <w:rFonts w:ascii="Times New Roman" w:hAnsi="Times New Roman" w:cs="Times New Roman"/>
        </w:rPr>
        <w:t xml:space="preserve">. Disponível em: </w:t>
      </w:r>
      <w:hyperlink r:id="rId10" w:history="1">
        <w:r w:rsidRPr="005F1ADA">
          <w:rPr>
            <w:rStyle w:val="Hyperlink"/>
            <w:rFonts w:ascii="Times New Roman" w:hAnsi="Times New Roman" w:cs="Times New Roman"/>
            <w:color w:val="auto"/>
            <w:u w:val="none"/>
          </w:rPr>
          <w:t>https://www.planalto.gov.br/ccivil_03/leis/l6965.htm</w:t>
        </w:r>
      </w:hyperlink>
      <w:r w:rsidRPr="005F1ADA">
        <w:rPr>
          <w:rFonts w:ascii="Times New Roman" w:hAnsi="Times New Roman" w:cs="Times New Roman"/>
        </w:rPr>
        <w:t>. Acesso em: 30 set. 2024.</w:t>
      </w:r>
    </w:p>
    <w:p w14:paraId="30F06DDB" w14:textId="77777777" w:rsidR="00DD35E9" w:rsidRPr="005F1ADA" w:rsidRDefault="00DD35E9" w:rsidP="00DD35E9">
      <w:pPr>
        <w:spacing w:line="360" w:lineRule="auto"/>
        <w:jc w:val="both"/>
        <w:rPr>
          <w:rFonts w:ascii="Times New Roman" w:hAnsi="Times New Roman" w:cs="Times New Roman"/>
          <w:b/>
          <w:bCs/>
          <w:sz w:val="28"/>
          <w:szCs w:val="28"/>
        </w:rPr>
      </w:pPr>
    </w:p>
    <w:p w14:paraId="59147BB0" w14:textId="77777777" w:rsidR="00DD35E9" w:rsidRPr="005F1ADA" w:rsidRDefault="00DD35E9" w:rsidP="00DD35E9">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BRASIL. Conselho Federal de Fonoaudiologia. Resolução </w:t>
      </w:r>
      <w:proofErr w:type="spellStart"/>
      <w:r w:rsidRPr="005F1ADA">
        <w:rPr>
          <w:rFonts w:ascii="Times New Roman" w:hAnsi="Times New Roman" w:cs="Times New Roman"/>
        </w:rPr>
        <w:t>CFFa</w:t>
      </w:r>
      <w:proofErr w:type="spellEnd"/>
      <w:r w:rsidRPr="005F1ADA">
        <w:rPr>
          <w:rFonts w:ascii="Times New Roman" w:hAnsi="Times New Roman" w:cs="Times New Roman"/>
        </w:rPr>
        <w:t xml:space="preserve"> nº 584, de 22 de outubro de 2020. Dispõe sobre a criação da Especialidade em Perícia Fonoaudiológica, define as atribuições e competências relativas ao profissional fonoaudiólogo Especialista, e dá outras providências. </w:t>
      </w:r>
      <w:r w:rsidRPr="005F1ADA">
        <w:rPr>
          <w:rFonts w:ascii="Times New Roman" w:hAnsi="Times New Roman" w:cs="Times New Roman"/>
          <w:b/>
          <w:bCs/>
        </w:rPr>
        <w:t>Diário Oficial da União: Seção 1</w:t>
      </w:r>
      <w:r w:rsidRPr="005F1ADA">
        <w:rPr>
          <w:rFonts w:ascii="Times New Roman" w:hAnsi="Times New Roman" w:cs="Times New Roman"/>
        </w:rPr>
        <w:t xml:space="preserve">, Brasília, DF, p. 527, 23 out. 2020. Disponível em: </w:t>
      </w:r>
      <w:hyperlink r:id="rId11" w:tgtFrame="_new" w:history="1">
        <w:r w:rsidRPr="005F1ADA">
          <w:rPr>
            <w:rStyle w:val="Hyperlink"/>
            <w:rFonts w:ascii="Times New Roman" w:hAnsi="Times New Roman" w:cs="Times New Roman"/>
            <w:color w:val="000000" w:themeColor="text1"/>
            <w:u w:val="none"/>
          </w:rPr>
          <w:t>https://fonoaudiologia.org.br/resolucoes/resolucoes_html/CFFa_N_584_20.htm</w:t>
        </w:r>
      </w:hyperlink>
      <w:r w:rsidRPr="005F1ADA">
        <w:rPr>
          <w:rFonts w:ascii="Times New Roman" w:hAnsi="Times New Roman" w:cs="Times New Roman"/>
        </w:rPr>
        <w:t>. Acesso em: 21 maio 2025.</w:t>
      </w:r>
    </w:p>
    <w:p w14:paraId="23B92E58" w14:textId="77777777" w:rsidR="00DD35E9" w:rsidRPr="005F1ADA" w:rsidRDefault="00DD35E9" w:rsidP="00DD35E9">
      <w:pPr>
        <w:spacing w:line="360" w:lineRule="auto"/>
        <w:jc w:val="both"/>
        <w:rPr>
          <w:rFonts w:ascii="Times New Roman" w:hAnsi="Times New Roman" w:cs="Times New Roman"/>
          <w:b/>
          <w:bCs/>
          <w:sz w:val="28"/>
          <w:szCs w:val="28"/>
        </w:rPr>
      </w:pPr>
    </w:p>
    <w:p w14:paraId="615BAD97" w14:textId="77777777" w:rsidR="00DD35E9" w:rsidRPr="005F1ADA" w:rsidRDefault="00DD35E9" w:rsidP="00DD35E9">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BATISTA, </w:t>
      </w:r>
      <w:proofErr w:type="spellStart"/>
      <w:r w:rsidRPr="005F1ADA">
        <w:rPr>
          <w:rFonts w:ascii="Times New Roman" w:hAnsi="Times New Roman" w:cs="Times New Roman"/>
        </w:rPr>
        <w:t>Quissila</w:t>
      </w:r>
      <w:proofErr w:type="spellEnd"/>
      <w:r w:rsidRPr="005F1ADA">
        <w:rPr>
          <w:rFonts w:ascii="Times New Roman" w:hAnsi="Times New Roman" w:cs="Times New Roman"/>
        </w:rPr>
        <w:t xml:space="preserve"> Renata. Possibilidades da fonoaudiologia forense na identificação humana. </w:t>
      </w:r>
      <w:r w:rsidRPr="005F1ADA">
        <w:rPr>
          <w:rFonts w:ascii="Times New Roman" w:hAnsi="Times New Roman" w:cs="Times New Roman"/>
          <w:b/>
          <w:bCs/>
        </w:rPr>
        <w:t>Revista Discente UNIFLU</w:t>
      </w:r>
      <w:r w:rsidRPr="005F1ADA">
        <w:rPr>
          <w:rFonts w:ascii="Times New Roman" w:hAnsi="Times New Roman" w:cs="Times New Roman"/>
        </w:rPr>
        <w:t>, v. 2, n. 2, p. 80-98, 2021.</w:t>
      </w:r>
    </w:p>
    <w:p w14:paraId="7ACA7C16" w14:textId="77777777" w:rsidR="00DD35E9" w:rsidRPr="005F1ADA" w:rsidRDefault="00DD35E9" w:rsidP="00DD35E9">
      <w:pPr>
        <w:spacing w:line="360" w:lineRule="auto"/>
        <w:jc w:val="both"/>
        <w:rPr>
          <w:rFonts w:ascii="Times New Roman" w:hAnsi="Times New Roman" w:cs="Times New Roman"/>
          <w:b/>
          <w:bCs/>
          <w:sz w:val="28"/>
          <w:szCs w:val="28"/>
        </w:rPr>
      </w:pPr>
    </w:p>
    <w:p w14:paraId="5B1D8DA3" w14:textId="77777777" w:rsidR="00DD35E9" w:rsidRPr="005F1ADA" w:rsidRDefault="00DD35E9" w:rsidP="00DD35E9">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CARMO, Sandra et al. Perícia em vozes auditivamente semelhantes. </w:t>
      </w:r>
      <w:r w:rsidRPr="005F1ADA">
        <w:rPr>
          <w:rFonts w:ascii="Times New Roman" w:hAnsi="Times New Roman" w:cs="Times New Roman"/>
          <w:b/>
          <w:bCs/>
        </w:rPr>
        <w:t>Revista CEFAC</w:t>
      </w:r>
      <w:r w:rsidRPr="005F1ADA">
        <w:rPr>
          <w:rFonts w:ascii="Times New Roman" w:hAnsi="Times New Roman" w:cs="Times New Roman"/>
        </w:rPr>
        <w:t xml:space="preserve">, São Paulo, v. 25, n. 2, art. e4022, p. 1–12, 2023. DOI: </w:t>
      </w:r>
      <w:hyperlink r:id="rId12" w:history="1">
        <w:r w:rsidRPr="005F1ADA">
          <w:rPr>
            <w:rStyle w:val="Hyperlink"/>
            <w:rFonts w:ascii="Times New Roman" w:hAnsi="Times New Roman" w:cs="Times New Roman"/>
            <w:color w:val="auto"/>
            <w:u w:val="none"/>
          </w:rPr>
          <w:t>10.1590/1982-0216/20232524022s</w:t>
        </w:r>
      </w:hyperlink>
      <w:r w:rsidRPr="005F1ADA">
        <w:rPr>
          <w:rFonts w:ascii="Times New Roman" w:hAnsi="Times New Roman" w:cs="Times New Roman"/>
        </w:rPr>
        <w:t>.</w:t>
      </w:r>
    </w:p>
    <w:p w14:paraId="10EE8E0D" w14:textId="77777777" w:rsidR="00DD35E9" w:rsidRPr="005F1ADA" w:rsidRDefault="00DD35E9" w:rsidP="00DD35E9">
      <w:pPr>
        <w:spacing w:line="360" w:lineRule="auto"/>
        <w:jc w:val="both"/>
        <w:rPr>
          <w:rFonts w:ascii="Times New Roman" w:hAnsi="Times New Roman" w:cs="Times New Roman"/>
          <w:b/>
          <w:bCs/>
          <w:sz w:val="28"/>
          <w:szCs w:val="28"/>
        </w:rPr>
      </w:pPr>
    </w:p>
    <w:p w14:paraId="6F670895" w14:textId="2E0A4DA6" w:rsidR="00DD35E9" w:rsidRPr="005F1ADA" w:rsidRDefault="00DD35E9" w:rsidP="00DD35E9">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CEJKINSKI, A. S. As microexpressões faciais: uma investigação semiótica do poder de comunicação da face humana. Dissertação (Mestrado em Comunicação e Semiótica) – </w:t>
      </w:r>
      <w:r w:rsidRPr="005F1ADA">
        <w:rPr>
          <w:rFonts w:ascii="Times New Roman" w:hAnsi="Times New Roman" w:cs="Times New Roman"/>
          <w:b/>
          <w:bCs/>
        </w:rPr>
        <w:lastRenderedPageBreak/>
        <w:t>Pontifícia Universidade Católica de São Paulo</w:t>
      </w:r>
      <w:r w:rsidRPr="005F1ADA">
        <w:rPr>
          <w:rFonts w:ascii="Times New Roman" w:hAnsi="Times New Roman" w:cs="Times New Roman"/>
        </w:rPr>
        <w:t xml:space="preserve">, São Paulo, 2016. Disponível em: </w:t>
      </w:r>
      <w:hyperlink r:id="rId13" w:history="1">
        <w:r w:rsidRPr="000009D0">
          <w:rPr>
            <w:rStyle w:val="Hyperlink"/>
            <w:rFonts w:ascii="Times New Roman" w:hAnsi="Times New Roman" w:cs="Times New Roman"/>
            <w:color w:val="auto"/>
            <w:u w:val="none"/>
          </w:rPr>
          <w:t>https://repositorio.pucsp.br/jspui/handle/handle/30886</w:t>
        </w:r>
      </w:hyperlink>
      <w:r w:rsidRPr="000009D0">
        <w:rPr>
          <w:rFonts w:ascii="Times New Roman" w:hAnsi="Times New Roman" w:cs="Times New Roman"/>
          <w:sz w:val="28"/>
          <w:szCs w:val="28"/>
        </w:rPr>
        <w:t>.</w:t>
      </w:r>
    </w:p>
    <w:p w14:paraId="67D3B489" w14:textId="77777777" w:rsidR="00DD35E9" w:rsidRPr="005F1ADA" w:rsidRDefault="00DD35E9" w:rsidP="00DD35E9">
      <w:pPr>
        <w:spacing w:line="360" w:lineRule="auto"/>
        <w:jc w:val="both"/>
        <w:rPr>
          <w:rFonts w:ascii="Times New Roman" w:hAnsi="Times New Roman" w:cs="Times New Roman"/>
          <w:b/>
          <w:bCs/>
          <w:sz w:val="28"/>
          <w:szCs w:val="28"/>
        </w:rPr>
      </w:pPr>
    </w:p>
    <w:p w14:paraId="493A140C" w14:textId="77777777" w:rsidR="007647B2" w:rsidRPr="005F1ADA" w:rsidRDefault="00DD35E9" w:rsidP="007647B2">
      <w:pPr>
        <w:spacing w:line="360" w:lineRule="auto"/>
        <w:jc w:val="both"/>
        <w:rPr>
          <w:rFonts w:ascii="Times New Roman" w:hAnsi="Times New Roman" w:cs="Times New Roman"/>
          <w:b/>
          <w:bCs/>
          <w:sz w:val="28"/>
          <w:szCs w:val="28"/>
        </w:rPr>
      </w:pPr>
      <w:r w:rsidRPr="005F1ADA">
        <w:rPr>
          <w:rFonts w:ascii="Times New Roman" w:hAnsi="Times New Roman" w:cs="Times New Roman"/>
          <w:lang w:val="en-US"/>
        </w:rPr>
        <w:t xml:space="preserve">EKMAN, P. Emotions Revealed: Recognizing Faces and Feelings to Improve Communication and Emotional Life. </w:t>
      </w:r>
      <w:r w:rsidRPr="005F1ADA">
        <w:rPr>
          <w:rFonts w:ascii="Times New Roman" w:hAnsi="Times New Roman" w:cs="Times New Roman"/>
          <w:b/>
          <w:bCs/>
        </w:rPr>
        <w:t>New York: Times Books</w:t>
      </w:r>
      <w:r w:rsidRPr="005F1ADA">
        <w:rPr>
          <w:rFonts w:ascii="Times New Roman" w:hAnsi="Times New Roman" w:cs="Times New Roman"/>
        </w:rPr>
        <w:t>, 2009.</w:t>
      </w:r>
    </w:p>
    <w:p w14:paraId="6554B01F" w14:textId="77777777" w:rsidR="007647B2" w:rsidRPr="005F1ADA" w:rsidRDefault="007647B2" w:rsidP="007647B2">
      <w:pPr>
        <w:spacing w:line="360" w:lineRule="auto"/>
        <w:jc w:val="both"/>
        <w:rPr>
          <w:rFonts w:ascii="Times New Roman" w:hAnsi="Times New Roman" w:cs="Times New Roman"/>
          <w:b/>
          <w:bCs/>
          <w:sz w:val="28"/>
          <w:szCs w:val="28"/>
        </w:rPr>
      </w:pPr>
    </w:p>
    <w:p w14:paraId="7C5E2E22" w14:textId="77777777" w:rsidR="007647B2" w:rsidRPr="005F1ADA" w:rsidRDefault="00DD35E9" w:rsidP="007647B2">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GIOVANELLI, A.; GARRIDO, R. G. A perícia criminal no Brasil como instância legitimadora de práticas policiais inquisitoriais. </w:t>
      </w:r>
      <w:r w:rsidRPr="005F1ADA">
        <w:rPr>
          <w:rFonts w:ascii="Times New Roman" w:hAnsi="Times New Roman" w:cs="Times New Roman"/>
          <w:b/>
          <w:bCs/>
        </w:rPr>
        <w:t>Revista LEVS/UNESP</w:t>
      </w:r>
      <w:r w:rsidRPr="005F1ADA">
        <w:rPr>
          <w:rFonts w:ascii="Times New Roman" w:hAnsi="Times New Roman" w:cs="Times New Roman"/>
        </w:rPr>
        <w:t>, v. 7, p. 5</w:t>
      </w:r>
      <w:r w:rsidRPr="005F1ADA">
        <w:rPr>
          <w:rFonts w:ascii="Times New Roman" w:hAnsi="Times New Roman" w:cs="Times New Roman"/>
        </w:rPr>
        <w:noBreakHyphen/>
        <w:t>24, 2011.</w:t>
      </w:r>
    </w:p>
    <w:p w14:paraId="1E0F17C0" w14:textId="77777777" w:rsidR="007647B2" w:rsidRPr="005F1ADA" w:rsidRDefault="007647B2" w:rsidP="007647B2">
      <w:pPr>
        <w:spacing w:line="360" w:lineRule="auto"/>
        <w:jc w:val="both"/>
        <w:rPr>
          <w:rFonts w:ascii="Times New Roman" w:hAnsi="Times New Roman" w:cs="Times New Roman"/>
          <w:b/>
          <w:bCs/>
          <w:sz w:val="28"/>
          <w:szCs w:val="28"/>
        </w:rPr>
      </w:pPr>
    </w:p>
    <w:p w14:paraId="5DD6ABAE" w14:textId="77777777" w:rsidR="007647B2" w:rsidRPr="005F1ADA" w:rsidRDefault="00DD35E9" w:rsidP="007647B2">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GOULART, P.; GOULART, S. A.; ISSLER, S. HASSON, M.; DANTAS, M. História da Fonoaudiologia. </w:t>
      </w:r>
      <w:r w:rsidRPr="005F1ADA">
        <w:rPr>
          <w:rFonts w:ascii="Times New Roman" w:hAnsi="Times New Roman" w:cs="Times New Roman"/>
          <w:b/>
          <w:bCs/>
        </w:rPr>
        <w:t>Jornal Brasileiro de Reabilitação</w:t>
      </w:r>
      <w:r w:rsidRPr="005F1ADA">
        <w:rPr>
          <w:rFonts w:ascii="Times New Roman" w:hAnsi="Times New Roman" w:cs="Times New Roman"/>
        </w:rPr>
        <w:t>, v. 4, n. 4, jun. e set. 1984. Disponível em: </w:t>
      </w:r>
      <w:hyperlink r:id="rId14" w:history="1">
        <w:r w:rsidRPr="005F1ADA">
          <w:rPr>
            <w:rStyle w:val="Hyperlink"/>
            <w:rFonts w:ascii="Times New Roman" w:hAnsi="Times New Roman" w:cs="Times New Roman"/>
            <w:color w:val="auto"/>
            <w:u w:val="none"/>
          </w:rPr>
          <w:t>https://crefono1.gov.br/a-fonoaudiologia/historia/</w:t>
        </w:r>
      </w:hyperlink>
      <w:r w:rsidRPr="005F1ADA">
        <w:rPr>
          <w:rFonts w:ascii="Times New Roman" w:hAnsi="Times New Roman" w:cs="Times New Roman"/>
        </w:rPr>
        <w:t>. Acesso em 4 jul. 2024.</w:t>
      </w:r>
    </w:p>
    <w:p w14:paraId="02147365" w14:textId="77777777" w:rsidR="007647B2" w:rsidRPr="005F1ADA" w:rsidRDefault="007647B2" w:rsidP="007647B2">
      <w:pPr>
        <w:spacing w:line="360" w:lineRule="auto"/>
        <w:jc w:val="both"/>
        <w:rPr>
          <w:rFonts w:ascii="Times New Roman" w:hAnsi="Times New Roman" w:cs="Times New Roman"/>
          <w:b/>
          <w:bCs/>
          <w:sz w:val="28"/>
          <w:szCs w:val="28"/>
        </w:rPr>
      </w:pPr>
    </w:p>
    <w:p w14:paraId="226EC2DA" w14:textId="77777777" w:rsidR="007647B2" w:rsidRPr="005F1ADA" w:rsidRDefault="00DD35E9" w:rsidP="007647B2">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GORSKI, L. P.; LOPES, S. G.; SILVA, E. B. da. Perícia fonoaudiológica: conhecimento e atuação dos profissionais da fonoaudiologia de dois estados do Brasil. </w:t>
      </w:r>
      <w:r w:rsidRPr="005F1ADA">
        <w:rPr>
          <w:rFonts w:ascii="Times New Roman" w:hAnsi="Times New Roman" w:cs="Times New Roman"/>
          <w:b/>
          <w:bCs/>
        </w:rPr>
        <w:t>Revista CEFAC</w:t>
      </w:r>
      <w:r w:rsidRPr="005F1ADA">
        <w:rPr>
          <w:rFonts w:ascii="Times New Roman" w:hAnsi="Times New Roman" w:cs="Times New Roman"/>
        </w:rPr>
        <w:t xml:space="preserve">, São Paulo, v. 15, n. 5, p. 1338–1346, set. 2013. Disponível em: </w:t>
      </w:r>
      <w:hyperlink r:id="rId15" w:tgtFrame="_new" w:history="1">
        <w:r w:rsidRPr="005F1ADA">
          <w:rPr>
            <w:rStyle w:val="Hyperlink"/>
            <w:rFonts w:ascii="Times New Roman" w:hAnsi="Times New Roman" w:cs="Times New Roman"/>
            <w:color w:val="000000" w:themeColor="text1"/>
            <w:u w:val="none"/>
          </w:rPr>
          <w:t>https://doi.org/10.1590/S1516-18462013000500031</w:t>
        </w:r>
      </w:hyperlink>
      <w:r w:rsidRPr="005F1ADA">
        <w:rPr>
          <w:rFonts w:ascii="Times New Roman" w:hAnsi="Times New Roman" w:cs="Times New Roman"/>
          <w:sz w:val="28"/>
          <w:szCs w:val="28"/>
        </w:rPr>
        <w:t>.</w:t>
      </w:r>
    </w:p>
    <w:p w14:paraId="480753A2" w14:textId="77777777" w:rsidR="007647B2" w:rsidRPr="005F1ADA" w:rsidRDefault="007647B2" w:rsidP="007647B2">
      <w:pPr>
        <w:spacing w:line="360" w:lineRule="auto"/>
        <w:jc w:val="both"/>
        <w:rPr>
          <w:rFonts w:ascii="Times New Roman" w:hAnsi="Times New Roman" w:cs="Times New Roman"/>
          <w:b/>
          <w:bCs/>
          <w:sz w:val="28"/>
          <w:szCs w:val="28"/>
        </w:rPr>
      </w:pPr>
    </w:p>
    <w:p w14:paraId="21D0FF77" w14:textId="77777777" w:rsidR="007647B2" w:rsidRPr="005F1ADA" w:rsidRDefault="00DD35E9" w:rsidP="007647B2">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KOMOCHENA, </w:t>
      </w:r>
      <w:proofErr w:type="spellStart"/>
      <w:r w:rsidRPr="005F1ADA">
        <w:rPr>
          <w:rFonts w:ascii="Times New Roman" w:hAnsi="Times New Roman" w:cs="Times New Roman"/>
        </w:rPr>
        <w:t>Kyara</w:t>
      </w:r>
      <w:proofErr w:type="spellEnd"/>
      <w:r w:rsidRPr="005F1ADA">
        <w:rPr>
          <w:rFonts w:ascii="Times New Roman" w:hAnsi="Times New Roman" w:cs="Times New Roman"/>
        </w:rPr>
        <w:t xml:space="preserve"> Vieira. A linguagem corporal e as microexpressões faciais no âmbito do inquérito policial: utilização da perícia como meio de prova. 2022. Trabalho de Conclusão de Curso (Bacharelado em Relações Internacionais), </w:t>
      </w:r>
      <w:r w:rsidRPr="005F1ADA">
        <w:rPr>
          <w:rFonts w:ascii="Times New Roman" w:hAnsi="Times New Roman" w:cs="Times New Roman"/>
          <w:b/>
          <w:bCs/>
        </w:rPr>
        <w:t xml:space="preserve">Centro Universitário de Brasília, </w:t>
      </w:r>
      <w:r w:rsidRPr="005F1ADA">
        <w:rPr>
          <w:rFonts w:ascii="Times New Roman" w:hAnsi="Times New Roman" w:cs="Times New Roman"/>
        </w:rPr>
        <w:t xml:space="preserve">Brasília, 2022. Disponível em: </w:t>
      </w:r>
      <w:hyperlink r:id="rId16" w:history="1">
        <w:r w:rsidRPr="005F1ADA">
          <w:rPr>
            <w:rStyle w:val="Hyperlink"/>
            <w:rFonts w:ascii="Times New Roman" w:hAnsi="Times New Roman" w:cs="Times New Roman"/>
            <w:color w:val="auto"/>
            <w:u w:val="none"/>
          </w:rPr>
          <w:t>https://repositorio.uniceub.br/jspui/handle/prefix/16686</w:t>
        </w:r>
      </w:hyperlink>
      <w:r w:rsidRPr="005F1ADA">
        <w:rPr>
          <w:rFonts w:ascii="Times New Roman" w:hAnsi="Times New Roman" w:cs="Times New Roman"/>
        </w:rPr>
        <w:t>. Acesso em: 25 nov. 2025.</w:t>
      </w:r>
    </w:p>
    <w:p w14:paraId="187CC869" w14:textId="77777777" w:rsidR="007647B2" w:rsidRPr="005F1ADA" w:rsidRDefault="007647B2" w:rsidP="007647B2">
      <w:pPr>
        <w:spacing w:line="360" w:lineRule="auto"/>
        <w:jc w:val="both"/>
        <w:rPr>
          <w:rFonts w:ascii="Times New Roman" w:hAnsi="Times New Roman" w:cs="Times New Roman"/>
          <w:b/>
          <w:bCs/>
          <w:sz w:val="28"/>
          <w:szCs w:val="28"/>
        </w:rPr>
      </w:pPr>
    </w:p>
    <w:p w14:paraId="5A842C55" w14:textId="77777777" w:rsidR="007647B2" w:rsidRPr="005F1ADA" w:rsidRDefault="00DD35E9" w:rsidP="007647B2">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MATEUS, S. Formas emotivas do discurso persuasivo. </w:t>
      </w:r>
      <w:proofErr w:type="gramStart"/>
      <w:r w:rsidRPr="005F1ADA">
        <w:rPr>
          <w:rFonts w:ascii="Times New Roman" w:hAnsi="Times New Roman" w:cs="Times New Roman"/>
          <w:b/>
          <w:bCs/>
        </w:rPr>
        <w:t>Media</w:t>
      </w:r>
      <w:proofErr w:type="gramEnd"/>
      <w:r w:rsidRPr="005F1ADA">
        <w:rPr>
          <w:rFonts w:ascii="Times New Roman" w:hAnsi="Times New Roman" w:cs="Times New Roman"/>
          <w:b/>
          <w:bCs/>
        </w:rPr>
        <w:t xml:space="preserve"> &amp; Jornalismo</w:t>
      </w:r>
      <w:r w:rsidRPr="005F1ADA">
        <w:rPr>
          <w:rFonts w:ascii="Times New Roman" w:hAnsi="Times New Roman" w:cs="Times New Roman"/>
        </w:rPr>
        <w:t xml:space="preserve">, v. 19, n. 34, p. 163-176, 2019. DOI: </w:t>
      </w:r>
      <w:hyperlink r:id="rId17" w:history="1">
        <w:r w:rsidRPr="005F1ADA">
          <w:rPr>
            <w:rStyle w:val="Hyperlink"/>
            <w:rFonts w:ascii="Times New Roman" w:hAnsi="Times New Roman" w:cs="Times New Roman"/>
            <w:color w:val="auto"/>
            <w:u w:val="none"/>
          </w:rPr>
          <w:t>https://doi.org/10.14195/2183-5462_34_9</w:t>
        </w:r>
      </w:hyperlink>
      <w:r w:rsidRPr="005F1ADA">
        <w:rPr>
          <w:rFonts w:ascii="Times New Roman" w:hAnsi="Times New Roman" w:cs="Times New Roman"/>
        </w:rPr>
        <w:t>.</w:t>
      </w:r>
    </w:p>
    <w:p w14:paraId="3A116D7B" w14:textId="77777777" w:rsidR="007647B2" w:rsidRPr="005F1ADA" w:rsidRDefault="007647B2" w:rsidP="007647B2">
      <w:pPr>
        <w:spacing w:line="360" w:lineRule="auto"/>
        <w:jc w:val="both"/>
        <w:rPr>
          <w:rFonts w:ascii="Times New Roman" w:hAnsi="Times New Roman" w:cs="Times New Roman"/>
          <w:b/>
          <w:bCs/>
          <w:sz w:val="28"/>
          <w:szCs w:val="28"/>
        </w:rPr>
      </w:pPr>
    </w:p>
    <w:p w14:paraId="4AB9D899" w14:textId="77777777" w:rsidR="007647B2" w:rsidRPr="005F1ADA" w:rsidRDefault="00DD35E9" w:rsidP="007647B2">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MAZULLO, M. A ciência das microexpressões e a importância do seu aprendizado para a oratória. </w:t>
      </w:r>
      <w:r w:rsidRPr="005F1ADA">
        <w:rPr>
          <w:rFonts w:ascii="Times New Roman" w:hAnsi="Times New Roman" w:cs="Times New Roman"/>
          <w:b/>
          <w:bCs/>
        </w:rPr>
        <w:t>180 Graus</w:t>
      </w:r>
      <w:r w:rsidRPr="005F1ADA">
        <w:rPr>
          <w:rFonts w:ascii="Times New Roman" w:hAnsi="Times New Roman" w:cs="Times New Roman"/>
        </w:rPr>
        <w:t xml:space="preserve">, 2024. Disponível em: </w:t>
      </w:r>
      <w:hyperlink r:id="rId18" w:history="1">
        <w:r w:rsidRPr="005F1ADA">
          <w:rPr>
            <w:rStyle w:val="Hyperlink"/>
            <w:rFonts w:ascii="Times New Roman" w:hAnsi="Times New Roman" w:cs="Times New Roman"/>
            <w:color w:val="auto"/>
            <w:u w:val="none"/>
          </w:rPr>
          <w:t>https://180graus.com/paixao-por-vencer/a-ciencia-das-microexpressoes-e-a-importancia-do-seu-aprendizado-para-a-oratoria/</w:t>
        </w:r>
      </w:hyperlink>
      <w:r w:rsidRPr="005F1ADA">
        <w:rPr>
          <w:rFonts w:ascii="Times New Roman" w:hAnsi="Times New Roman" w:cs="Times New Roman"/>
        </w:rPr>
        <w:t>. Acesso em: 16 dez.2025.</w:t>
      </w:r>
    </w:p>
    <w:p w14:paraId="515BE923" w14:textId="77777777" w:rsidR="007647B2" w:rsidRPr="005F1ADA" w:rsidRDefault="007647B2" w:rsidP="007647B2">
      <w:pPr>
        <w:spacing w:line="360" w:lineRule="auto"/>
        <w:jc w:val="both"/>
        <w:rPr>
          <w:rFonts w:ascii="Times New Roman" w:hAnsi="Times New Roman" w:cs="Times New Roman"/>
          <w:b/>
          <w:bCs/>
          <w:sz w:val="28"/>
          <w:szCs w:val="28"/>
        </w:rPr>
      </w:pPr>
    </w:p>
    <w:p w14:paraId="6DAE3CE7" w14:textId="77777777" w:rsidR="007647B2" w:rsidRPr="005F1ADA" w:rsidRDefault="00DD35E9" w:rsidP="007647B2">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NAI, G. A.; MAIA, F. C. C. A perícia médica na literatura científica. </w:t>
      </w:r>
      <w:proofErr w:type="spellStart"/>
      <w:r w:rsidRPr="005F1ADA">
        <w:rPr>
          <w:rFonts w:ascii="Times New Roman" w:hAnsi="Times New Roman" w:cs="Times New Roman"/>
          <w:b/>
          <w:bCs/>
        </w:rPr>
        <w:t>Colloquium</w:t>
      </w:r>
      <w:proofErr w:type="spellEnd"/>
      <w:r w:rsidRPr="005F1ADA">
        <w:rPr>
          <w:rFonts w:ascii="Times New Roman" w:hAnsi="Times New Roman" w:cs="Times New Roman"/>
          <w:b/>
          <w:bCs/>
        </w:rPr>
        <w:t xml:space="preserve"> Vitae</w:t>
      </w:r>
      <w:r w:rsidRPr="005F1ADA">
        <w:rPr>
          <w:rFonts w:ascii="Times New Roman" w:hAnsi="Times New Roman" w:cs="Times New Roman"/>
        </w:rPr>
        <w:t>, [</w:t>
      </w:r>
      <w:proofErr w:type="spellStart"/>
      <w:r w:rsidRPr="005F1ADA">
        <w:rPr>
          <w:rFonts w:ascii="Times New Roman" w:hAnsi="Times New Roman" w:cs="Times New Roman"/>
        </w:rPr>
        <w:t>S.l</w:t>
      </w:r>
      <w:proofErr w:type="spellEnd"/>
      <w:r w:rsidRPr="005F1ADA">
        <w:rPr>
          <w:rFonts w:ascii="Times New Roman" w:hAnsi="Times New Roman" w:cs="Times New Roman"/>
        </w:rPr>
        <w:t>.], v. 7, p. 40-56, 2015. ISSN: 1984-6436.</w:t>
      </w:r>
    </w:p>
    <w:p w14:paraId="0D2244AB" w14:textId="77777777" w:rsidR="007647B2" w:rsidRPr="005F1ADA" w:rsidRDefault="007647B2" w:rsidP="007647B2">
      <w:pPr>
        <w:spacing w:line="360" w:lineRule="auto"/>
        <w:jc w:val="both"/>
        <w:rPr>
          <w:rFonts w:ascii="Times New Roman" w:hAnsi="Times New Roman" w:cs="Times New Roman"/>
          <w:b/>
          <w:bCs/>
          <w:sz w:val="28"/>
          <w:szCs w:val="28"/>
        </w:rPr>
      </w:pPr>
    </w:p>
    <w:p w14:paraId="29003228" w14:textId="77777777" w:rsidR="007647B2" w:rsidRPr="005F1ADA" w:rsidRDefault="00DD35E9" w:rsidP="007647B2">
      <w:pPr>
        <w:spacing w:line="360" w:lineRule="auto"/>
        <w:jc w:val="both"/>
        <w:rPr>
          <w:rFonts w:ascii="Times New Roman" w:hAnsi="Times New Roman" w:cs="Times New Roman"/>
          <w:b/>
          <w:bCs/>
          <w:sz w:val="28"/>
          <w:szCs w:val="28"/>
          <w:lang w:val="en-US"/>
        </w:rPr>
      </w:pPr>
      <w:r w:rsidRPr="005F1ADA">
        <w:rPr>
          <w:rFonts w:ascii="Times New Roman" w:hAnsi="Times New Roman" w:cs="Times New Roman"/>
        </w:rPr>
        <w:t xml:space="preserve">OTTAIANO, M. D.; REIS, C. E. dos. A utilização da detecção das microexpressões faciais no setting terapêutico: estudos introdutórios. </w:t>
      </w:r>
      <w:r w:rsidRPr="005F1ADA">
        <w:rPr>
          <w:rFonts w:ascii="Times New Roman" w:hAnsi="Times New Roman" w:cs="Times New Roman"/>
          <w:b/>
          <w:bCs/>
          <w:lang w:val="en-US"/>
        </w:rPr>
        <w:t>Brazilian Journal of Development</w:t>
      </w:r>
      <w:r w:rsidRPr="005F1ADA">
        <w:rPr>
          <w:rFonts w:ascii="Times New Roman" w:hAnsi="Times New Roman" w:cs="Times New Roman"/>
          <w:lang w:val="en-US"/>
        </w:rPr>
        <w:t>, Curitiba, v. 10, n. 6, p. e70230-e70230, 2024.</w:t>
      </w:r>
    </w:p>
    <w:p w14:paraId="60AA6CF8" w14:textId="77777777" w:rsidR="007647B2" w:rsidRPr="005F1ADA" w:rsidRDefault="007647B2" w:rsidP="007647B2">
      <w:pPr>
        <w:spacing w:line="360" w:lineRule="auto"/>
        <w:jc w:val="both"/>
        <w:rPr>
          <w:rFonts w:ascii="Times New Roman" w:hAnsi="Times New Roman" w:cs="Times New Roman"/>
          <w:b/>
          <w:bCs/>
          <w:sz w:val="28"/>
          <w:szCs w:val="28"/>
          <w:lang w:val="en-US"/>
        </w:rPr>
      </w:pPr>
    </w:p>
    <w:p w14:paraId="1C96096F" w14:textId="77777777" w:rsidR="007647B2" w:rsidRPr="005F1ADA" w:rsidRDefault="00DD35E9" w:rsidP="007647B2">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REHDER, M. I. B.; CAZUMBÁ, L. A. F.; ASSIS, R. M. K.; SOUZA, P. J. S.; TANDEL, M. C. F. S. Coincidências e divergências entre transcrição e textualização de áudios. </w:t>
      </w:r>
      <w:r w:rsidRPr="005F1ADA">
        <w:rPr>
          <w:rFonts w:ascii="Times New Roman" w:hAnsi="Times New Roman" w:cs="Times New Roman"/>
          <w:b/>
          <w:bCs/>
        </w:rPr>
        <w:t>Revista CEFAC</w:t>
      </w:r>
      <w:r w:rsidRPr="005F1ADA">
        <w:rPr>
          <w:rFonts w:ascii="Times New Roman" w:hAnsi="Times New Roman" w:cs="Times New Roman"/>
        </w:rPr>
        <w:t>, São Paulo, v. 16, n. 6, p. 1919</w:t>
      </w:r>
      <w:r w:rsidRPr="005F1ADA">
        <w:rPr>
          <w:rFonts w:ascii="Times New Roman" w:hAnsi="Times New Roman" w:cs="Times New Roman"/>
        </w:rPr>
        <w:noBreakHyphen/>
        <w:t>1927, dez. 2014.</w:t>
      </w:r>
    </w:p>
    <w:p w14:paraId="3C8D4006" w14:textId="77777777" w:rsidR="007647B2" w:rsidRPr="005F1ADA" w:rsidRDefault="007647B2" w:rsidP="007647B2">
      <w:pPr>
        <w:spacing w:line="360" w:lineRule="auto"/>
        <w:jc w:val="both"/>
        <w:rPr>
          <w:rFonts w:ascii="Times New Roman" w:hAnsi="Times New Roman" w:cs="Times New Roman"/>
          <w:b/>
          <w:bCs/>
          <w:sz w:val="28"/>
          <w:szCs w:val="28"/>
        </w:rPr>
      </w:pPr>
    </w:p>
    <w:p w14:paraId="4DD53102" w14:textId="77777777" w:rsidR="007647B2" w:rsidRPr="005F1ADA" w:rsidRDefault="00DD35E9" w:rsidP="007647B2">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SILVA, Etienne Barbosa da; SANTOS, Carla Aparecida de Vasconcelos. </w:t>
      </w:r>
      <w:r w:rsidRPr="005F1ADA">
        <w:rPr>
          <w:rFonts w:ascii="Times New Roman" w:hAnsi="Times New Roman" w:cs="Times New Roman"/>
          <w:i/>
          <w:iCs/>
        </w:rPr>
        <w:t>Perícia fonoaudiológica e biometria: atuação e técnicas.</w:t>
      </w:r>
      <w:r w:rsidRPr="005F1ADA">
        <w:rPr>
          <w:rFonts w:ascii="Times New Roman" w:hAnsi="Times New Roman" w:cs="Times New Roman"/>
        </w:rPr>
        <w:t xml:space="preserve"> In: FEITOSA, </w:t>
      </w:r>
      <w:proofErr w:type="spellStart"/>
      <w:r w:rsidRPr="005F1ADA">
        <w:rPr>
          <w:rFonts w:ascii="Times New Roman" w:hAnsi="Times New Roman" w:cs="Times New Roman"/>
        </w:rPr>
        <w:t>Antonio</w:t>
      </w:r>
      <w:proofErr w:type="spellEnd"/>
      <w:r w:rsidRPr="005F1ADA">
        <w:rPr>
          <w:rFonts w:ascii="Times New Roman" w:hAnsi="Times New Roman" w:cs="Times New Roman"/>
        </w:rPr>
        <w:t xml:space="preserve"> Lucas Ferreira; DEPOLLI, Gabriel </w:t>
      </w:r>
      <w:proofErr w:type="spellStart"/>
      <w:r w:rsidRPr="005F1ADA">
        <w:rPr>
          <w:rFonts w:ascii="Times New Roman" w:hAnsi="Times New Roman" w:cs="Times New Roman"/>
        </w:rPr>
        <w:t>Trevizani</w:t>
      </w:r>
      <w:proofErr w:type="spellEnd"/>
      <w:r w:rsidRPr="005F1ADA">
        <w:rPr>
          <w:rFonts w:ascii="Times New Roman" w:hAnsi="Times New Roman" w:cs="Times New Roman"/>
        </w:rPr>
        <w:t xml:space="preserve">; VASCONCELOS, Carla Aparecida de. (Org.). </w:t>
      </w:r>
      <w:r w:rsidRPr="005F1ADA">
        <w:rPr>
          <w:rFonts w:ascii="Times New Roman" w:hAnsi="Times New Roman" w:cs="Times New Roman"/>
          <w:b/>
          <w:bCs/>
        </w:rPr>
        <w:t>Mapas conceituais em fonoaudiologia: perícia fonoaudiológica</w:t>
      </w:r>
      <w:r w:rsidRPr="005F1ADA">
        <w:rPr>
          <w:rFonts w:ascii="Times New Roman" w:hAnsi="Times New Roman" w:cs="Times New Roman"/>
          <w:b/>
          <w:bCs/>
          <w:i/>
          <w:iCs/>
        </w:rPr>
        <w:t>.</w:t>
      </w:r>
      <w:r w:rsidRPr="005F1ADA">
        <w:rPr>
          <w:rFonts w:ascii="Times New Roman" w:hAnsi="Times New Roman" w:cs="Times New Roman"/>
          <w:b/>
          <w:bCs/>
        </w:rPr>
        <w:t xml:space="preserve"> </w:t>
      </w:r>
      <w:r w:rsidRPr="005F1ADA">
        <w:rPr>
          <w:rFonts w:ascii="Times New Roman" w:hAnsi="Times New Roman" w:cs="Times New Roman"/>
        </w:rPr>
        <w:t>1. ed. São José dos Campos: Book Toy, 2023. p. 135–150.</w:t>
      </w:r>
    </w:p>
    <w:p w14:paraId="731DD358" w14:textId="77777777" w:rsidR="007647B2" w:rsidRPr="005F1ADA" w:rsidRDefault="007647B2" w:rsidP="007647B2">
      <w:pPr>
        <w:spacing w:line="360" w:lineRule="auto"/>
        <w:jc w:val="both"/>
        <w:rPr>
          <w:rFonts w:ascii="Times New Roman" w:hAnsi="Times New Roman" w:cs="Times New Roman"/>
          <w:b/>
          <w:bCs/>
          <w:sz w:val="28"/>
          <w:szCs w:val="28"/>
        </w:rPr>
      </w:pPr>
    </w:p>
    <w:p w14:paraId="7338F119" w14:textId="77777777" w:rsidR="007647B2" w:rsidRPr="005F1ADA" w:rsidRDefault="00DD35E9" w:rsidP="007647B2">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SANTANA, Ana Paula; IPOLITO, Ana Carolina. Perícia fonoaudiológica: a inovação profissional para um trabalho competente. </w:t>
      </w:r>
      <w:r w:rsidRPr="005F1ADA">
        <w:rPr>
          <w:rFonts w:ascii="Times New Roman" w:hAnsi="Times New Roman" w:cs="Times New Roman"/>
          <w:b/>
          <w:bCs/>
        </w:rPr>
        <w:t>Ciências Fonoaudiológicas: Formação e Inovação Técnico-Científica 2</w:t>
      </w:r>
      <w:r w:rsidRPr="005F1ADA">
        <w:rPr>
          <w:rFonts w:ascii="Times New Roman" w:hAnsi="Times New Roman" w:cs="Times New Roman"/>
        </w:rPr>
        <w:t xml:space="preserve">. Atena Editora, 2021. DOI: </w:t>
      </w:r>
      <w:hyperlink r:id="rId19" w:history="1">
        <w:r w:rsidRPr="005F1ADA">
          <w:rPr>
            <w:rStyle w:val="Hyperlink"/>
            <w:rFonts w:ascii="Times New Roman" w:hAnsi="Times New Roman" w:cs="Times New Roman"/>
            <w:color w:val="auto"/>
            <w:u w:val="none"/>
          </w:rPr>
          <w:t>10.22533/at.ed.3212112114</w:t>
        </w:r>
      </w:hyperlink>
      <w:r w:rsidRPr="005F1ADA">
        <w:rPr>
          <w:rFonts w:ascii="Times New Roman" w:hAnsi="Times New Roman" w:cs="Times New Roman"/>
        </w:rPr>
        <w:t>.</w:t>
      </w:r>
    </w:p>
    <w:p w14:paraId="3CB66371" w14:textId="77777777" w:rsidR="007647B2" w:rsidRPr="005F1ADA" w:rsidRDefault="007647B2" w:rsidP="007647B2">
      <w:pPr>
        <w:spacing w:line="360" w:lineRule="auto"/>
        <w:jc w:val="both"/>
        <w:rPr>
          <w:rFonts w:ascii="Times New Roman" w:hAnsi="Times New Roman" w:cs="Times New Roman"/>
          <w:b/>
          <w:bCs/>
          <w:sz w:val="28"/>
          <w:szCs w:val="28"/>
        </w:rPr>
      </w:pPr>
    </w:p>
    <w:p w14:paraId="47D9F2FB" w14:textId="77777777" w:rsidR="007647B2" w:rsidRPr="005F1ADA" w:rsidRDefault="00DD35E9" w:rsidP="007647B2">
      <w:pPr>
        <w:spacing w:line="360" w:lineRule="auto"/>
        <w:jc w:val="both"/>
        <w:rPr>
          <w:rFonts w:ascii="Times New Roman" w:hAnsi="Times New Roman" w:cs="Times New Roman"/>
          <w:b/>
          <w:bCs/>
          <w:sz w:val="28"/>
          <w:szCs w:val="28"/>
        </w:rPr>
      </w:pPr>
      <w:r w:rsidRPr="005F1ADA">
        <w:rPr>
          <w:rFonts w:ascii="Times New Roman" w:hAnsi="Times New Roman" w:cs="Times New Roman"/>
          <w:lang w:val="es-ES"/>
        </w:rPr>
        <w:lastRenderedPageBreak/>
        <w:t xml:space="preserve">STEFFANI, Jovani </w:t>
      </w:r>
      <w:proofErr w:type="spellStart"/>
      <w:r w:rsidRPr="005F1ADA">
        <w:rPr>
          <w:rFonts w:ascii="Times New Roman" w:hAnsi="Times New Roman" w:cs="Times New Roman"/>
          <w:lang w:val="es-ES"/>
        </w:rPr>
        <w:t>Antônio</w:t>
      </w:r>
      <w:proofErr w:type="spellEnd"/>
      <w:r w:rsidRPr="005F1ADA">
        <w:rPr>
          <w:rFonts w:ascii="Times New Roman" w:hAnsi="Times New Roman" w:cs="Times New Roman"/>
          <w:lang w:val="es-ES"/>
        </w:rPr>
        <w:t xml:space="preserve"> et al. </w:t>
      </w:r>
      <w:r w:rsidRPr="005F1ADA">
        <w:rPr>
          <w:rFonts w:ascii="Times New Roman" w:hAnsi="Times New Roman" w:cs="Times New Roman"/>
        </w:rPr>
        <w:t xml:space="preserve">Base legal para a nomeação de fonoaudiólogos para o encargo de peritos judiciais em audiologia no âmbito da Justiça do Trabalho em Santa Catarina. </w:t>
      </w:r>
      <w:r w:rsidRPr="005F1ADA">
        <w:rPr>
          <w:rFonts w:ascii="Times New Roman" w:hAnsi="Times New Roman" w:cs="Times New Roman"/>
          <w:b/>
          <w:bCs/>
        </w:rPr>
        <w:t>Revista CEFAC,</w:t>
      </w:r>
      <w:r w:rsidRPr="005F1ADA">
        <w:rPr>
          <w:rFonts w:ascii="Times New Roman" w:hAnsi="Times New Roman" w:cs="Times New Roman"/>
        </w:rPr>
        <w:t xml:space="preserve"> São Paulo, v. 18, n. 3, p. 688–694, 2016. DOI: </w:t>
      </w:r>
      <w:hyperlink r:id="rId20" w:history="1">
        <w:r w:rsidRPr="005F1ADA">
          <w:rPr>
            <w:rStyle w:val="Hyperlink"/>
            <w:rFonts w:ascii="Times New Roman" w:hAnsi="Times New Roman" w:cs="Times New Roman"/>
            <w:color w:val="auto"/>
            <w:u w:val="none"/>
          </w:rPr>
          <w:t>10.1590/1982-021620161830416</w:t>
        </w:r>
      </w:hyperlink>
      <w:r w:rsidRPr="005F1ADA">
        <w:rPr>
          <w:rFonts w:ascii="Times New Roman" w:hAnsi="Times New Roman" w:cs="Times New Roman"/>
          <w:sz w:val="28"/>
          <w:szCs w:val="28"/>
        </w:rPr>
        <w:t>.</w:t>
      </w:r>
    </w:p>
    <w:p w14:paraId="59AAD6CA" w14:textId="77777777" w:rsidR="007647B2" w:rsidRPr="005F1ADA" w:rsidRDefault="007647B2" w:rsidP="007647B2">
      <w:pPr>
        <w:spacing w:line="360" w:lineRule="auto"/>
        <w:jc w:val="both"/>
        <w:rPr>
          <w:rFonts w:ascii="Times New Roman" w:hAnsi="Times New Roman" w:cs="Times New Roman"/>
          <w:b/>
          <w:bCs/>
          <w:sz w:val="28"/>
          <w:szCs w:val="28"/>
        </w:rPr>
      </w:pPr>
    </w:p>
    <w:p w14:paraId="1EE25DF6" w14:textId="77777777" w:rsidR="005F1ADA" w:rsidRPr="005F1ADA" w:rsidRDefault="00DD35E9" w:rsidP="005F1ADA">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VIANA, I. Comunicação não verbal e expressões faciais das emoções básicas. </w:t>
      </w:r>
      <w:r w:rsidRPr="005F1ADA">
        <w:rPr>
          <w:rFonts w:ascii="Times New Roman" w:hAnsi="Times New Roman" w:cs="Times New Roman"/>
          <w:b/>
          <w:bCs/>
        </w:rPr>
        <w:t>Revista de Letras</w:t>
      </w:r>
      <w:r w:rsidRPr="005F1ADA">
        <w:rPr>
          <w:rFonts w:ascii="Times New Roman" w:hAnsi="Times New Roman" w:cs="Times New Roman"/>
        </w:rPr>
        <w:t>, Fortaleza, v. 13, p. 165-181, 2014. Disponível em</w:t>
      </w:r>
      <w:r w:rsidRPr="005F1ADA">
        <w:rPr>
          <w:rFonts w:ascii="Times New Roman" w:hAnsi="Times New Roman" w:cs="Times New Roman"/>
          <w:color w:val="000000" w:themeColor="text1"/>
        </w:rPr>
        <w:t xml:space="preserve">: </w:t>
      </w:r>
      <w:hyperlink r:id="rId21" w:tgtFrame="_new" w:history="1">
        <w:r w:rsidRPr="005F1ADA">
          <w:rPr>
            <w:rStyle w:val="Hyperlink"/>
            <w:rFonts w:ascii="Times New Roman" w:hAnsi="Times New Roman" w:cs="Times New Roman"/>
            <w:color w:val="000000" w:themeColor="text1"/>
            <w:u w:val="none"/>
          </w:rPr>
          <w:t>https://periodicos.unifor.br/rletras/article/view/7425</w:t>
        </w:r>
      </w:hyperlink>
      <w:r w:rsidRPr="005F1ADA">
        <w:rPr>
          <w:rFonts w:ascii="Times New Roman" w:hAnsi="Times New Roman" w:cs="Times New Roman"/>
        </w:rPr>
        <w:t>. Acesso em: 22 abr. 2025.</w:t>
      </w:r>
    </w:p>
    <w:p w14:paraId="1A991DA2" w14:textId="77777777" w:rsidR="005F1ADA" w:rsidRPr="005F1ADA" w:rsidRDefault="005F1ADA" w:rsidP="005F1ADA">
      <w:pPr>
        <w:spacing w:line="360" w:lineRule="auto"/>
        <w:jc w:val="both"/>
        <w:rPr>
          <w:rFonts w:ascii="Times New Roman" w:hAnsi="Times New Roman" w:cs="Times New Roman"/>
          <w:b/>
          <w:bCs/>
          <w:sz w:val="28"/>
          <w:szCs w:val="28"/>
        </w:rPr>
      </w:pPr>
    </w:p>
    <w:p w14:paraId="708DE093" w14:textId="77777777" w:rsidR="005F1ADA" w:rsidRPr="005F1ADA" w:rsidRDefault="00DD35E9" w:rsidP="005F1ADA">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VIEIRA, Renata Christina. Identificação de falante: um estudo perceptivo da qualidade de voz. 2018. Tese (Doutorado em Linguística Aplicada e Estudos da Linguagem) – </w:t>
      </w:r>
      <w:r w:rsidRPr="005F1ADA">
        <w:rPr>
          <w:rFonts w:ascii="Times New Roman" w:hAnsi="Times New Roman" w:cs="Times New Roman"/>
          <w:b/>
          <w:bCs/>
        </w:rPr>
        <w:t>Pontifícia Universidade Católica de São Paulo, São Paulo, 2018.</w:t>
      </w:r>
      <w:r w:rsidRPr="005F1ADA">
        <w:rPr>
          <w:rFonts w:ascii="Times New Roman" w:hAnsi="Times New Roman" w:cs="Times New Roman"/>
        </w:rPr>
        <w:t xml:space="preserve"> Disponível em: </w:t>
      </w:r>
      <w:hyperlink r:id="rId22" w:history="1">
        <w:r w:rsidRPr="005F1ADA">
          <w:rPr>
            <w:rStyle w:val="Hyperlink"/>
            <w:rFonts w:ascii="Times New Roman" w:hAnsi="Times New Roman" w:cs="Times New Roman"/>
            <w:color w:val="auto"/>
            <w:u w:val="none"/>
          </w:rPr>
          <w:t>https://sapientia.pucsp.br/handle/handle/20962</w:t>
        </w:r>
      </w:hyperlink>
      <w:r w:rsidRPr="005F1ADA">
        <w:rPr>
          <w:rFonts w:ascii="Times New Roman" w:hAnsi="Times New Roman" w:cs="Times New Roman"/>
        </w:rPr>
        <w:t>. Acesso em: 25 nov. 2025.</w:t>
      </w:r>
    </w:p>
    <w:p w14:paraId="6373A7AE" w14:textId="77777777" w:rsidR="005F1ADA" w:rsidRPr="005F1ADA" w:rsidRDefault="005F1ADA" w:rsidP="005F1ADA">
      <w:pPr>
        <w:spacing w:line="360" w:lineRule="auto"/>
        <w:jc w:val="both"/>
        <w:rPr>
          <w:rFonts w:ascii="Times New Roman" w:hAnsi="Times New Roman" w:cs="Times New Roman"/>
          <w:b/>
          <w:bCs/>
          <w:sz w:val="28"/>
          <w:szCs w:val="28"/>
        </w:rPr>
      </w:pPr>
    </w:p>
    <w:p w14:paraId="2A604D8A" w14:textId="77777777" w:rsidR="005F1ADA" w:rsidRPr="005F1ADA" w:rsidRDefault="00DD35E9" w:rsidP="005F1ADA">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VIEIRA, Renata Christina; PEREIRA, Tiago Rosa. Análise dos protocolos VPAS e VPAS simplificado na perícia de comparação de locutores. </w:t>
      </w:r>
      <w:r w:rsidRPr="005F1ADA">
        <w:rPr>
          <w:rFonts w:ascii="Times New Roman" w:hAnsi="Times New Roman" w:cs="Times New Roman"/>
          <w:b/>
          <w:bCs/>
        </w:rPr>
        <w:t>Revista de Ciências Jurídicas e Sociais – IURJ</w:t>
      </w:r>
      <w:r w:rsidRPr="005F1ADA">
        <w:rPr>
          <w:rFonts w:ascii="Times New Roman" w:hAnsi="Times New Roman" w:cs="Times New Roman"/>
        </w:rPr>
        <w:t xml:space="preserve">, v. 5, n. 1, p. 6–24, 2024. DOI: </w:t>
      </w:r>
      <w:hyperlink r:id="rId23" w:history="1">
        <w:r w:rsidRPr="005F1ADA">
          <w:rPr>
            <w:rStyle w:val="Hyperlink"/>
            <w:rFonts w:ascii="Times New Roman" w:hAnsi="Times New Roman" w:cs="Times New Roman"/>
            <w:color w:val="auto"/>
            <w:u w:val="none"/>
          </w:rPr>
          <w:t>10.47595/</w:t>
        </w:r>
        <w:proofErr w:type="gramStart"/>
        <w:r w:rsidRPr="005F1ADA">
          <w:rPr>
            <w:rStyle w:val="Hyperlink"/>
            <w:rFonts w:ascii="Times New Roman" w:hAnsi="Times New Roman" w:cs="Times New Roman"/>
            <w:color w:val="auto"/>
            <w:u w:val="none"/>
          </w:rPr>
          <w:t>cjsiurj.v</w:t>
        </w:r>
        <w:proofErr w:type="gramEnd"/>
        <w:r w:rsidRPr="005F1ADA">
          <w:rPr>
            <w:rStyle w:val="Hyperlink"/>
            <w:rFonts w:ascii="Times New Roman" w:hAnsi="Times New Roman" w:cs="Times New Roman"/>
            <w:color w:val="auto"/>
            <w:u w:val="none"/>
          </w:rPr>
          <w:t>5i1.149</w:t>
        </w:r>
      </w:hyperlink>
      <w:r w:rsidRPr="005F1ADA">
        <w:rPr>
          <w:rFonts w:ascii="Times New Roman" w:hAnsi="Times New Roman" w:cs="Times New Roman"/>
        </w:rPr>
        <w:t>.</w:t>
      </w:r>
    </w:p>
    <w:p w14:paraId="3FB1FB38" w14:textId="77777777" w:rsidR="005F1ADA" w:rsidRPr="005F1ADA" w:rsidRDefault="005F1ADA" w:rsidP="005F1ADA">
      <w:pPr>
        <w:spacing w:line="360" w:lineRule="auto"/>
        <w:jc w:val="both"/>
        <w:rPr>
          <w:rFonts w:ascii="Times New Roman" w:hAnsi="Times New Roman" w:cs="Times New Roman"/>
          <w:b/>
          <w:bCs/>
          <w:sz w:val="28"/>
          <w:szCs w:val="28"/>
        </w:rPr>
      </w:pPr>
    </w:p>
    <w:p w14:paraId="2757034E" w14:textId="77777777" w:rsidR="005F1ADA" w:rsidRPr="005F1ADA" w:rsidRDefault="00DD35E9" w:rsidP="005F1ADA">
      <w:pPr>
        <w:spacing w:line="360" w:lineRule="auto"/>
        <w:jc w:val="both"/>
        <w:rPr>
          <w:rFonts w:ascii="Times New Roman" w:hAnsi="Times New Roman" w:cs="Times New Roman"/>
          <w:b/>
          <w:bCs/>
          <w:sz w:val="28"/>
          <w:szCs w:val="28"/>
        </w:rPr>
      </w:pPr>
      <w:r w:rsidRPr="005F1ADA">
        <w:rPr>
          <w:rFonts w:ascii="Times New Roman" w:hAnsi="Times New Roman" w:cs="Times New Roman"/>
        </w:rPr>
        <w:t xml:space="preserve">VIEIRA, Renata Christina. Reconhecimento técnico versus simples: implicações para a perícia vocal. In: Identificação de falante: um estudo perceptivo da qualidade de voz. </w:t>
      </w:r>
      <w:r w:rsidRPr="005F1ADA">
        <w:rPr>
          <w:rFonts w:ascii="Times New Roman" w:hAnsi="Times New Roman" w:cs="Times New Roman"/>
          <w:b/>
          <w:bCs/>
        </w:rPr>
        <w:t>São Paulo: PUC-SP, 2018</w:t>
      </w:r>
      <w:r w:rsidRPr="005F1ADA">
        <w:rPr>
          <w:rFonts w:ascii="Times New Roman" w:hAnsi="Times New Roman" w:cs="Times New Roman"/>
        </w:rPr>
        <w:t xml:space="preserve">. </w:t>
      </w:r>
      <w:r w:rsidRPr="005F1ADA">
        <w:rPr>
          <w:rFonts w:ascii="Times New Roman" w:hAnsi="Times New Roman" w:cs="Times New Roman"/>
          <w:b/>
          <w:bCs/>
        </w:rPr>
        <w:t>Capítulo complementar</w:t>
      </w:r>
      <w:r w:rsidRPr="005F1ADA">
        <w:rPr>
          <w:rFonts w:ascii="Times New Roman" w:hAnsi="Times New Roman" w:cs="Times New Roman"/>
        </w:rPr>
        <w:t xml:space="preserve">. Disponível em: </w:t>
      </w:r>
      <w:hyperlink r:id="rId24" w:history="1">
        <w:r w:rsidRPr="005F1ADA">
          <w:rPr>
            <w:rStyle w:val="Hyperlink"/>
            <w:rFonts w:ascii="Times New Roman" w:hAnsi="Times New Roman" w:cs="Times New Roman"/>
            <w:color w:val="auto"/>
            <w:u w:val="none"/>
          </w:rPr>
          <w:t>https://sapientia.pucsp.br/handle/handle/20962</w:t>
        </w:r>
      </w:hyperlink>
      <w:r w:rsidRPr="005F1ADA">
        <w:rPr>
          <w:rFonts w:ascii="Times New Roman" w:hAnsi="Times New Roman" w:cs="Times New Roman"/>
        </w:rPr>
        <w:t>. Acesso em: 25 nov. 2025.</w:t>
      </w:r>
    </w:p>
    <w:p w14:paraId="7472537C" w14:textId="77777777" w:rsidR="005F1ADA" w:rsidRPr="005F1ADA" w:rsidRDefault="005F1ADA" w:rsidP="005F1ADA">
      <w:pPr>
        <w:spacing w:line="360" w:lineRule="auto"/>
        <w:jc w:val="both"/>
        <w:rPr>
          <w:rFonts w:ascii="Times New Roman" w:hAnsi="Times New Roman" w:cs="Times New Roman"/>
          <w:b/>
          <w:bCs/>
          <w:sz w:val="28"/>
          <w:szCs w:val="28"/>
        </w:rPr>
      </w:pPr>
    </w:p>
    <w:p w14:paraId="0D023300" w14:textId="77777777" w:rsidR="005F1ADA" w:rsidRPr="005F1ADA" w:rsidRDefault="00DD35E9" w:rsidP="005F1ADA">
      <w:pPr>
        <w:spacing w:line="360" w:lineRule="auto"/>
        <w:jc w:val="both"/>
        <w:rPr>
          <w:rFonts w:ascii="Times New Roman" w:hAnsi="Times New Roman" w:cs="Times New Roman"/>
          <w:b/>
          <w:bCs/>
          <w:sz w:val="28"/>
          <w:szCs w:val="28"/>
        </w:rPr>
      </w:pPr>
      <w:r w:rsidRPr="005F1ADA">
        <w:rPr>
          <w:rFonts w:ascii="Times New Roman" w:hAnsi="Times New Roman" w:cs="Times New Roman"/>
          <w:lang w:val="es-ES"/>
        </w:rPr>
        <w:t xml:space="preserve">WULF, Amanda </w:t>
      </w:r>
      <w:proofErr w:type="spellStart"/>
      <w:r w:rsidRPr="005F1ADA">
        <w:rPr>
          <w:rFonts w:ascii="Times New Roman" w:hAnsi="Times New Roman" w:cs="Times New Roman"/>
          <w:lang w:val="es-ES"/>
        </w:rPr>
        <w:t>Noara</w:t>
      </w:r>
      <w:proofErr w:type="spellEnd"/>
      <w:r w:rsidRPr="005F1ADA">
        <w:rPr>
          <w:rFonts w:ascii="Times New Roman" w:hAnsi="Times New Roman" w:cs="Times New Roman"/>
          <w:lang w:val="es-ES"/>
        </w:rPr>
        <w:t xml:space="preserve"> et al. </w:t>
      </w:r>
      <w:r w:rsidRPr="005F1ADA">
        <w:rPr>
          <w:rFonts w:ascii="Times New Roman" w:hAnsi="Times New Roman" w:cs="Times New Roman"/>
        </w:rPr>
        <w:t xml:space="preserve">Ferramentas e protocolos utilizados na perícia criminal relacionados à voz: revisão de literatura. </w:t>
      </w:r>
      <w:r w:rsidRPr="005F1ADA">
        <w:rPr>
          <w:rFonts w:ascii="Times New Roman" w:hAnsi="Times New Roman" w:cs="Times New Roman"/>
          <w:b/>
          <w:bCs/>
        </w:rPr>
        <w:t>Revista Kairós, São Paulo</w:t>
      </w:r>
      <w:r w:rsidRPr="005F1ADA">
        <w:rPr>
          <w:rFonts w:ascii="Times New Roman" w:hAnsi="Times New Roman" w:cs="Times New Roman"/>
        </w:rPr>
        <w:t xml:space="preserve">, v. 32, n. 1, p. 52–63, 2020. DOI: </w:t>
      </w:r>
      <w:hyperlink r:id="rId25" w:history="1">
        <w:r w:rsidRPr="005F1ADA">
          <w:rPr>
            <w:rStyle w:val="Hyperlink"/>
            <w:rFonts w:ascii="Times New Roman" w:hAnsi="Times New Roman" w:cs="Times New Roman"/>
            <w:color w:val="auto"/>
            <w:u w:val="none"/>
          </w:rPr>
          <w:t>10.23925/2176-2724.2020v32i1p52-63</w:t>
        </w:r>
      </w:hyperlink>
      <w:r w:rsidRPr="005F1ADA">
        <w:rPr>
          <w:rFonts w:ascii="Times New Roman" w:hAnsi="Times New Roman" w:cs="Times New Roman"/>
        </w:rPr>
        <w:t>.</w:t>
      </w:r>
    </w:p>
    <w:p w14:paraId="339B3869" w14:textId="77777777" w:rsidR="005F1ADA" w:rsidRPr="005F1ADA" w:rsidRDefault="005F1ADA" w:rsidP="005F1ADA">
      <w:pPr>
        <w:spacing w:line="360" w:lineRule="auto"/>
        <w:jc w:val="both"/>
        <w:rPr>
          <w:rFonts w:ascii="Times New Roman" w:hAnsi="Times New Roman" w:cs="Times New Roman"/>
          <w:b/>
          <w:bCs/>
          <w:sz w:val="28"/>
          <w:szCs w:val="28"/>
        </w:rPr>
      </w:pPr>
    </w:p>
    <w:p w14:paraId="3E3C63A9" w14:textId="286B3349" w:rsidR="00DD35E9" w:rsidRPr="005F1ADA" w:rsidRDefault="00DD35E9" w:rsidP="005F1ADA">
      <w:pPr>
        <w:spacing w:line="360" w:lineRule="auto"/>
        <w:jc w:val="both"/>
        <w:rPr>
          <w:rFonts w:ascii="Times New Roman" w:hAnsi="Times New Roman" w:cs="Times New Roman"/>
          <w:b/>
          <w:bCs/>
          <w:sz w:val="28"/>
          <w:szCs w:val="28"/>
        </w:rPr>
      </w:pPr>
      <w:r w:rsidRPr="005F1ADA">
        <w:rPr>
          <w:rFonts w:ascii="Times New Roman" w:hAnsi="Times New Roman" w:cs="Times New Roman"/>
        </w:rPr>
        <w:lastRenderedPageBreak/>
        <w:t xml:space="preserve">ZAMBELI, J. G. A.; LIRA, A. A. de M.; CASSOL, M. Reconhecimento de emoções pela voz e expressão facial por estudantes de medicina. </w:t>
      </w:r>
      <w:r w:rsidRPr="005F1ADA">
        <w:rPr>
          <w:rFonts w:ascii="Times New Roman" w:hAnsi="Times New Roman" w:cs="Times New Roman"/>
          <w:b/>
          <w:bCs/>
        </w:rPr>
        <w:t>Pesquisa em Audiologia e Comunicação</w:t>
      </w:r>
      <w:r w:rsidRPr="005F1ADA">
        <w:rPr>
          <w:rFonts w:ascii="Times New Roman" w:hAnsi="Times New Roman" w:cs="Times New Roman"/>
        </w:rPr>
        <w:t>, v. 29, p. e2889, 2024.</w:t>
      </w:r>
    </w:p>
    <w:p w14:paraId="52D782E2" w14:textId="77777777" w:rsidR="00AD770C" w:rsidRPr="00AD770C" w:rsidRDefault="00AD770C" w:rsidP="00D117E0">
      <w:pPr>
        <w:spacing w:line="240" w:lineRule="auto"/>
        <w:jc w:val="both"/>
        <w:rPr>
          <w:rFonts w:ascii="Times New Roman" w:hAnsi="Times New Roman" w:cs="Times New Roman"/>
        </w:rPr>
      </w:pPr>
    </w:p>
    <w:p w14:paraId="0273A027" w14:textId="77777777" w:rsidR="00545597" w:rsidRPr="008517CE" w:rsidRDefault="00545597" w:rsidP="008517CE">
      <w:pPr>
        <w:spacing w:line="240" w:lineRule="auto"/>
        <w:jc w:val="both"/>
        <w:rPr>
          <w:rFonts w:ascii="Times New Roman" w:hAnsi="Times New Roman" w:cs="Times New Roman"/>
          <w:sz w:val="28"/>
          <w:szCs w:val="28"/>
        </w:rPr>
      </w:pPr>
    </w:p>
    <w:p w14:paraId="4CC19DF7" w14:textId="77777777" w:rsidR="008517CE" w:rsidRDefault="008517CE" w:rsidP="00D44AB5">
      <w:pPr>
        <w:spacing w:line="240" w:lineRule="auto"/>
        <w:jc w:val="both"/>
        <w:rPr>
          <w:rFonts w:ascii="Times New Roman" w:hAnsi="Times New Roman" w:cs="Times New Roman"/>
          <w:sz w:val="28"/>
          <w:szCs w:val="28"/>
        </w:rPr>
      </w:pPr>
    </w:p>
    <w:p w14:paraId="737640BE" w14:textId="77777777" w:rsidR="00D44AB5" w:rsidRPr="007848FF" w:rsidRDefault="00D44AB5" w:rsidP="00D44AB5">
      <w:pPr>
        <w:spacing w:line="360" w:lineRule="auto"/>
        <w:jc w:val="both"/>
        <w:rPr>
          <w:rFonts w:ascii="Times New Roman" w:hAnsi="Times New Roman" w:cs="Times New Roman"/>
          <w:sz w:val="28"/>
          <w:szCs w:val="28"/>
        </w:rPr>
      </w:pPr>
    </w:p>
    <w:p w14:paraId="119C834D" w14:textId="77777777" w:rsidR="00D44AB5" w:rsidRDefault="00D44AB5"/>
    <w:sectPr w:rsidR="00D44AB5" w:rsidSect="003F4F3F">
      <w:footerReference w:type="default" r:id="rId2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6EE22" w14:textId="77777777" w:rsidR="00745A7D" w:rsidRDefault="00745A7D" w:rsidP="005C01DA">
      <w:pPr>
        <w:spacing w:after="0" w:line="240" w:lineRule="auto"/>
      </w:pPr>
      <w:r>
        <w:separator/>
      </w:r>
    </w:p>
  </w:endnote>
  <w:endnote w:type="continuationSeparator" w:id="0">
    <w:p w14:paraId="1FA05D30" w14:textId="77777777" w:rsidR="00745A7D" w:rsidRDefault="00745A7D" w:rsidP="005C0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86508"/>
      <w:docPartObj>
        <w:docPartGallery w:val="Page Numbers (Bottom of Page)"/>
        <w:docPartUnique/>
      </w:docPartObj>
    </w:sdtPr>
    <w:sdtContent>
      <w:p w14:paraId="33FCF05C" w14:textId="23942181" w:rsidR="00630F89" w:rsidRDefault="00630F89">
        <w:pPr>
          <w:pStyle w:val="Rodap"/>
          <w:jc w:val="right"/>
        </w:pPr>
        <w:r>
          <w:fldChar w:fldCharType="begin"/>
        </w:r>
        <w:r>
          <w:instrText>PAGE   \* MERGEFORMAT</w:instrText>
        </w:r>
        <w:r>
          <w:fldChar w:fldCharType="separate"/>
        </w:r>
        <w:r>
          <w:t>2</w:t>
        </w:r>
        <w:r>
          <w:fldChar w:fldCharType="end"/>
        </w:r>
      </w:p>
    </w:sdtContent>
  </w:sdt>
  <w:p w14:paraId="6A5F0B94" w14:textId="2CBB9983" w:rsidR="00196FEF" w:rsidRDefault="00196FE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2257C" w14:textId="77777777" w:rsidR="00745A7D" w:rsidRDefault="00745A7D" w:rsidP="005C01DA">
      <w:pPr>
        <w:spacing w:after="0" w:line="240" w:lineRule="auto"/>
      </w:pPr>
      <w:r>
        <w:separator/>
      </w:r>
    </w:p>
  </w:footnote>
  <w:footnote w:type="continuationSeparator" w:id="0">
    <w:p w14:paraId="6AC2B0AC" w14:textId="77777777" w:rsidR="00745A7D" w:rsidRDefault="00745A7D" w:rsidP="005C01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36E1F"/>
    <w:multiLevelType w:val="multilevel"/>
    <w:tmpl w:val="B1CA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B16627"/>
    <w:multiLevelType w:val="multilevel"/>
    <w:tmpl w:val="82080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F4622E2"/>
    <w:multiLevelType w:val="multilevel"/>
    <w:tmpl w:val="4164234C"/>
    <w:lvl w:ilvl="0">
      <w:start w:val="1"/>
      <w:numFmt w:val="decimal"/>
      <w:lvlText w:val="%1."/>
      <w:lvlJc w:val="left"/>
      <w:pPr>
        <w:ind w:left="1080" w:hanging="360"/>
      </w:pPr>
      <w:rPr>
        <w:rFonts w:hint="default"/>
      </w:rPr>
    </w:lvl>
    <w:lvl w:ilvl="1">
      <w:start w:val="5"/>
      <w:numFmt w:val="decimal"/>
      <w:isLgl/>
      <w:lvlText w:val="%1.%2"/>
      <w:lvlJc w:val="left"/>
      <w:pPr>
        <w:ind w:left="1200" w:hanging="4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46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940" w:hanging="1800"/>
      </w:pPr>
      <w:rPr>
        <w:rFonts w:hint="default"/>
      </w:rPr>
    </w:lvl>
    <w:lvl w:ilvl="8">
      <w:start w:val="1"/>
      <w:numFmt w:val="decimal"/>
      <w:isLgl/>
      <w:lvlText w:val="%1.%2.%3.%4.%5.%6.%7.%8.%9"/>
      <w:lvlJc w:val="left"/>
      <w:pPr>
        <w:ind w:left="3360" w:hanging="2160"/>
      </w:pPr>
      <w:rPr>
        <w:rFonts w:hint="default"/>
      </w:rPr>
    </w:lvl>
  </w:abstractNum>
  <w:abstractNum w:abstractNumId="3" w15:restartNumberingAfterBreak="0">
    <w:nsid w:val="50EC35AF"/>
    <w:multiLevelType w:val="multilevel"/>
    <w:tmpl w:val="4164234C"/>
    <w:lvl w:ilvl="0">
      <w:start w:val="1"/>
      <w:numFmt w:val="decimal"/>
      <w:lvlText w:val="%1."/>
      <w:lvlJc w:val="left"/>
      <w:pPr>
        <w:ind w:left="1080" w:hanging="360"/>
      </w:pPr>
      <w:rPr>
        <w:rFonts w:hint="default"/>
      </w:rPr>
    </w:lvl>
    <w:lvl w:ilvl="1">
      <w:start w:val="5"/>
      <w:numFmt w:val="decimal"/>
      <w:isLgl/>
      <w:lvlText w:val="%1.%2"/>
      <w:lvlJc w:val="left"/>
      <w:pPr>
        <w:ind w:left="1200" w:hanging="42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040" w:hanging="1080"/>
      </w:pPr>
      <w:rPr>
        <w:rFonts w:hint="default"/>
      </w:rPr>
    </w:lvl>
    <w:lvl w:ilvl="5">
      <w:start w:val="1"/>
      <w:numFmt w:val="decimal"/>
      <w:isLgl/>
      <w:lvlText w:val="%1.%2.%3.%4.%5.%6"/>
      <w:lvlJc w:val="left"/>
      <w:pPr>
        <w:ind w:left="246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940" w:hanging="1800"/>
      </w:pPr>
      <w:rPr>
        <w:rFonts w:hint="default"/>
      </w:rPr>
    </w:lvl>
    <w:lvl w:ilvl="8">
      <w:start w:val="1"/>
      <w:numFmt w:val="decimal"/>
      <w:isLgl/>
      <w:lvlText w:val="%1.%2.%3.%4.%5.%6.%7.%8.%9"/>
      <w:lvlJc w:val="left"/>
      <w:pPr>
        <w:ind w:left="3360" w:hanging="2160"/>
      </w:pPr>
      <w:rPr>
        <w:rFonts w:hint="default"/>
      </w:rPr>
    </w:lvl>
  </w:abstractNum>
  <w:abstractNum w:abstractNumId="4" w15:restartNumberingAfterBreak="0">
    <w:nsid w:val="5DE1393B"/>
    <w:multiLevelType w:val="multilevel"/>
    <w:tmpl w:val="A33CD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AC7599"/>
    <w:multiLevelType w:val="multilevel"/>
    <w:tmpl w:val="9E4AF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AF4DB4"/>
    <w:multiLevelType w:val="multilevel"/>
    <w:tmpl w:val="429E2E8C"/>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72532848"/>
    <w:multiLevelType w:val="hybridMultilevel"/>
    <w:tmpl w:val="0128DE76"/>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8" w15:restartNumberingAfterBreak="0">
    <w:nsid w:val="7A101C20"/>
    <w:multiLevelType w:val="hybridMultilevel"/>
    <w:tmpl w:val="377885F0"/>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9" w15:restartNumberingAfterBreak="0">
    <w:nsid w:val="7C104296"/>
    <w:multiLevelType w:val="hybridMultilevel"/>
    <w:tmpl w:val="690EB44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087921477">
    <w:abstractNumId w:val="6"/>
  </w:num>
  <w:num w:numId="2" w16cid:durableId="752775570">
    <w:abstractNumId w:val="2"/>
  </w:num>
  <w:num w:numId="3" w16cid:durableId="1936015883">
    <w:abstractNumId w:val="7"/>
  </w:num>
  <w:num w:numId="4" w16cid:durableId="1451363514">
    <w:abstractNumId w:val="8"/>
  </w:num>
  <w:num w:numId="5" w16cid:durableId="1459302916">
    <w:abstractNumId w:val="9"/>
  </w:num>
  <w:num w:numId="6" w16cid:durableId="1218589551">
    <w:abstractNumId w:val="5"/>
  </w:num>
  <w:num w:numId="7" w16cid:durableId="1214468221">
    <w:abstractNumId w:val="4"/>
  </w:num>
  <w:num w:numId="8" w16cid:durableId="575748836">
    <w:abstractNumId w:val="1"/>
  </w:num>
  <w:num w:numId="9" w16cid:durableId="887647772">
    <w:abstractNumId w:val="3"/>
  </w:num>
  <w:num w:numId="10" w16cid:durableId="1638607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B5"/>
    <w:rsid w:val="000009D0"/>
    <w:rsid w:val="00001866"/>
    <w:rsid w:val="00002B1D"/>
    <w:rsid w:val="00003992"/>
    <w:rsid w:val="00013561"/>
    <w:rsid w:val="00014A21"/>
    <w:rsid w:val="00015208"/>
    <w:rsid w:val="00017590"/>
    <w:rsid w:val="0001772A"/>
    <w:rsid w:val="00020153"/>
    <w:rsid w:val="000228CC"/>
    <w:rsid w:val="00025B1B"/>
    <w:rsid w:val="0003436D"/>
    <w:rsid w:val="0004053F"/>
    <w:rsid w:val="0004388F"/>
    <w:rsid w:val="000457FF"/>
    <w:rsid w:val="00050EFF"/>
    <w:rsid w:val="00051CAA"/>
    <w:rsid w:val="00052025"/>
    <w:rsid w:val="0005538A"/>
    <w:rsid w:val="000624E2"/>
    <w:rsid w:val="00063A9E"/>
    <w:rsid w:val="00064FD2"/>
    <w:rsid w:val="0007544E"/>
    <w:rsid w:val="00076954"/>
    <w:rsid w:val="000774A5"/>
    <w:rsid w:val="000803BC"/>
    <w:rsid w:val="00083A5E"/>
    <w:rsid w:val="00092CB1"/>
    <w:rsid w:val="0009604D"/>
    <w:rsid w:val="00096B3A"/>
    <w:rsid w:val="000978F7"/>
    <w:rsid w:val="000A1CAD"/>
    <w:rsid w:val="000A35EB"/>
    <w:rsid w:val="000A5E68"/>
    <w:rsid w:val="000C482A"/>
    <w:rsid w:val="000D1545"/>
    <w:rsid w:val="000D1ABB"/>
    <w:rsid w:val="000D33A1"/>
    <w:rsid w:val="000D6373"/>
    <w:rsid w:val="000D6FF0"/>
    <w:rsid w:val="000D7FB4"/>
    <w:rsid w:val="000E1B3F"/>
    <w:rsid w:val="000E1C42"/>
    <w:rsid w:val="000E301F"/>
    <w:rsid w:val="000E3608"/>
    <w:rsid w:val="000F6B69"/>
    <w:rsid w:val="00101355"/>
    <w:rsid w:val="00101D40"/>
    <w:rsid w:val="00107BA5"/>
    <w:rsid w:val="001125CF"/>
    <w:rsid w:val="00114115"/>
    <w:rsid w:val="00116592"/>
    <w:rsid w:val="00116F95"/>
    <w:rsid w:val="001170B6"/>
    <w:rsid w:val="001239F0"/>
    <w:rsid w:val="00126507"/>
    <w:rsid w:val="00126907"/>
    <w:rsid w:val="0012792F"/>
    <w:rsid w:val="00130996"/>
    <w:rsid w:val="00146DDB"/>
    <w:rsid w:val="00147EF8"/>
    <w:rsid w:val="001517E2"/>
    <w:rsid w:val="0016213A"/>
    <w:rsid w:val="0016236A"/>
    <w:rsid w:val="00165F71"/>
    <w:rsid w:val="00180643"/>
    <w:rsid w:val="00184B9A"/>
    <w:rsid w:val="00190993"/>
    <w:rsid w:val="00196FEF"/>
    <w:rsid w:val="00197CB6"/>
    <w:rsid w:val="001A3CB6"/>
    <w:rsid w:val="001A3D39"/>
    <w:rsid w:val="001A5366"/>
    <w:rsid w:val="001A5B6C"/>
    <w:rsid w:val="001B4DB5"/>
    <w:rsid w:val="001B6909"/>
    <w:rsid w:val="001B7237"/>
    <w:rsid w:val="001C04F8"/>
    <w:rsid w:val="001C1752"/>
    <w:rsid w:val="001C18EA"/>
    <w:rsid w:val="001D1BA1"/>
    <w:rsid w:val="001D4F28"/>
    <w:rsid w:val="001E11FF"/>
    <w:rsid w:val="001E2C75"/>
    <w:rsid w:val="001F3DDC"/>
    <w:rsid w:val="001F7E75"/>
    <w:rsid w:val="0020189B"/>
    <w:rsid w:val="00201F36"/>
    <w:rsid w:val="00203D89"/>
    <w:rsid w:val="00205962"/>
    <w:rsid w:val="002075F2"/>
    <w:rsid w:val="00217B0F"/>
    <w:rsid w:val="00220219"/>
    <w:rsid w:val="0022074A"/>
    <w:rsid w:val="00231B3D"/>
    <w:rsid w:val="00241103"/>
    <w:rsid w:val="00246FA5"/>
    <w:rsid w:val="002560B0"/>
    <w:rsid w:val="0027061D"/>
    <w:rsid w:val="002710F4"/>
    <w:rsid w:val="00271F02"/>
    <w:rsid w:val="002748AF"/>
    <w:rsid w:val="00274B30"/>
    <w:rsid w:val="00280842"/>
    <w:rsid w:val="00280ECC"/>
    <w:rsid w:val="002818CC"/>
    <w:rsid w:val="00286D78"/>
    <w:rsid w:val="00293148"/>
    <w:rsid w:val="00293938"/>
    <w:rsid w:val="00294AEB"/>
    <w:rsid w:val="00294FF4"/>
    <w:rsid w:val="002A4CCC"/>
    <w:rsid w:val="002A5FD3"/>
    <w:rsid w:val="002A6F3F"/>
    <w:rsid w:val="002B4625"/>
    <w:rsid w:val="002C030C"/>
    <w:rsid w:val="002C11DF"/>
    <w:rsid w:val="002C7617"/>
    <w:rsid w:val="002D292A"/>
    <w:rsid w:val="002D33CE"/>
    <w:rsid w:val="002F0734"/>
    <w:rsid w:val="003001BC"/>
    <w:rsid w:val="00307121"/>
    <w:rsid w:val="00311E24"/>
    <w:rsid w:val="00312D10"/>
    <w:rsid w:val="0031726B"/>
    <w:rsid w:val="003218BD"/>
    <w:rsid w:val="00323BD3"/>
    <w:rsid w:val="00324A2C"/>
    <w:rsid w:val="003331F8"/>
    <w:rsid w:val="00333EE8"/>
    <w:rsid w:val="003348B0"/>
    <w:rsid w:val="00337744"/>
    <w:rsid w:val="00340973"/>
    <w:rsid w:val="003452F8"/>
    <w:rsid w:val="00350E7C"/>
    <w:rsid w:val="00353592"/>
    <w:rsid w:val="00353BB2"/>
    <w:rsid w:val="00365479"/>
    <w:rsid w:val="0037354D"/>
    <w:rsid w:val="003741BE"/>
    <w:rsid w:val="00381156"/>
    <w:rsid w:val="003852E6"/>
    <w:rsid w:val="0039031F"/>
    <w:rsid w:val="00392AEA"/>
    <w:rsid w:val="00397EB8"/>
    <w:rsid w:val="003B01A3"/>
    <w:rsid w:val="003B062E"/>
    <w:rsid w:val="003B300F"/>
    <w:rsid w:val="003B550B"/>
    <w:rsid w:val="003B6CD3"/>
    <w:rsid w:val="003C1946"/>
    <w:rsid w:val="003C4670"/>
    <w:rsid w:val="003C7D8E"/>
    <w:rsid w:val="003D3DF6"/>
    <w:rsid w:val="003D448E"/>
    <w:rsid w:val="003D4575"/>
    <w:rsid w:val="003E7A53"/>
    <w:rsid w:val="003F1E76"/>
    <w:rsid w:val="003F2237"/>
    <w:rsid w:val="003F3216"/>
    <w:rsid w:val="003F48D3"/>
    <w:rsid w:val="003F4F3F"/>
    <w:rsid w:val="00402A9E"/>
    <w:rsid w:val="0040725F"/>
    <w:rsid w:val="00412D80"/>
    <w:rsid w:val="00414812"/>
    <w:rsid w:val="004156AC"/>
    <w:rsid w:val="0041677E"/>
    <w:rsid w:val="00422319"/>
    <w:rsid w:val="00424042"/>
    <w:rsid w:val="00424BAE"/>
    <w:rsid w:val="00426F79"/>
    <w:rsid w:val="00430C38"/>
    <w:rsid w:val="00430DA1"/>
    <w:rsid w:val="00435723"/>
    <w:rsid w:val="00436625"/>
    <w:rsid w:val="00437953"/>
    <w:rsid w:val="00444EDC"/>
    <w:rsid w:val="00447B5B"/>
    <w:rsid w:val="00450850"/>
    <w:rsid w:val="0045550E"/>
    <w:rsid w:val="0046081B"/>
    <w:rsid w:val="00470D3E"/>
    <w:rsid w:val="00471177"/>
    <w:rsid w:val="00471B58"/>
    <w:rsid w:val="00472292"/>
    <w:rsid w:val="00473C96"/>
    <w:rsid w:val="00473D4E"/>
    <w:rsid w:val="00475111"/>
    <w:rsid w:val="004808F4"/>
    <w:rsid w:val="00480D89"/>
    <w:rsid w:val="00491E42"/>
    <w:rsid w:val="004925E1"/>
    <w:rsid w:val="004964F9"/>
    <w:rsid w:val="004A2C92"/>
    <w:rsid w:val="004A3660"/>
    <w:rsid w:val="004A4C34"/>
    <w:rsid w:val="004B09E1"/>
    <w:rsid w:val="004B0AF9"/>
    <w:rsid w:val="004B11BF"/>
    <w:rsid w:val="004B1555"/>
    <w:rsid w:val="004B235C"/>
    <w:rsid w:val="004B306B"/>
    <w:rsid w:val="004B50AA"/>
    <w:rsid w:val="004B6829"/>
    <w:rsid w:val="004C146D"/>
    <w:rsid w:val="004C338C"/>
    <w:rsid w:val="004C5735"/>
    <w:rsid w:val="004C5D87"/>
    <w:rsid w:val="004C6B8B"/>
    <w:rsid w:val="004D43F6"/>
    <w:rsid w:val="004D478C"/>
    <w:rsid w:val="004D4FEC"/>
    <w:rsid w:val="004E0C16"/>
    <w:rsid w:val="004E344B"/>
    <w:rsid w:val="004E397A"/>
    <w:rsid w:val="004F378B"/>
    <w:rsid w:val="004F61AB"/>
    <w:rsid w:val="004F7556"/>
    <w:rsid w:val="0050138E"/>
    <w:rsid w:val="0050173D"/>
    <w:rsid w:val="005019FF"/>
    <w:rsid w:val="005055D8"/>
    <w:rsid w:val="00507E16"/>
    <w:rsid w:val="00510D65"/>
    <w:rsid w:val="005164B9"/>
    <w:rsid w:val="00521192"/>
    <w:rsid w:val="005306B7"/>
    <w:rsid w:val="00533A84"/>
    <w:rsid w:val="005353D9"/>
    <w:rsid w:val="00535649"/>
    <w:rsid w:val="00536F8F"/>
    <w:rsid w:val="00545597"/>
    <w:rsid w:val="00564DD3"/>
    <w:rsid w:val="00575043"/>
    <w:rsid w:val="00575ACC"/>
    <w:rsid w:val="0058016B"/>
    <w:rsid w:val="0058045D"/>
    <w:rsid w:val="005834F5"/>
    <w:rsid w:val="00584353"/>
    <w:rsid w:val="0058569B"/>
    <w:rsid w:val="005900E8"/>
    <w:rsid w:val="005936DE"/>
    <w:rsid w:val="00596969"/>
    <w:rsid w:val="00596B09"/>
    <w:rsid w:val="005A415C"/>
    <w:rsid w:val="005A493B"/>
    <w:rsid w:val="005A499D"/>
    <w:rsid w:val="005A4C5A"/>
    <w:rsid w:val="005B4611"/>
    <w:rsid w:val="005B4F4F"/>
    <w:rsid w:val="005B5F0C"/>
    <w:rsid w:val="005B6362"/>
    <w:rsid w:val="005B6830"/>
    <w:rsid w:val="005C01DA"/>
    <w:rsid w:val="005C6BD4"/>
    <w:rsid w:val="005D046B"/>
    <w:rsid w:val="005D3520"/>
    <w:rsid w:val="005E1E0C"/>
    <w:rsid w:val="005E277D"/>
    <w:rsid w:val="005E2AF0"/>
    <w:rsid w:val="005F1ADA"/>
    <w:rsid w:val="005F25D4"/>
    <w:rsid w:val="005F3BDA"/>
    <w:rsid w:val="005F6BEA"/>
    <w:rsid w:val="00603D9B"/>
    <w:rsid w:val="00603E20"/>
    <w:rsid w:val="006042EF"/>
    <w:rsid w:val="0060602C"/>
    <w:rsid w:val="00611768"/>
    <w:rsid w:val="0061452C"/>
    <w:rsid w:val="00616F97"/>
    <w:rsid w:val="00617CF9"/>
    <w:rsid w:val="00623B4B"/>
    <w:rsid w:val="00624861"/>
    <w:rsid w:val="00626052"/>
    <w:rsid w:val="00630C7C"/>
    <w:rsid w:val="00630F89"/>
    <w:rsid w:val="00631D2A"/>
    <w:rsid w:val="00632741"/>
    <w:rsid w:val="00646C40"/>
    <w:rsid w:val="006477D4"/>
    <w:rsid w:val="00650591"/>
    <w:rsid w:val="00651ADC"/>
    <w:rsid w:val="00651CEE"/>
    <w:rsid w:val="00655BE7"/>
    <w:rsid w:val="006570DF"/>
    <w:rsid w:val="0066367C"/>
    <w:rsid w:val="0066375E"/>
    <w:rsid w:val="006673C3"/>
    <w:rsid w:val="00681193"/>
    <w:rsid w:val="0068400E"/>
    <w:rsid w:val="00690570"/>
    <w:rsid w:val="00690B36"/>
    <w:rsid w:val="006A04E9"/>
    <w:rsid w:val="006A213B"/>
    <w:rsid w:val="006A3B9A"/>
    <w:rsid w:val="006A3CB6"/>
    <w:rsid w:val="006A4A8D"/>
    <w:rsid w:val="006A6145"/>
    <w:rsid w:val="006A6618"/>
    <w:rsid w:val="006A669D"/>
    <w:rsid w:val="006B09C0"/>
    <w:rsid w:val="006B1765"/>
    <w:rsid w:val="006B343D"/>
    <w:rsid w:val="006B52D7"/>
    <w:rsid w:val="006B6F6F"/>
    <w:rsid w:val="006B7B3A"/>
    <w:rsid w:val="006C2B46"/>
    <w:rsid w:val="006C3FDA"/>
    <w:rsid w:val="006C4B37"/>
    <w:rsid w:val="006C6656"/>
    <w:rsid w:val="006D10B5"/>
    <w:rsid w:val="006D1421"/>
    <w:rsid w:val="006D25EF"/>
    <w:rsid w:val="006E04C5"/>
    <w:rsid w:val="006E1C0B"/>
    <w:rsid w:val="006E3163"/>
    <w:rsid w:val="006E49D3"/>
    <w:rsid w:val="006E67D2"/>
    <w:rsid w:val="006E70BA"/>
    <w:rsid w:val="006E779B"/>
    <w:rsid w:val="006F46DE"/>
    <w:rsid w:val="006F51DB"/>
    <w:rsid w:val="006F7A08"/>
    <w:rsid w:val="006F7A5A"/>
    <w:rsid w:val="00703186"/>
    <w:rsid w:val="00711A6D"/>
    <w:rsid w:val="00711DC9"/>
    <w:rsid w:val="00715D7F"/>
    <w:rsid w:val="0072181C"/>
    <w:rsid w:val="0072194B"/>
    <w:rsid w:val="00732201"/>
    <w:rsid w:val="00737AFA"/>
    <w:rsid w:val="00743D74"/>
    <w:rsid w:val="00745A7D"/>
    <w:rsid w:val="00756492"/>
    <w:rsid w:val="007574F9"/>
    <w:rsid w:val="007619DD"/>
    <w:rsid w:val="00764070"/>
    <w:rsid w:val="007647B2"/>
    <w:rsid w:val="0076509C"/>
    <w:rsid w:val="00770DDD"/>
    <w:rsid w:val="00772FF7"/>
    <w:rsid w:val="00773485"/>
    <w:rsid w:val="00774A0E"/>
    <w:rsid w:val="0078295A"/>
    <w:rsid w:val="00782BC8"/>
    <w:rsid w:val="00785E32"/>
    <w:rsid w:val="00793071"/>
    <w:rsid w:val="007A7726"/>
    <w:rsid w:val="007A7E6C"/>
    <w:rsid w:val="007B3943"/>
    <w:rsid w:val="007B5F59"/>
    <w:rsid w:val="007B7440"/>
    <w:rsid w:val="007C46BF"/>
    <w:rsid w:val="007D05C1"/>
    <w:rsid w:val="007D0A7E"/>
    <w:rsid w:val="007D34E2"/>
    <w:rsid w:val="007D7A64"/>
    <w:rsid w:val="007F2365"/>
    <w:rsid w:val="007F2957"/>
    <w:rsid w:val="007F77D0"/>
    <w:rsid w:val="00801A62"/>
    <w:rsid w:val="00801FA6"/>
    <w:rsid w:val="008055B3"/>
    <w:rsid w:val="008113F8"/>
    <w:rsid w:val="00816AD0"/>
    <w:rsid w:val="00820462"/>
    <w:rsid w:val="0082469F"/>
    <w:rsid w:val="00824F63"/>
    <w:rsid w:val="00830BE6"/>
    <w:rsid w:val="00831AF1"/>
    <w:rsid w:val="0083364A"/>
    <w:rsid w:val="00835722"/>
    <w:rsid w:val="008376AE"/>
    <w:rsid w:val="00837FBD"/>
    <w:rsid w:val="008428EF"/>
    <w:rsid w:val="008431F3"/>
    <w:rsid w:val="0084637F"/>
    <w:rsid w:val="00847B36"/>
    <w:rsid w:val="008517CE"/>
    <w:rsid w:val="00851FE6"/>
    <w:rsid w:val="0085423D"/>
    <w:rsid w:val="008555CE"/>
    <w:rsid w:val="0085778C"/>
    <w:rsid w:val="00857EE4"/>
    <w:rsid w:val="00862AAD"/>
    <w:rsid w:val="00873BE1"/>
    <w:rsid w:val="00874742"/>
    <w:rsid w:val="00875819"/>
    <w:rsid w:val="00881376"/>
    <w:rsid w:val="00881C0B"/>
    <w:rsid w:val="0089015C"/>
    <w:rsid w:val="00890E30"/>
    <w:rsid w:val="008931F3"/>
    <w:rsid w:val="008B03C7"/>
    <w:rsid w:val="008B2B7F"/>
    <w:rsid w:val="008B3AC2"/>
    <w:rsid w:val="008B778A"/>
    <w:rsid w:val="008C1230"/>
    <w:rsid w:val="008C3D04"/>
    <w:rsid w:val="008D223C"/>
    <w:rsid w:val="008D46C4"/>
    <w:rsid w:val="008E4F2B"/>
    <w:rsid w:val="009062A8"/>
    <w:rsid w:val="00907232"/>
    <w:rsid w:val="00912067"/>
    <w:rsid w:val="00912AA9"/>
    <w:rsid w:val="00921788"/>
    <w:rsid w:val="0092299B"/>
    <w:rsid w:val="00925AB4"/>
    <w:rsid w:val="00931185"/>
    <w:rsid w:val="00936D83"/>
    <w:rsid w:val="00942C7C"/>
    <w:rsid w:val="00944C66"/>
    <w:rsid w:val="009508EE"/>
    <w:rsid w:val="00957104"/>
    <w:rsid w:val="009615D2"/>
    <w:rsid w:val="00963A3B"/>
    <w:rsid w:val="009840DA"/>
    <w:rsid w:val="0099473F"/>
    <w:rsid w:val="00995214"/>
    <w:rsid w:val="00995BE1"/>
    <w:rsid w:val="009A1156"/>
    <w:rsid w:val="009A2700"/>
    <w:rsid w:val="009A7B99"/>
    <w:rsid w:val="009B25C8"/>
    <w:rsid w:val="009B6178"/>
    <w:rsid w:val="009B7505"/>
    <w:rsid w:val="009C2977"/>
    <w:rsid w:val="009C40C6"/>
    <w:rsid w:val="009C71AA"/>
    <w:rsid w:val="009D0963"/>
    <w:rsid w:val="009D610B"/>
    <w:rsid w:val="009D7984"/>
    <w:rsid w:val="009F19FF"/>
    <w:rsid w:val="009F5797"/>
    <w:rsid w:val="00A079A7"/>
    <w:rsid w:val="00A22779"/>
    <w:rsid w:val="00A22EB4"/>
    <w:rsid w:val="00A2335E"/>
    <w:rsid w:val="00A23FC0"/>
    <w:rsid w:val="00A26A6B"/>
    <w:rsid w:val="00A361F1"/>
    <w:rsid w:val="00A4032B"/>
    <w:rsid w:val="00A4456E"/>
    <w:rsid w:val="00A465EA"/>
    <w:rsid w:val="00A46A76"/>
    <w:rsid w:val="00A505CF"/>
    <w:rsid w:val="00A52094"/>
    <w:rsid w:val="00A55532"/>
    <w:rsid w:val="00A70ADA"/>
    <w:rsid w:val="00A70F0A"/>
    <w:rsid w:val="00A803EB"/>
    <w:rsid w:val="00A826A0"/>
    <w:rsid w:val="00A94751"/>
    <w:rsid w:val="00A96F2F"/>
    <w:rsid w:val="00A971FE"/>
    <w:rsid w:val="00A9769B"/>
    <w:rsid w:val="00A97796"/>
    <w:rsid w:val="00AB6C40"/>
    <w:rsid w:val="00AC141E"/>
    <w:rsid w:val="00AC2EBE"/>
    <w:rsid w:val="00AC4506"/>
    <w:rsid w:val="00AC6ED5"/>
    <w:rsid w:val="00AD6A19"/>
    <w:rsid w:val="00AD770C"/>
    <w:rsid w:val="00AF0926"/>
    <w:rsid w:val="00AF2A91"/>
    <w:rsid w:val="00AF2DE7"/>
    <w:rsid w:val="00AF5388"/>
    <w:rsid w:val="00B02184"/>
    <w:rsid w:val="00B04BBE"/>
    <w:rsid w:val="00B13082"/>
    <w:rsid w:val="00B132E8"/>
    <w:rsid w:val="00B22A73"/>
    <w:rsid w:val="00B22E83"/>
    <w:rsid w:val="00B30E0B"/>
    <w:rsid w:val="00B35731"/>
    <w:rsid w:val="00B37402"/>
    <w:rsid w:val="00B423B7"/>
    <w:rsid w:val="00B55F56"/>
    <w:rsid w:val="00B61389"/>
    <w:rsid w:val="00B61848"/>
    <w:rsid w:val="00B62DA3"/>
    <w:rsid w:val="00B63993"/>
    <w:rsid w:val="00B848D3"/>
    <w:rsid w:val="00B95A0A"/>
    <w:rsid w:val="00BA059B"/>
    <w:rsid w:val="00BA0D02"/>
    <w:rsid w:val="00BA12DC"/>
    <w:rsid w:val="00BA314D"/>
    <w:rsid w:val="00BA3A7C"/>
    <w:rsid w:val="00BB2A3C"/>
    <w:rsid w:val="00BB30B8"/>
    <w:rsid w:val="00BB6669"/>
    <w:rsid w:val="00BC1257"/>
    <w:rsid w:val="00BD0BEC"/>
    <w:rsid w:val="00BD28A4"/>
    <w:rsid w:val="00BD40D7"/>
    <w:rsid w:val="00BD78D9"/>
    <w:rsid w:val="00BD7F13"/>
    <w:rsid w:val="00BE1D26"/>
    <w:rsid w:val="00BE2557"/>
    <w:rsid w:val="00BF0705"/>
    <w:rsid w:val="00BF1F87"/>
    <w:rsid w:val="00BF47D3"/>
    <w:rsid w:val="00BF5F54"/>
    <w:rsid w:val="00C00EE3"/>
    <w:rsid w:val="00C02468"/>
    <w:rsid w:val="00C0247B"/>
    <w:rsid w:val="00C06C9D"/>
    <w:rsid w:val="00C157AC"/>
    <w:rsid w:val="00C1752B"/>
    <w:rsid w:val="00C1790E"/>
    <w:rsid w:val="00C20507"/>
    <w:rsid w:val="00C231AB"/>
    <w:rsid w:val="00C3243F"/>
    <w:rsid w:val="00C33F34"/>
    <w:rsid w:val="00C36E92"/>
    <w:rsid w:val="00C40E9C"/>
    <w:rsid w:val="00C413D2"/>
    <w:rsid w:val="00C44DFD"/>
    <w:rsid w:val="00C45A21"/>
    <w:rsid w:val="00C46F4D"/>
    <w:rsid w:val="00C54DDB"/>
    <w:rsid w:val="00C55114"/>
    <w:rsid w:val="00C63BC1"/>
    <w:rsid w:val="00C645CB"/>
    <w:rsid w:val="00C758F1"/>
    <w:rsid w:val="00C84F40"/>
    <w:rsid w:val="00C85E7C"/>
    <w:rsid w:val="00C8631F"/>
    <w:rsid w:val="00C86A21"/>
    <w:rsid w:val="00C87540"/>
    <w:rsid w:val="00C93DA3"/>
    <w:rsid w:val="00C949DE"/>
    <w:rsid w:val="00C94AAF"/>
    <w:rsid w:val="00C97C8C"/>
    <w:rsid w:val="00CB6C2D"/>
    <w:rsid w:val="00CB72BD"/>
    <w:rsid w:val="00CB7E74"/>
    <w:rsid w:val="00CC2A66"/>
    <w:rsid w:val="00CD7FCE"/>
    <w:rsid w:val="00CF0D69"/>
    <w:rsid w:val="00CF123A"/>
    <w:rsid w:val="00CF2D17"/>
    <w:rsid w:val="00CF391D"/>
    <w:rsid w:val="00CF3C1F"/>
    <w:rsid w:val="00CF7244"/>
    <w:rsid w:val="00D019C1"/>
    <w:rsid w:val="00D02754"/>
    <w:rsid w:val="00D037F5"/>
    <w:rsid w:val="00D06E90"/>
    <w:rsid w:val="00D117E0"/>
    <w:rsid w:val="00D17480"/>
    <w:rsid w:val="00D2398C"/>
    <w:rsid w:val="00D257CD"/>
    <w:rsid w:val="00D25BEC"/>
    <w:rsid w:val="00D27680"/>
    <w:rsid w:val="00D3197C"/>
    <w:rsid w:val="00D350FC"/>
    <w:rsid w:val="00D3714C"/>
    <w:rsid w:val="00D37FCA"/>
    <w:rsid w:val="00D402F3"/>
    <w:rsid w:val="00D42838"/>
    <w:rsid w:val="00D44AB5"/>
    <w:rsid w:val="00D5093E"/>
    <w:rsid w:val="00D51667"/>
    <w:rsid w:val="00D54635"/>
    <w:rsid w:val="00D57BA9"/>
    <w:rsid w:val="00D62CC3"/>
    <w:rsid w:val="00D71748"/>
    <w:rsid w:val="00D744D0"/>
    <w:rsid w:val="00D764F8"/>
    <w:rsid w:val="00D81DDD"/>
    <w:rsid w:val="00D830D1"/>
    <w:rsid w:val="00D8555E"/>
    <w:rsid w:val="00D87C53"/>
    <w:rsid w:val="00D91C7A"/>
    <w:rsid w:val="00D92F66"/>
    <w:rsid w:val="00D94C65"/>
    <w:rsid w:val="00DA1222"/>
    <w:rsid w:val="00DB0261"/>
    <w:rsid w:val="00DB0404"/>
    <w:rsid w:val="00DB0649"/>
    <w:rsid w:val="00DB33E9"/>
    <w:rsid w:val="00DB35D6"/>
    <w:rsid w:val="00DB3D1A"/>
    <w:rsid w:val="00DB434E"/>
    <w:rsid w:val="00DC057D"/>
    <w:rsid w:val="00DC48BE"/>
    <w:rsid w:val="00DC4E87"/>
    <w:rsid w:val="00DC5B28"/>
    <w:rsid w:val="00DC6868"/>
    <w:rsid w:val="00DD23FB"/>
    <w:rsid w:val="00DD35E9"/>
    <w:rsid w:val="00DD5554"/>
    <w:rsid w:val="00DD5BA5"/>
    <w:rsid w:val="00DE042B"/>
    <w:rsid w:val="00DE121C"/>
    <w:rsid w:val="00DE13BA"/>
    <w:rsid w:val="00DE2EAE"/>
    <w:rsid w:val="00DE44DB"/>
    <w:rsid w:val="00DF25B3"/>
    <w:rsid w:val="00DF7DA0"/>
    <w:rsid w:val="00E035CC"/>
    <w:rsid w:val="00E04CCD"/>
    <w:rsid w:val="00E20AE4"/>
    <w:rsid w:val="00E26153"/>
    <w:rsid w:val="00E32917"/>
    <w:rsid w:val="00E3412E"/>
    <w:rsid w:val="00E3773C"/>
    <w:rsid w:val="00E41450"/>
    <w:rsid w:val="00E81B33"/>
    <w:rsid w:val="00E83053"/>
    <w:rsid w:val="00E84DAC"/>
    <w:rsid w:val="00E913D9"/>
    <w:rsid w:val="00EB500A"/>
    <w:rsid w:val="00EB51D9"/>
    <w:rsid w:val="00EB733F"/>
    <w:rsid w:val="00EC764B"/>
    <w:rsid w:val="00ED5CEC"/>
    <w:rsid w:val="00EE255F"/>
    <w:rsid w:val="00EE7050"/>
    <w:rsid w:val="00EE7A07"/>
    <w:rsid w:val="00F044ED"/>
    <w:rsid w:val="00F04665"/>
    <w:rsid w:val="00F05244"/>
    <w:rsid w:val="00F14FEF"/>
    <w:rsid w:val="00F17E4A"/>
    <w:rsid w:val="00F21B09"/>
    <w:rsid w:val="00F2225C"/>
    <w:rsid w:val="00F24A93"/>
    <w:rsid w:val="00F27AB4"/>
    <w:rsid w:val="00F27C9A"/>
    <w:rsid w:val="00F3029F"/>
    <w:rsid w:val="00F3423F"/>
    <w:rsid w:val="00F35636"/>
    <w:rsid w:val="00F40C55"/>
    <w:rsid w:val="00F442C0"/>
    <w:rsid w:val="00F53B6D"/>
    <w:rsid w:val="00F54DD4"/>
    <w:rsid w:val="00F652C5"/>
    <w:rsid w:val="00F67498"/>
    <w:rsid w:val="00F71CE7"/>
    <w:rsid w:val="00F72D19"/>
    <w:rsid w:val="00F74255"/>
    <w:rsid w:val="00F870F9"/>
    <w:rsid w:val="00F928C3"/>
    <w:rsid w:val="00F96666"/>
    <w:rsid w:val="00F97263"/>
    <w:rsid w:val="00F97E44"/>
    <w:rsid w:val="00FB2CC2"/>
    <w:rsid w:val="00FB57A4"/>
    <w:rsid w:val="00FB75A4"/>
    <w:rsid w:val="00FC763A"/>
    <w:rsid w:val="00FD45DB"/>
    <w:rsid w:val="00FD49D6"/>
    <w:rsid w:val="00FD6E6E"/>
    <w:rsid w:val="00FD7A8A"/>
    <w:rsid w:val="00FE1028"/>
    <w:rsid w:val="00FE4F36"/>
    <w:rsid w:val="00FF06F7"/>
    <w:rsid w:val="00FF77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B3AAE"/>
  <w15:chartTrackingRefBased/>
  <w15:docId w15:val="{5359B0DA-DF98-44BD-AC6F-FA08BECC0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B09"/>
  </w:style>
  <w:style w:type="paragraph" w:styleId="Ttulo1">
    <w:name w:val="heading 1"/>
    <w:basedOn w:val="Normal"/>
    <w:next w:val="Normal"/>
    <w:link w:val="Ttulo1Char"/>
    <w:uiPriority w:val="9"/>
    <w:qFormat/>
    <w:rsid w:val="00D44A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D44A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D44AB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D44AB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D44AB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D44AB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44AB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44AB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44AB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44AB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D44AB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D44AB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D44AB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D44AB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D44AB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44AB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44AB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44AB5"/>
    <w:rPr>
      <w:rFonts w:eastAsiaTheme="majorEastAsia" w:cstheme="majorBidi"/>
      <w:color w:val="272727" w:themeColor="text1" w:themeTint="D8"/>
    </w:rPr>
  </w:style>
  <w:style w:type="paragraph" w:styleId="Ttulo">
    <w:name w:val="Title"/>
    <w:basedOn w:val="Normal"/>
    <w:next w:val="Normal"/>
    <w:link w:val="TtuloChar"/>
    <w:uiPriority w:val="10"/>
    <w:qFormat/>
    <w:rsid w:val="00D44A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44AB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44AB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44AB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44AB5"/>
    <w:pPr>
      <w:spacing w:before="160"/>
      <w:jc w:val="center"/>
    </w:pPr>
    <w:rPr>
      <w:i/>
      <w:iCs/>
      <w:color w:val="404040" w:themeColor="text1" w:themeTint="BF"/>
    </w:rPr>
  </w:style>
  <w:style w:type="character" w:customStyle="1" w:styleId="CitaoChar">
    <w:name w:val="Citação Char"/>
    <w:basedOn w:val="Fontepargpadro"/>
    <w:link w:val="Citao"/>
    <w:uiPriority w:val="29"/>
    <w:rsid w:val="00D44AB5"/>
    <w:rPr>
      <w:i/>
      <w:iCs/>
      <w:color w:val="404040" w:themeColor="text1" w:themeTint="BF"/>
    </w:rPr>
  </w:style>
  <w:style w:type="paragraph" w:styleId="PargrafodaLista">
    <w:name w:val="List Paragraph"/>
    <w:basedOn w:val="Normal"/>
    <w:uiPriority w:val="34"/>
    <w:qFormat/>
    <w:rsid w:val="00D44AB5"/>
    <w:pPr>
      <w:ind w:left="720"/>
      <w:contextualSpacing/>
    </w:pPr>
  </w:style>
  <w:style w:type="character" w:styleId="nfaseIntensa">
    <w:name w:val="Intense Emphasis"/>
    <w:basedOn w:val="Fontepargpadro"/>
    <w:uiPriority w:val="21"/>
    <w:qFormat/>
    <w:rsid w:val="00D44AB5"/>
    <w:rPr>
      <w:i/>
      <w:iCs/>
      <w:color w:val="0F4761" w:themeColor="accent1" w:themeShade="BF"/>
    </w:rPr>
  </w:style>
  <w:style w:type="paragraph" w:styleId="CitaoIntensa">
    <w:name w:val="Intense Quote"/>
    <w:basedOn w:val="Normal"/>
    <w:next w:val="Normal"/>
    <w:link w:val="CitaoIntensaChar"/>
    <w:uiPriority w:val="30"/>
    <w:qFormat/>
    <w:rsid w:val="00D44A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D44AB5"/>
    <w:rPr>
      <w:i/>
      <w:iCs/>
      <w:color w:val="0F4761" w:themeColor="accent1" w:themeShade="BF"/>
    </w:rPr>
  </w:style>
  <w:style w:type="character" w:styleId="RefernciaIntensa">
    <w:name w:val="Intense Reference"/>
    <w:basedOn w:val="Fontepargpadro"/>
    <w:uiPriority w:val="32"/>
    <w:qFormat/>
    <w:rsid w:val="00D44AB5"/>
    <w:rPr>
      <w:b/>
      <w:bCs/>
      <w:smallCaps/>
      <w:color w:val="0F4761" w:themeColor="accent1" w:themeShade="BF"/>
      <w:spacing w:val="5"/>
    </w:rPr>
  </w:style>
  <w:style w:type="character" w:styleId="Hyperlink">
    <w:name w:val="Hyperlink"/>
    <w:basedOn w:val="Fontepargpadro"/>
    <w:uiPriority w:val="99"/>
    <w:unhideWhenUsed/>
    <w:rsid w:val="00D44AB5"/>
    <w:rPr>
      <w:color w:val="467886" w:themeColor="hyperlink"/>
      <w:u w:val="single"/>
    </w:rPr>
  </w:style>
  <w:style w:type="paragraph" w:styleId="NormalWeb">
    <w:name w:val="Normal (Web)"/>
    <w:basedOn w:val="Normal"/>
    <w:uiPriority w:val="99"/>
    <w:unhideWhenUsed/>
    <w:rsid w:val="000D7FB4"/>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character" w:styleId="MenoPendente">
    <w:name w:val="Unresolved Mention"/>
    <w:basedOn w:val="Fontepargpadro"/>
    <w:uiPriority w:val="99"/>
    <w:semiHidden/>
    <w:unhideWhenUsed/>
    <w:rsid w:val="00507E16"/>
    <w:rPr>
      <w:color w:val="605E5C"/>
      <w:shd w:val="clear" w:color="auto" w:fill="E1DFDD"/>
    </w:rPr>
  </w:style>
  <w:style w:type="character" w:styleId="Forte">
    <w:name w:val="Strong"/>
    <w:basedOn w:val="Fontepargpadro"/>
    <w:uiPriority w:val="22"/>
    <w:qFormat/>
    <w:rsid w:val="005019FF"/>
    <w:rPr>
      <w:b/>
      <w:bCs/>
    </w:rPr>
  </w:style>
  <w:style w:type="character" w:styleId="Refdecomentrio">
    <w:name w:val="annotation reference"/>
    <w:basedOn w:val="Fontepargpadro"/>
    <w:uiPriority w:val="99"/>
    <w:semiHidden/>
    <w:unhideWhenUsed/>
    <w:rsid w:val="00FE1028"/>
    <w:rPr>
      <w:sz w:val="16"/>
      <w:szCs w:val="16"/>
    </w:rPr>
  </w:style>
  <w:style w:type="paragraph" w:styleId="Textodecomentrio">
    <w:name w:val="annotation text"/>
    <w:basedOn w:val="Normal"/>
    <w:link w:val="TextodecomentrioChar"/>
    <w:uiPriority w:val="99"/>
    <w:unhideWhenUsed/>
    <w:rsid w:val="00FE1028"/>
    <w:pPr>
      <w:spacing w:line="240" w:lineRule="auto"/>
    </w:pPr>
    <w:rPr>
      <w:sz w:val="20"/>
      <w:szCs w:val="20"/>
    </w:rPr>
  </w:style>
  <w:style w:type="character" w:customStyle="1" w:styleId="TextodecomentrioChar">
    <w:name w:val="Texto de comentário Char"/>
    <w:basedOn w:val="Fontepargpadro"/>
    <w:link w:val="Textodecomentrio"/>
    <w:uiPriority w:val="99"/>
    <w:rsid w:val="00FE1028"/>
    <w:rPr>
      <w:sz w:val="20"/>
      <w:szCs w:val="20"/>
    </w:rPr>
  </w:style>
  <w:style w:type="paragraph" w:styleId="Assuntodocomentrio">
    <w:name w:val="annotation subject"/>
    <w:basedOn w:val="Textodecomentrio"/>
    <w:next w:val="Textodecomentrio"/>
    <w:link w:val="AssuntodocomentrioChar"/>
    <w:uiPriority w:val="99"/>
    <w:semiHidden/>
    <w:unhideWhenUsed/>
    <w:rsid w:val="00FE1028"/>
    <w:rPr>
      <w:b/>
      <w:bCs/>
    </w:rPr>
  </w:style>
  <w:style w:type="character" w:customStyle="1" w:styleId="AssuntodocomentrioChar">
    <w:name w:val="Assunto do comentário Char"/>
    <w:basedOn w:val="TextodecomentrioChar"/>
    <w:link w:val="Assuntodocomentrio"/>
    <w:uiPriority w:val="99"/>
    <w:semiHidden/>
    <w:rsid w:val="00FE1028"/>
    <w:rPr>
      <w:b/>
      <w:bCs/>
      <w:sz w:val="20"/>
      <w:szCs w:val="20"/>
    </w:rPr>
  </w:style>
  <w:style w:type="paragraph" w:styleId="Cabealho">
    <w:name w:val="header"/>
    <w:basedOn w:val="Normal"/>
    <w:link w:val="CabealhoChar"/>
    <w:uiPriority w:val="99"/>
    <w:unhideWhenUsed/>
    <w:rsid w:val="005C01D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C01DA"/>
  </w:style>
  <w:style w:type="paragraph" w:styleId="Rodap">
    <w:name w:val="footer"/>
    <w:basedOn w:val="Normal"/>
    <w:link w:val="RodapChar"/>
    <w:uiPriority w:val="99"/>
    <w:unhideWhenUsed/>
    <w:rsid w:val="005C01DA"/>
    <w:pPr>
      <w:tabs>
        <w:tab w:val="center" w:pos="4252"/>
        <w:tab w:val="right" w:pos="8504"/>
      </w:tabs>
      <w:spacing w:after="0" w:line="240" w:lineRule="auto"/>
    </w:pPr>
  </w:style>
  <w:style w:type="character" w:customStyle="1" w:styleId="RodapChar">
    <w:name w:val="Rodapé Char"/>
    <w:basedOn w:val="Fontepargpadro"/>
    <w:link w:val="Rodap"/>
    <w:uiPriority w:val="99"/>
    <w:rsid w:val="005C01DA"/>
  </w:style>
  <w:style w:type="character" w:styleId="Nmerodelinha">
    <w:name w:val="line number"/>
    <w:basedOn w:val="Fontepargpadro"/>
    <w:uiPriority w:val="99"/>
    <w:semiHidden/>
    <w:unhideWhenUsed/>
    <w:rsid w:val="00B61389"/>
  </w:style>
  <w:style w:type="character" w:styleId="HiperlinkVisitado">
    <w:name w:val="FollowedHyperlink"/>
    <w:basedOn w:val="Fontepargpadro"/>
    <w:uiPriority w:val="99"/>
    <w:semiHidden/>
    <w:unhideWhenUsed/>
    <w:rsid w:val="004B09E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repositorio.pucsp.br/jspui/handle/handle/30886" TargetMode="External"/><Relationship Id="rId18" Type="http://schemas.openxmlformats.org/officeDocument/2006/relationships/hyperlink" Target="https://180graus.com/paixao-por-vencer/a-ciencia-das-microexpressoes-e-a-importancia-do-seu-aprendizado-para-a-oratoria/"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periodicos.unifor.br/rletras/article/view/7425" TargetMode="External"/><Relationship Id="rId7" Type="http://schemas.openxmlformats.org/officeDocument/2006/relationships/image" Target="media/image1.jpeg"/><Relationship Id="rId12" Type="http://schemas.openxmlformats.org/officeDocument/2006/relationships/hyperlink" Target="https://doi.org/10.1590/1982-0216/20232524022s" TargetMode="External"/><Relationship Id="rId17" Type="http://schemas.openxmlformats.org/officeDocument/2006/relationships/hyperlink" Target="https://doi.org/10.14195/2183-5462_34_9" TargetMode="External"/><Relationship Id="rId25" Type="http://schemas.openxmlformats.org/officeDocument/2006/relationships/hyperlink" Target="https://doi.org/10.23925/2176-2724.2020v32i1p52-63" TargetMode="External"/><Relationship Id="rId2" Type="http://schemas.openxmlformats.org/officeDocument/2006/relationships/styles" Target="styles.xml"/><Relationship Id="rId16" Type="http://schemas.openxmlformats.org/officeDocument/2006/relationships/hyperlink" Target="https://repositorio.uniceub.br/jspui/handle/prefix/16686" TargetMode="External"/><Relationship Id="rId20" Type="http://schemas.openxmlformats.org/officeDocument/2006/relationships/hyperlink" Target="https://doi.org/10.1590/1982-02162016183041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noaudiologia.org.br/resolucoes/resolucoes_html/CFFa_N_584_20.htm" TargetMode="External"/><Relationship Id="rId24" Type="http://schemas.openxmlformats.org/officeDocument/2006/relationships/hyperlink" Target="https://sapientia.pucsp.br/handle/handle/20962" TargetMode="External"/><Relationship Id="rId5" Type="http://schemas.openxmlformats.org/officeDocument/2006/relationships/footnotes" Target="footnotes.xml"/><Relationship Id="rId15" Type="http://schemas.openxmlformats.org/officeDocument/2006/relationships/hyperlink" Target="https://doi.org/10.1590/S1516-18462013000500031" TargetMode="External"/><Relationship Id="rId23" Type="http://schemas.openxmlformats.org/officeDocument/2006/relationships/hyperlink" Target="https://doi.org/10.47595/cjsiurj.v5i1.149" TargetMode="External"/><Relationship Id="rId28" Type="http://schemas.openxmlformats.org/officeDocument/2006/relationships/theme" Target="theme/theme1.xml"/><Relationship Id="rId10" Type="http://schemas.openxmlformats.org/officeDocument/2006/relationships/hyperlink" Target="https://www.planalto.gov.br/ccivil_03/leis/l6965.htm" TargetMode="External"/><Relationship Id="rId19" Type="http://schemas.openxmlformats.org/officeDocument/2006/relationships/hyperlink" Target="https://doi.org/10.22533/at.ed.3212112114"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crefono1.gov.br/a-fonoaudiologia/historia/" TargetMode="External"/><Relationship Id="rId22" Type="http://schemas.openxmlformats.org/officeDocument/2006/relationships/hyperlink" Target="https://sapientia.pucsp.br/handle/handle/20962" TargetMode="External"/><Relationship Id="rId27"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26</Pages>
  <Words>5779</Words>
  <Characters>34452</Characters>
  <Application>Microsoft Office Word</Application>
  <DocSecurity>0</DocSecurity>
  <Lines>889</Lines>
  <Paragraphs>171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Rute da silva carvalho</dc:creator>
  <cp:keywords/>
  <dc:description/>
  <cp:lastModifiedBy>LILIAN DE MOURA BORGES</cp:lastModifiedBy>
  <cp:revision>4</cp:revision>
  <dcterms:created xsi:type="dcterms:W3CDTF">2025-12-17T22:01:00Z</dcterms:created>
  <dcterms:modified xsi:type="dcterms:W3CDTF">2025-12-18T16:29:00Z</dcterms:modified>
</cp:coreProperties>
</file>