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3A03A7" w14:textId="77777777" w:rsidR="008A46D0" w:rsidRPr="008C631F" w:rsidRDefault="008A46D0" w:rsidP="00C06D09">
      <w:pPr>
        <w:spacing w:after="0"/>
        <w:jc w:val="center"/>
        <w:rPr>
          <w:rFonts w:ascii="Arial" w:eastAsia="Arial" w:hAnsi="Arial" w:cs="Arial"/>
          <w:b/>
          <w:bCs/>
          <w:sz w:val="24"/>
          <w:szCs w:val="24"/>
        </w:rPr>
      </w:pPr>
      <w:r w:rsidRPr="0F882C53">
        <w:rPr>
          <w:rFonts w:ascii="Arial" w:eastAsia="Arial" w:hAnsi="Arial" w:cs="Arial"/>
          <w:b/>
          <w:bCs/>
          <w:sz w:val="24"/>
          <w:szCs w:val="24"/>
        </w:rPr>
        <w:t>PONTIFÍCIA UNIVERSIDADE CATÓLICA DE GOIÁS</w:t>
      </w:r>
    </w:p>
    <w:p w14:paraId="42AB1BB3" w14:textId="77777777" w:rsidR="008A46D0" w:rsidRPr="008C631F" w:rsidRDefault="008A46D0" w:rsidP="00C06D09">
      <w:pPr>
        <w:spacing w:after="0"/>
        <w:jc w:val="center"/>
        <w:rPr>
          <w:rFonts w:ascii="Arial" w:eastAsia="Arial" w:hAnsi="Arial" w:cs="Arial"/>
          <w:b/>
          <w:sz w:val="24"/>
          <w:szCs w:val="24"/>
        </w:rPr>
      </w:pPr>
      <w:r w:rsidRPr="008C631F">
        <w:rPr>
          <w:rFonts w:ascii="Arial" w:eastAsia="Arial" w:hAnsi="Arial" w:cs="Arial"/>
          <w:b/>
          <w:sz w:val="24"/>
          <w:szCs w:val="24"/>
        </w:rPr>
        <w:t>CURSO DE FONOAUDIOLOGIA</w:t>
      </w:r>
    </w:p>
    <w:p w14:paraId="39526996" w14:textId="77777777" w:rsidR="008A46D0" w:rsidRPr="008C631F" w:rsidRDefault="008A46D0" w:rsidP="00C06D09">
      <w:pPr>
        <w:spacing w:after="0"/>
        <w:jc w:val="center"/>
        <w:rPr>
          <w:rFonts w:ascii="Arial" w:eastAsia="Arial" w:hAnsi="Arial" w:cs="Arial"/>
          <w:b/>
          <w:sz w:val="24"/>
          <w:szCs w:val="24"/>
        </w:rPr>
      </w:pPr>
    </w:p>
    <w:p w14:paraId="29A964E1" w14:textId="77777777" w:rsidR="008A46D0" w:rsidRPr="008C631F" w:rsidRDefault="008A46D0" w:rsidP="00C06D09">
      <w:pPr>
        <w:spacing w:after="0"/>
        <w:jc w:val="center"/>
        <w:rPr>
          <w:rFonts w:ascii="Arial" w:eastAsia="Arial" w:hAnsi="Arial" w:cs="Arial"/>
          <w:b/>
          <w:sz w:val="24"/>
          <w:szCs w:val="24"/>
        </w:rPr>
      </w:pPr>
    </w:p>
    <w:p w14:paraId="628FC6DB" w14:textId="77777777" w:rsidR="008A46D0" w:rsidRPr="008C631F" w:rsidRDefault="008A46D0" w:rsidP="00C06D09">
      <w:pPr>
        <w:spacing w:after="0"/>
        <w:jc w:val="center"/>
        <w:rPr>
          <w:rFonts w:ascii="Arial" w:eastAsia="Arial" w:hAnsi="Arial" w:cs="Arial"/>
          <w:b/>
          <w:sz w:val="24"/>
          <w:szCs w:val="24"/>
        </w:rPr>
      </w:pPr>
    </w:p>
    <w:p w14:paraId="40CCA576" w14:textId="77777777" w:rsidR="008A46D0" w:rsidRDefault="008A46D0" w:rsidP="00C06D09">
      <w:pPr>
        <w:spacing w:after="0"/>
        <w:jc w:val="center"/>
        <w:rPr>
          <w:rFonts w:ascii="Arial" w:eastAsia="Arial" w:hAnsi="Arial" w:cs="Arial"/>
          <w:b/>
          <w:sz w:val="24"/>
          <w:szCs w:val="24"/>
        </w:rPr>
      </w:pPr>
    </w:p>
    <w:p w14:paraId="05F47AE9" w14:textId="77777777" w:rsidR="0056349C" w:rsidRDefault="0056349C" w:rsidP="00C06D09">
      <w:pPr>
        <w:spacing w:after="0"/>
        <w:jc w:val="center"/>
        <w:rPr>
          <w:rFonts w:ascii="Arial" w:eastAsia="Arial" w:hAnsi="Arial" w:cs="Arial"/>
          <w:b/>
          <w:sz w:val="24"/>
          <w:szCs w:val="24"/>
        </w:rPr>
      </w:pPr>
    </w:p>
    <w:p w14:paraId="0F1BE45C" w14:textId="77777777" w:rsidR="0056349C" w:rsidRDefault="0056349C" w:rsidP="00C06D09">
      <w:pPr>
        <w:spacing w:after="0"/>
        <w:jc w:val="center"/>
        <w:rPr>
          <w:rFonts w:ascii="Arial" w:eastAsia="Arial" w:hAnsi="Arial" w:cs="Arial"/>
          <w:b/>
          <w:sz w:val="24"/>
          <w:szCs w:val="24"/>
        </w:rPr>
      </w:pPr>
    </w:p>
    <w:p w14:paraId="3C145B3D" w14:textId="77777777" w:rsidR="0056349C" w:rsidRDefault="0056349C" w:rsidP="00C06D09">
      <w:pPr>
        <w:spacing w:after="0"/>
        <w:jc w:val="center"/>
        <w:rPr>
          <w:rFonts w:ascii="Arial" w:eastAsia="Arial" w:hAnsi="Arial" w:cs="Arial"/>
          <w:b/>
          <w:sz w:val="24"/>
          <w:szCs w:val="24"/>
        </w:rPr>
      </w:pPr>
    </w:p>
    <w:p w14:paraId="73FD0760" w14:textId="77777777" w:rsidR="0056349C" w:rsidRDefault="0056349C" w:rsidP="00C06D09">
      <w:pPr>
        <w:spacing w:after="0"/>
        <w:jc w:val="center"/>
        <w:rPr>
          <w:rFonts w:ascii="Arial" w:eastAsia="Arial" w:hAnsi="Arial" w:cs="Arial"/>
          <w:b/>
          <w:sz w:val="24"/>
          <w:szCs w:val="24"/>
        </w:rPr>
      </w:pPr>
    </w:p>
    <w:p w14:paraId="4D10F45F" w14:textId="77777777" w:rsidR="0056349C" w:rsidRDefault="0056349C" w:rsidP="00C06D09">
      <w:pPr>
        <w:spacing w:after="0"/>
        <w:jc w:val="center"/>
        <w:rPr>
          <w:rFonts w:ascii="Arial" w:eastAsia="Arial" w:hAnsi="Arial" w:cs="Arial"/>
          <w:b/>
          <w:sz w:val="24"/>
          <w:szCs w:val="24"/>
        </w:rPr>
      </w:pPr>
    </w:p>
    <w:p w14:paraId="3783B43A" w14:textId="6CB450CC" w:rsidR="008A46D0" w:rsidRPr="008C631F" w:rsidRDefault="000A49C2" w:rsidP="00C06D09">
      <w:pPr>
        <w:spacing w:after="0"/>
        <w:jc w:val="center"/>
        <w:rPr>
          <w:rFonts w:ascii="Arial" w:eastAsia="Arial" w:hAnsi="Arial" w:cs="Arial"/>
          <w:b/>
          <w:bCs/>
          <w:sz w:val="24"/>
          <w:szCs w:val="24"/>
        </w:rPr>
      </w:pPr>
      <w:bookmarkStart w:id="0" w:name="_Hlk179297302"/>
      <w:r>
        <w:rPr>
          <w:rFonts w:ascii="Arial" w:eastAsia="Arial" w:hAnsi="Arial" w:cs="Arial"/>
          <w:b/>
          <w:sz w:val="24"/>
          <w:szCs w:val="24"/>
        </w:rPr>
        <w:t>A Linguagem</w:t>
      </w:r>
      <w:r w:rsidR="00347DAC">
        <w:rPr>
          <w:rFonts w:ascii="Arial" w:eastAsia="Arial" w:hAnsi="Arial" w:cs="Arial"/>
          <w:b/>
          <w:sz w:val="24"/>
          <w:szCs w:val="24"/>
        </w:rPr>
        <w:t xml:space="preserve"> em </w:t>
      </w:r>
      <w:r>
        <w:rPr>
          <w:rFonts w:ascii="Arial" w:eastAsia="Arial" w:hAnsi="Arial" w:cs="Arial"/>
          <w:b/>
          <w:sz w:val="24"/>
          <w:szCs w:val="24"/>
        </w:rPr>
        <w:t>J</w:t>
      </w:r>
      <w:r w:rsidR="00347DAC">
        <w:rPr>
          <w:rFonts w:ascii="Arial" w:eastAsia="Arial" w:hAnsi="Arial" w:cs="Arial"/>
          <w:b/>
          <w:sz w:val="24"/>
          <w:szCs w:val="24"/>
        </w:rPr>
        <w:t xml:space="preserve">ovens e </w:t>
      </w:r>
      <w:r>
        <w:rPr>
          <w:rFonts w:ascii="Arial" w:eastAsia="Arial" w:hAnsi="Arial" w:cs="Arial"/>
          <w:b/>
          <w:sz w:val="24"/>
          <w:szCs w:val="24"/>
        </w:rPr>
        <w:t>A</w:t>
      </w:r>
      <w:r w:rsidR="00347DAC">
        <w:rPr>
          <w:rFonts w:ascii="Arial" w:eastAsia="Arial" w:hAnsi="Arial" w:cs="Arial"/>
          <w:b/>
          <w:sz w:val="24"/>
          <w:szCs w:val="24"/>
        </w:rPr>
        <w:t xml:space="preserve">dultos com </w:t>
      </w:r>
      <w:r>
        <w:rPr>
          <w:rFonts w:ascii="Arial" w:eastAsia="Arial" w:hAnsi="Arial" w:cs="Arial"/>
          <w:b/>
          <w:sz w:val="24"/>
          <w:szCs w:val="24"/>
        </w:rPr>
        <w:t>S</w:t>
      </w:r>
      <w:r w:rsidR="00347DAC">
        <w:rPr>
          <w:rFonts w:ascii="Arial" w:eastAsia="Arial" w:hAnsi="Arial" w:cs="Arial"/>
          <w:b/>
          <w:sz w:val="24"/>
          <w:szCs w:val="24"/>
        </w:rPr>
        <w:t xml:space="preserve">índrome de </w:t>
      </w:r>
      <w:r>
        <w:rPr>
          <w:rFonts w:ascii="Arial" w:eastAsia="Arial" w:hAnsi="Arial" w:cs="Arial"/>
          <w:b/>
          <w:sz w:val="24"/>
          <w:szCs w:val="24"/>
        </w:rPr>
        <w:t>D</w:t>
      </w:r>
      <w:r w:rsidR="00347DAC">
        <w:rPr>
          <w:rFonts w:ascii="Arial" w:eastAsia="Arial" w:hAnsi="Arial" w:cs="Arial"/>
          <w:b/>
          <w:sz w:val="24"/>
          <w:szCs w:val="24"/>
        </w:rPr>
        <w:t>own</w:t>
      </w:r>
    </w:p>
    <w:bookmarkEnd w:id="0"/>
    <w:p w14:paraId="52A5D908" w14:textId="77777777" w:rsidR="008A46D0" w:rsidRPr="008C631F" w:rsidRDefault="008A46D0" w:rsidP="00C06D09">
      <w:pPr>
        <w:spacing w:after="0"/>
        <w:jc w:val="center"/>
        <w:rPr>
          <w:rFonts w:ascii="Arial" w:eastAsia="Arial" w:hAnsi="Arial" w:cs="Arial"/>
          <w:b/>
          <w:sz w:val="24"/>
          <w:szCs w:val="24"/>
        </w:rPr>
      </w:pPr>
    </w:p>
    <w:p w14:paraId="3F83D814" w14:textId="77777777" w:rsidR="008A46D0" w:rsidRPr="008C631F" w:rsidRDefault="008A46D0" w:rsidP="00C06D09">
      <w:pPr>
        <w:spacing w:after="0"/>
        <w:jc w:val="center"/>
        <w:rPr>
          <w:rFonts w:ascii="Arial" w:eastAsia="Arial" w:hAnsi="Arial" w:cs="Arial"/>
          <w:b/>
          <w:sz w:val="24"/>
          <w:szCs w:val="24"/>
        </w:rPr>
      </w:pPr>
    </w:p>
    <w:p w14:paraId="40055EBE" w14:textId="77777777" w:rsidR="008A46D0" w:rsidRPr="008C631F" w:rsidRDefault="008A46D0" w:rsidP="00C06D09">
      <w:pPr>
        <w:spacing w:after="0"/>
        <w:jc w:val="center"/>
        <w:rPr>
          <w:rFonts w:ascii="Arial" w:eastAsia="Arial" w:hAnsi="Arial" w:cs="Arial"/>
          <w:b/>
          <w:sz w:val="24"/>
          <w:szCs w:val="24"/>
        </w:rPr>
      </w:pPr>
    </w:p>
    <w:p w14:paraId="291072F2" w14:textId="77777777" w:rsidR="008A46D0" w:rsidRDefault="008A46D0" w:rsidP="00C06D09">
      <w:pPr>
        <w:spacing w:after="0"/>
        <w:jc w:val="center"/>
        <w:rPr>
          <w:rFonts w:ascii="Arial" w:eastAsia="Arial" w:hAnsi="Arial" w:cs="Arial"/>
          <w:b/>
          <w:sz w:val="24"/>
          <w:szCs w:val="24"/>
        </w:rPr>
      </w:pPr>
    </w:p>
    <w:p w14:paraId="7716722C" w14:textId="77777777" w:rsidR="008A46D0" w:rsidRPr="008C631F" w:rsidRDefault="008A46D0" w:rsidP="00C06D09">
      <w:pPr>
        <w:spacing w:after="0"/>
        <w:jc w:val="center"/>
        <w:rPr>
          <w:rFonts w:ascii="Arial" w:eastAsia="Arial" w:hAnsi="Arial" w:cs="Arial"/>
          <w:b/>
          <w:sz w:val="24"/>
          <w:szCs w:val="24"/>
        </w:rPr>
      </w:pPr>
    </w:p>
    <w:p w14:paraId="3326EE08" w14:textId="77777777" w:rsidR="008A46D0" w:rsidRPr="008C631F" w:rsidRDefault="008A46D0" w:rsidP="00C06D09">
      <w:pPr>
        <w:spacing w:after="0"/>
        <w:jc w:val="center"/>
        <w:rPr>
          <w:rFonts w:ascii="Arial" w:eastAsia="Arial" w:hAnsi="Arial" w:cs="Arial"/>
          <w:b/>
          <w:sz w:val="24"/>
          <w:szCs w:val="24"/>
        </w:rPr>
      </w:pPr>
    </w:p>
    <w:p w14:paraId="7786800B" w14:textId="489EF4A9" w:rsidR="008A46D0" w:rsidRPr="008C631F" w:rsidRDefault="008A46D0" w:rsidP="00C06D09">
      <w:pPr>
        <w:spacing w:after="0"/>
        <w:jc w:val="center"/>
        <w:rPr>
          <w:rFonts w:ascii="Arial" w:eastAsia="Arial" w:hAnsi="Arial" w:cs="Arial"/>
          <w:sz w:val="24"/>
          <w:szCs w:val="24"/>
        </w:rPr>
      </w:pPr>
      <w:bookmarkStart w:id="1" w:name="_Hlk179297222"/>
    </w:p>
    <w:bookmarkEnd w:id="1"/>
    <w:p w14:paraId="7DEB2FB6" w14:textId="1851ACAA" w:rsidR="008A46D0" w:rsidRDefault="002A0998" w:rsidP="00C06D09">
      <w:pPr>
        <w:spacing w:after="0"/>
        <w:jc w:val="center"/>
        <w:rPr>
          <w:rFonts w:ascii="Arial" w:eastAsia="Arial" w:hAnsi="Arial" w:cs="Arial"/>
          <w:sz w:val="24"/>
          <w:szCs w:val="24"/>
        </w:rPr>
      </w:pPr>
      <w:r>
        <w:rPr>
          <w:rFonts w:ascii="Arial" w:eastAsia="Arial" w:hAnsi="Arial" w:cs="Arial"/>
          <w:sz w:val="24"/>
          <w:szCs w:val="24"/>
        </w:rPr>
        <w:t>Samara Bernardes Claúdio De Lira</w:t>
      </w:r>
    </w:p>
    <w:p w14:paraId="51AF362E" w14:textId="4D70F022" w:rsidR="002A0998" w:rsidRPr="008C631F" w:rsidRDefault="00FC433C" w:rsidP="00C06D09">
      <w:pPr>
        <w:spacing w:after="0"/>
        <w:jc w:val="center"/>
        <w:rPr>
          <w:rFonts w:ascii="Arial" w:eastAsia="Arial" w:hAnsi="Arial" w:cs="Arial"/>
          <w:sz w:val="24"/>
          <w:szCs w:val="24"/>
        </w:rPr>
      </w:pPr>
      <w:r>
        <w:rPr>
          <w:rFonts w:ascii="Arial" w:eastAsia="Arial" w:hAnsi="Arial" w:cs="Arial"/>
          <w:sz w:val="24"/>
          <w:szCs w:val="24"/>
        </w:rPr>
        <w:t>Samyra Maciel Rezende</w:t>
      </w:r>
    </w:p>
    <w:p w14:paraId="429253ED" w14:textId="77777777" w:rsidR="008A46D0" w:rsidRPr="008C631F" w:rsidRDefault="008A46D0" w:rsidP="00C06D09">
      <w:pPr>
        <w:spacing w:after="0"/>
        <w:jc w:val="center"/>
        <w:rPr>
          <w:rFonts w:ascii="Arial" w:eastAsia="Arial" w:hAnsi="Arial" w:cs="Arial"/>
          <w:sz w:val="24"/>
          <w:szCs w:val="24"/>
        </w:rPr>
      </w:pPr>
    </w:p>
    <w:p w14:paraId="02AA79DA" w14:textId="77777777" w:rsidR="008A46D0" w:rsidRPr="008C631F" w:rsidRDefault="008A46D0" w:rsidP="00C06D09">
      <w:pPr>
        <w:spacing w:after="0"/>
        <w:jc w:val="center"/>
        <w:rPr>
          <w:rFonts w:ascii="Arial" w:eastAsia="Arial" w:hAnsi="Arial" w:cs="Arial"/>
          <w:b/>
          <w:sz w:val="24"/>
          <w:szCs w:val="24"/>
        </w:rPr>
      </w:pPr>
    </w:p>
    <w:p w14:paraId="61114FFF" w14:textId="77777777" w:rsidR="008A46D0" w:rsidRPr="008C631F" w:rsidRDefault="008A46D0" w:rsidP="00C06D09">
      <w:pPr>
        <w:spacing w:after="0"/>
        <w:jc w:val="center"/>
        <w:rPr>
          <w:rFonts w:ascii="Arial" w:eastAsia="Arial" w:hAnsi="Arial" w:cs="Arial"/>
          <w:b/>
          <w:sz w:val="24"/>
          <w:szCs w:val="24"/>
        </w:rPr>
      </w:pPr>
    </w:p>
    <w:p w14:paraId="7036E57E" w14:textId="77777777" w:rsidR="008A46D0" w:rsidRPr="008C631F" w:rsidRDefault="008A46D0" w:rsidP="00C06D09">
      <w:pPr>
        <w:spacing w:after="0"/>
        <w:jc w:val="center"/>
        <w:rPr>
          <w:rFonts w:ascii="Arial" w:eastAsia="Arial" w:hAnsi="Arial" w:cs="Arial"/>
          <w:b/>
          <w:sz w:val="24"/>
          <w:szCs w:val="24"/>
        </w:rPr>
      </w:pPr>
    </w:p>
    <w:p w14:paraId="050F0D49" w14:textId="77777777" w:rsidR="008A46D0" w:rsidRPr="008C631F" w:rsidRDefault="008A46D0" w:rsidP="00C06D09">
      <w:pPr>
        <w:spacing w:after="0"/>
        <w:jc w:val="center"/>
        <w:rPr>
          <w:rFonts w:ascii="Arial" w:eastAsia="Arial" w:hAnsi="Arial" w:cs="Arial"/>
          <w:b/>
          <w:sz w:val="24"/>
          <w:szCs w:val="24"/>
        </w:rPr>
      </w:pPr>
    </w:p>
    <w:p w14:paraId="2D7D5C66" w14:textId="77777777" w:rsidR="008A46D0" w:rsidRPr="008C631F" w:rsidRDefault="008A46D0" w:rsidP="00C06D09">
      <w:pPr>
        <w:spacing w:after="0"/>
        <w:jc w:val="center"/>
        <w:rPr>
          <w:rFonts w:ascii="Arial" w:eastAsia="Arial" w:hAnsi="Arial" w:cs="Arial"/>
          <w:b/>
          <w:sz w:val="24"/>
          <w:szCs w:val="24"/>
        </w:rPr>
      </w:pPr>
    </w:p>
    <w:p w14:paraId="2535EA46" w14:textId="77777777" w:rsidR="00C37AB2" w:rsidRDefault="00C37AB2" w:rsidP="00C06D09">
      <w:pPr>
        <w:spacing w:after="0"/>
        <w:jc w:val="center"/>
        <w:rPr>
          <w:rFonts w:ascii="Arial" w:eastAsia="Arial" w:hAnsi="Arial" w:cs="Arial"/>
          <w:bCs/>
          <w:sz w:val="24"/>
          <w:szCs w:val="24"/>
        </w:rPr>
      </w:pPr>
    </w:p>
    <w:p w14:paraId="03E045C3" w14:textId="77777777" w:rsidR="00C37AB2" w:rsidRDefault="00C37AB2" w:rsidP="00C06D09">
      <w:pPr>
        <w:spacing w:after="0"/>
        <w:jc w:val="center"/>
        <w:rPr>
          <w:rFonts w:ascii="Arial" w:eastAsia="Arial" w:hAnsi="Arial" w:cs="Arial"/>
          <w:bCs/>
          <w:sz w:val="24"/>
          <w:szCs w:val="24"/>
        </w:rPr>
      </w:pPr>
    </w:p>
    <w:p w14:paraId="7299DBE6" w14:textId="77777777" w:rsidR="007F4A30" w:rsidRDefault="007F4A30" w:rsidP="00C06D09">
      <w:pPr>
        <w:spacing w:after="0"/>
        <w:jc w:val="center"/>
        <w:rPr>
          <w:rFonts w:ascii="Arial" w:eastAsia="Arial" w:hAnsi="Arial" w:cs="Arial"/>
          <w:bCs/>
          <w:sz w:val="24"/>
          <w:szCs w:val="24"/>
        </w:rPr>
      </w:pPr>
    </w:p>
    <w:p w14:paraId="067118EF" w14:textId="76F6BC11" w:rsidR="008A46D0" w:rsidRPr="005C5D10" w:rsidRDefault="008A46D0" w:rsidP="00C06D09">
      <w:pPr>
        <w:spacing w:after="0"/>
        <w:jc w:val="center"/>
        <w:rPr>
          <w:rFonts w:ascii="Arial" w:eastAsia="Arial" w:hAnsi="Arial" w:cs="Arial"/>
          <w:bCs/>
          <w:sz w:val="24"/>
          <w:szCs w:val="24"/>
        </w:rPr>
      </w:pPr>
      <w:r w:rsidRPr="005C5D10">
        <w:rPr>
          <w:rFonts w:ascii="Arial" w:eastAsia="Arial" w:hAnsi="Arial" w:cs="Arial"/>
          <w:bCs/>
          <w:sz w:val="24"/>
          <w:szCs w:val="24"/>
        </w:rPr>
        <w:t>Goiânia</w:t>
      </w:r>
      <w:r w:rsidR="005C5D10">
        <w:rPr>
          <w:rFonts w:ascii="Arial" w:eastAsia="Arial" w:hAnsi="Arial" w:cs="Arial"/>
          <w:bCs/>
          <w:sz w:val="24"/>
          <w:szCs w:val="24"/>
        </w:rPr>
        <w:t xml:space="preserve"> </w:t>
      </w:r>
      <w:r w:rsidRPr="005C5D10">
        <w:rPr>
          <w:rFonts w:ascii="Arial" w:eastAsia="Arial" w:hAnsi="Arial" w:cs="Arial"/>
          <w:bCs/>
          <w:sz w:val="24"/>
          <w:szCs w:val="24"/>
        </w:rPr>
        <w:t>-</w:t>
      </w:r>
      <w:r w:rsidR="005C5D10">
        <w:rPr>
          <w:rFonts w:ascii="Arial" w:eastAsia="Arial" w:hAnsi="Arial" w:cs="Arial"/>
          <w:bCs/>
          <w:sz w:val="24"/>
          <w:szCs w:val="24"/>
        </w:rPr>
        <w:t xml:space="preserve"> </w:t>
      </w:r>
      <w:r w:rsidRPr="005C5D10">
        <w:rPr>
          <w:rFonts w:ascii="Arial" w:eastAsia="Arial" w:hAnsi="Arial" w:cs="Arial"/>
          <w:bCs/>
          <w:sz w:val="24"/>
          <w:szCs w:val="24"/>
        </w:rPr>
        <w:t>GO</w:t>
      </w:r>
    </w:p>
    <w:p w14:paraId="4F62FAC6" w14:textId="43648A63" w:rsidR="00C37AB2" w:rsidRPr="00C37AB2" w:rsidRDefault="00FC433C" w:rsidP="00C06D09">
      <w:pPr>
        <w:spacing w:after="0"/>
        <w:jc w:val="center"/>
        <w:rPr>
          <w:rFonts w:ascii="Arial" w:eastAsia="Arial" w:hAnsi="Arial" w:cs="Arial"/>
          <w:bCs/>
          <w:sz w:val="24"/>
          <w:szCs w:val="24"/>
        </w:rPr>
      </w:pPr>
      <w:r>
        <w:rPr>
          <w:rFonts w:ascii="Arial" w:eastAsia="Arial" w:hAnsi="Arial" w:cs="Arial"/>
          <w:bCs/>
          <w:sz w:val="24"/>
          <w:szCs w:val="24"/>
        </w:rPr>
        <w:t>2025</w:t>
      </w:r>
    </w:p>
    <w:p w14:paraId="546C2879" w14:textId="77777777" w:rsidR="007F4A30" w:rsidRDefault="007F4A30" w:rsidP="00C06D09">
      <w:pPr>
        <w:spacing w:after="0"/>
        <w:jc w:val="center"/>
        <w:rPr>
          <w:rFonts w:ascii="Arial" w:eastAsia="Arial" w:hAnsi="Arial" w:cs="Arial"/>
          <w:bCs/>
          <w:sz w:val="24"/>
          <w:szCs w:val="24"/>
        </w:rPr>
      </w:pPr>
    </w:p>
    <w:p w14:paraId="0872A2AC" w14:textId="77777777" w:rsidR="007F4A30" w:rsidRDefault="007F4A30" w:rsidP="00C37AB2">
      <w:pPr>
        <w:spacing w:after="0"/>
        <w:jc w:val="center"/>
        <w:rPr>
          <w:rFonts w:ascii="Arial" w:eastAsia="Arial" w:hAnsi="Arial" w:cs="Arial"/>
          <w:bCs/>
          <w:sz w:val="24"/>
          <w:szCs w:val="24"/>
        </w:rPr>
      </w:pPr>
    </w:p>
    <w:p w14:paraId="233B6FE6" w14:textId="54597F39" w:rsidR="00C37AB2" w:rsidRPr="00C37AB2" w:rsidRDefault="00C37AB2" w:rsidP="00C37AB2">
      <w:pPr>
        <w:spacing w:after="0"/>
        <w:jc w:val="center"/>
        <w:rPr>
          <w:rFonts w:ascii="Arial" w:eastAsia="Arial" w:hAnsi="Arial" w:cs="Arial"/>
          <w:bCs/>
          <w:sz w:val="24"/>
          <w:szCs w:val="24"/>
        </w:rPr>
      </w:pPr>
      <w:r w:rsidRPr="00C37AB2">
        <w:rPr>
          <w:rFonts w:ascii="Arial" w:eastAsia="Arial" w:hAnsi="Arial" w:cs="Arial"/>
          <w:bCs/>
          <w:sz w:val="24"/>
          <w:szCs w:val="24"/>
        </w:rPr>
        <w:lastRenderedPageBreak/>
        <w:t>Samara Bernardes Claúdio De Lira</w:t>
      </w:r>
    </w:p>
    <w:p w14:paraId="495D7560" w14:textId="6D5F400B" w:rsidR="00C37AB2" w:rsidRPr="005C5D10" w:rsidRDefault="00FC433C" w:rsidP="00C37AB2">
      <w:pPr>
        <w:spacing w:after="0"/>
        <w:jc w:val="center"/>
        <w:rPr>
          <w:rFonts w:ascii="Arial" w:eastAsia="Arial" w:hAnsi="Arial" w:cs="Arial"/>
          <w:bCs/>
          <w:sz w:val="24"/>
          <w:szCs w:val="24"/>
        </w:rPr>
      </w:pPr>
      <w:r>
        <w:rPr>
          <w:rFonts w:ascii="Arial" w:eastAsia="Arial" w:hAnsi="Arial" w:cs="Arial"/>
          <w:bCs/>
          <w:sz w:val="24"/>
          <w:szCs w:val="24"/>
        </w:rPr>
        <w:t>Samyra Maciel Rezende</w:t>
      </w:r>
    </w:p>
    <w:p w14:paraId="43193A6A" w14:textId="77777777" w:rsidR="00EB29D7" w:rsidRPr="0039080C" w:rsidRDefault="00EB29D7" w:rsidP="0056349C">
      <w:pPr>
        <w:spacing w:after="0"/>
        <w:jc w:val="center"/>
        <w:rPr>
          <w:rFonts w:ascii="Arial" w:eastAsia="Arial" w:hAnsi="Arial" w:cs="Arial"/>
          <w:color w:val="FF0000"/>
          <w:sz w:val="24"/>
          <w:szCs w:val="24"/>
        </w:rPr>
      </w:pPr>
    </w:p>
    <w:p w14:paraId="39E2C163" w14:textId="77777777" w:rsidR="00EB29D7" w:rsidRPr="0039080C" w:rsidRDefault="00EB29D7" w:rsidP="0056349C">
      <w:pPr>
        <w:spacing w:after="0"/>
        <w:jc w:val="center"/>
        <w:rPr>
          <w:rFonts w:ascii="Arial" w:eastAsia="Arial" w:hAnsi="Arial" w:cs="Arial"/>
          <w:b/>
          <w:sz w:val="24"/>
          <w:szCs w:val="24"/>
        </w:rPr>
      </w:pPr>
    </w:p>
    <w:p w14:paraId="4B21B460" w14:textId="77777777" w:rsidR="00EB29D7" w:rsidRPr="0039080C" w:rsidRDefault="00EB29D7" w:rsidP="0056349C">
      <w:pPr>
        <w:spacing w:after="0"/>
        <w:jc w:val="center"/>
        <w:rPr>
          <w:rFonts w:ascii="Arial" w:eastAsia="Arial" w:hAnsi="Arial" w:cs="Arial"/>
          <w:b/>
          <w:sz w:val="24"/>
          <w:szCs w:val="24"/>
        </w:rPr>
      </w:pPr>
    </w:p>
    <w:p w14:paraId="6711B6AA" w14:textId="77777777" w:rsidR="00EB29D7" w:rsidRPr="0039080C" w:rsidRDefault="00EB29D7" w:rsidP="0056349C">
      <w:pPr>
        <w:spacing w:after="0"/>
        <w:jc w:val="center"/>
        <w:rPr>
          <w:rFonts w:ascii="Arial" w:eastAsia="Arial" w:hAnsi="Arial" w:cs="Arial"/>
          <w:b/>
          <w:sz w:val="24"/>
          <w:szCs w:val="24"/>
        </w:rPr>
      </w:pPr>
    </w:p>
    <w:p w14:paraId="2D999843" w14:textId="77777777" w:rsidR="00EB29D7" w:rsidRPr="0039080C" w:rsidRDefault="00EB29D7" w:rsidP="0056349C">
      <w:pPr>
        <w:spacing w:after="0"/>
        <w:jc w:val="center"/>
        <w:rPr>
          <w:rFonts w:ascii="Arial" w:eastAsia="Arial" w:hAnsi="Arial" w:cs="Arial"/>
          <w:b/>
          <w:sz w:val="24"/>
          <w:szCs w:val="24"/>
        </w:rPr>
      </w:pPr>
    </w:p>
    <w:p w14:paraId="78730985" w14:textId="77777777" w:rsidR="00EB29D7" w:rsidRDefault="00EB29D7" w:rsidP="0056349C">
      <w:pPr>
        <w:spacing w:after="0"/>
        <w:jc w:val="center"/>
        <w:rPr>
          <w:rFonts w:ascii="Arial" w:eastAsia="Arial" w:hAnsi="Arial" w:cs="Arial"/>
          <w:b/>
          <w:sz w:val="24"/>
          <w:szCs w:val="24"/>
        </w:rPr>
      </w:pPr>
    </w:p>
    <w:p w14:paraId="70412295" w14:textId="77777777" w:rsidR="0056349C" w:rsidRDefault="0056349C" w:rsidP="0056349C">
      <w:pPr>
        <w:spacing w:after="0"/>
        <w:jc w:val="center"/>
        <w:rPr>
          <w:rFonts w:ascii="Arial" w:eastAsia="Arial" w:hAnsi="Arial" w:cs="Arial"/>
          <w:b/>
          <w:sz w:val="24"/>
          <w:szCs w:val="24"/>
        </w:rPr>
      </w:pPr>
    </w:p>
    <w:p w14:paraId="0DD8A44B" w14:textId="77777777" w:rsidR="0056349C" w:rsidRDefault="0056349C" w:rsidP="0056349C">
      <w:pPr>
        <w:spacing w:after="0"/>
        <w:jc w:val="center"/>
        <w:rPr>
          <w:rFonts w:ascii="Arial" w:eastAsia="Arial" w:hAnsi="Arial" w:cs="Arial"/>
          <w:b/>
          <w:sz w:val="24"/>
          <w:szCs w:val="24"/>
        </w:rPr>
      </w:pPr>
    </w:p>
    <w:p w14:paraId="49261B49" w14:textId="1AD351F1" w:rsidR="00FC433C" w:rsidRPr="008C631F" w:rsidRDefault="00DB2DF7" w:rsidP="00347DAC">
      <w:pPr>
        <w:spacing w:after="0"/>
        <w:jc w:val="center"/>
        <w:rPr>
          <w:rFonts w:ascii="Arial" w:eastAsia="Arial" w:hAnsi="Arial" w:cs="Arial"/>
          <w:b/>
          <w:bCs/>
          <w:sz w:val="24"/>
          <w:szCs w:val="24"/>
        </w:rPr>
      </w:pPr>
      <w:r>
        <w:rPr>
          <w:rFonts w:ascii="Arial" w:eastAsia="Arial" w:hAnsi="Arial" w:cs="Arial"/>
          <w:b/>
          <w:sz w:val="24"/>
          <w:szCs w:val="24"/>
        </w:rPr>
        <w:t>A Linguagem</w:t>
      </w:r>
      <w:r w:rsidR="00347DAC">
        <w:rPr>
          <w:rFonts w:ascii="Arial" w:eastAsia="Arial" w:hAnsi="Arial" w:cs="Arial"/>
          <w:b/>
          <w:sz w:val="24"/>
          <w:szCs w:val="24"/>
        </w:rPr>
        <w:t xml:space="preserve"> em Jovens e Adultos com Síndrome</w:t>
      </w:r>
      <w:r w:rsidR="00FC433C">
        <w:rPr>
          <w:rFonts w:ascii="Arial" w:eastAsia="Arial" w:hAnsi="Arial" w:cs="Arial"/>
          <w:b/>
          <w:sz w:val="24"/>
          <w:szCs w:val="24"/>
        </w:rPr>
        <w:t xml:space="preserve"> </w:t>
      </w:r>
      <w:r w:rsidR="00347DAC">
        <w:rPr>
          <w:rFonts w:ascii="Arial" w:eastAsia="Arial" w:hAnsi="Arial" w:cs="Arial"/>
          <w:b/>
          <w:sz w:val="24"/>
          <w:szCs w:val="24"/>
        </w:rPr>
        <w:t xml:space="preserve">de </w:t>
      </w:r>
      <w:r w:rsidR="00FC433C">
        <w:rPr>
          <w:rFonts w:ascii="Arial" w:eastAsia="Arial" w:hAnsi="Arial" w:cs="Arial"/>
          <w:b/>
          <w:sz w:val="24"/>
          <w:szCs w:val="24"/>
        </w:rPr>
        <w:t>Down</w:t>
      </w:r>
    </w:p>
    <w:p w14:paraId="55F19F6D" w14:textId="77777777" w:rsidR="00FC433C" w:rsidRPr="008C631F" w:rsidRDefault="00FC433C" w:rsidP="00FC433C">
      <w:pPr>
        <w:spacing w:after="0"/>
        <w:jc w:val="center"/>
        <w:rPr>
          <w:rFonts w:ascii="Arial" w:eastAsia="Arial" w:hAnsi="Arial" w:cs="Arial"/>
          <w:b/>
          <w:sz w:val="24"/>
          <w:szCs w:val="24"/>
        </w:rPr>
      </w:pPr>
    </w:p>
    <w:p w14:paraId="0A216CD5" w14:textId="54B1EEE1" w:rsidR="00DC1149" w:rsidRPr="00DC1149" w:rsidRDefault="00DC1149" w:rsidP="00DC1149">
      <w:pPr>
        <w:spacing w:after="0"/>
        <w:jc w:val="center"/>
        <w:rPr>
          <w:rFonts w:ascii="Arial" w:eastAsia="Arial" w:hAnsi="Arial" w:cs="Arial"/>
          <w:b/>
          <w:bCs/>
          <w:sz w:val="24"/>
          <w:szCs w:val="24"/>
        </w:rPr>
      </w:pPr>
    </w:p>
    <w:p w14:paraId="52E2F1D7" w14:textId="0670BFF9" w:rsidR="00EB29D7" w:rsidRDefault="00EB29D7" w:rsidP="0056349C">
      <w:pPr>
        <w:spacing w:after="0"/>
        <w:jc w:val="center"/>
        <w:rPr>
          <w:rFonts w:ascii="Arial" w:eastAsia="Arial" w:hAnsi="Arial" w:cs="Arial"/>
          <w:b/>
          <w:bCs/>
          <w:sz w:val="28"/>
          <w:szCs w:val="28"/>
        </w:rPr>
      </w:pPr>
    </w:p>
    <w:p w14:paraId="67649AE5" w14:textId="2E816FA0" w:rsidR="0039080C" w:rsidRDefault="00DB2DF7" w:rsidP="0056349C">
      <w:pPr>
        <w:spacing w:after="0"/>
        <w:ind w:left="2832" w:right="215"/>
        <w:rPr>
          <w:rFonts w:ascii="Arial" w:eastAsia="Arial" w:hAnsi="Arial" w:cs="Arial"/>
          <w:b/>
          <w:sz w:val="20"/>
        </w:rPr>
      </w:pPr>
      <w:r>
        <w:rPr>
          <w:rFonts w:ascii="Arial" w:eastAsia="Arial" w:hAnsi="Arial" w:cs="Arial"/>
          <w:b/>
          <w:noProof/>
          <w:sz w:val="20"/>
        </w:rPr>
        <mc:AlternateContent>
          <mc:Choice Requires="wps">
            <w:drawing>
              <wp:anchor distT="0" distB="0" distL="114300" distR="114300" simplePos="0" relativeHeight="251658240" behindDoc="0" locked="0" layoutInCell="1" allowOverlap="1" wp14:anchorId="39669AB0" wp14:editId="0A92158C">
                <wp:simplePos x="0" y="0"/>
                <wp:positionH relativeFrom="column">
                  <wp:posOffset>2862137</wp:posOffset>
                </wp:positionH>
                <wp:positionV relativeFrom="paragraph">
                  <wp:posOffset>108932</wp:posOffset>
                </wp:positionV>
                <wp:extent cx="2846717" cy="1380227"/>
                <wp:effectExtent l="0" t="0" r="0" b="0"/>
                <wp:wrapNone/>
                <wp:docPr id="1534862030" name="Caixa de Texto 1"/>
                <wp:cNvGraphicFramePr/>
                <a:graphic xmlns:a="http://schemas.openxmlformats.org/drawingml/2006/main">
                  <a:graphicData uri="http://schemas.microsoft.com/office/word/2010/wordprocessingShape">
                    <wps:wsp>
                      <wps:cNvSpPr txBox="1"/>
                      <wps:spPr>
                        <a:xfrm>
                          <a:off x="0" y="0"/>
                          <a:ext cx="2846717" cy="1380227"/>
                        </a:xfrm>
                        <a:prstGeom prst="rect">
                          <a:avLst/>
                        </a:prstGeom>
                        <a:solidFill>
                          <a:schemeClr val="lt1"/>
                        </a:solidFill>
                        <a:ln w="6350">
                          <a:noFill/>
                        </a:ln>
                      </wps:spPr>
                      <wps:txbx>
                        <w:txbxContent>
                          <w:p w14:paraId="1EF262B1" w14:textId="62F597F3" w:rsidR="00CC67EF" w:rsidRPr="00DB2DF7" w:rsidRDefault="00CC67EF" w:rsidP="004C6654">
                            <w:pPr>
                              <w:spacing w:after="0" w:line="240" w:lineRule="auto"/>
                              <w:ind w:right="215" w:firstLine="0"/>
                              <w:rPr>
                                <w:rFonts w:ascii="Arial" w:hAnsi="Arial" w:cs="Arial"/>
                                <w:sz w:val="20"/>
                                <w:szCs w:val="20"/>
                              </w:rPr>
                            </w:pPr>
                            <w:r>
                              <w:rPr>
                                <w:rFonts w:ascii="Arial" w:hAnsi="Arial" w:cs="Arial"/>
                                <w:sz w:val="20"/>
                                <w:szCs w:val="20"/>
                              </w:rPr>
                              <w:t xml:space="preserve"> Trabalho de </w:t>
                            </w:r>
                            <w:r w:rsidRPr="00DB2DF7">
                              <w:rPr>
                                <w:rFonts w:ascii="Arial" w:hAnsi="Arial" w:cs="Arial"/>
                                <w:sz w:val="20"/>
                                <w:szCs w:val="20"/>
                              </w:rPr>
                              <w:t xml:space="preserve">Conclusão de Curso apresentado </w:t>
                            </w:r>
                            <w:r>
                              <w:rPr>
                                <w:rFonts w:ascii="Arial" w:hAnsi="Arial" w:cs="Arial"/>
                                <w:sz w:val="20"/>
                                <w:szCs w:val="20"/>
                              </w:rPr>
                              <w:t xml:space="preserve">no curso de Fonoaudiologia da </w:t>
                            </w:r>
                            <w:r w:rsidRPr="00DB2DF7">
                              <w:rPr>
                                <w:rFonts w:ascii="Arial" w:hAnsi="Arial" w:cs="Arial"/>
                                <w:sz w:val="20"/>
                                <w:szCs w:val="20"/>
                              </w:rPr>
                              <w:t xml:space="preserve">Escola de Ciências Sociais </w:t>
                            </w:r>
                            <w:r>
                              <w:rPr>
                                <w:rFonts w:ascii="Arial" w:hAnsi="Arial" w:cs="Arial"/>
                                <w:sz w:val="20"/>
                                <w:szCs w:val="20"/>
                              </w:rPr>
                              <w:t>e</w:t>
                            </w:r>
                            <w:r w:rsidRPr="00DB2DF7">
                              <w:rPr>
                                <w:rFonts w:ascii="Arial" w:hAnsi="Arial" w:cs="Arial"/>
                                <w:sz w:val="20"/>
                                <w:szCs w:val="20"/>
                              </w:rPr>
                              <w:t xml:space="preserve"> Saúde da PUC Goiás</w:t>
                            </w:r>
                            <w:r>
                              <w:rPr>
                                <w:rFonts w:ascii="Arial" w:hAnsi="Arial" w:cs="Arial"/>
                                <w:sz w:val="20"/>
                                <w:szCs w:val="20"/>
                              </w:rPr>
                              <w:t>,</w:t>
                            </w:r>
                            <w:r w:rsidRPr="00DB2DF7">
                              <w:rPr>
                                <w:rFonts w:ascii="Arial" w:hAnsi="Arial" w:cs="Arial"/>
                                <w:sz w:val="20"/>
                                <w:szCs w:val="20"/>
                              </w:rPr>
                              <w:t xml:space="preserve"> como</w:t>
                            </w:r>
                            <w:r>
                              <w:rPr>
                                <w:rFonts w:ascii="Arial" w:hAnsi="Arial" w:cs="Arial"/>
                                <w:sz w:val="20"/>
                                <w:szCs w:val="20"/>
                              </w:rPr>
                              <w:t xml:space="preserve"> </w:t>
                            </w:r>
                            <w:r w:rsidRPr="00DB2DF7">
                              <w:rPr>
                                <w:rFonts w:ascii="Arial" w:hAnsi="Arial" w:cs="Arial"/>
                                <w:sz w:val="20"/>
                                <w:szCs w:val="20"/>
                              </w:rPr>
                              <w:t>requisito básico para a conclusão d</w:t>
                            </w:r>
                            <w:r>
                              <w:rPr>
                                <w:rFonts w:ascii="Arial" w:hAnsi="Arial" w:cs="Arial"/>
                                <w:sz w:val="20"/>
                                <w:szCs w:val="20"/>
                              </w:rPr>
                              <w:t>a disciplina Trabalho de Conclusão de Curso II.</w:t>
                            </w:r>
                          </w:p>
                          <w:p w14:paraId="66266549" w14:textId="6FDEA0AA" w:rsidR="00CC67EF" w:rsidRPr="00DB2DF7" w:rsidRDefault="00CC67EF" w:rsidP="004C6654">
                            <w:pPr>
                              <w:spacing w:after="0" w:line="240" w:lineRule="auto"/>
                              <w:ind w:right="215" w:firstLine="0"/>
                              <w:rPr>
                                <w:rFonts w:ascii="Arial" w:hAnsi="Arial" w:cs="Arial"/>
                                <w:sz w:val="20"/>
                                <w:szCs w:val="20"/>
                              </w:rPr>
                            </w:pPr>
                            <w:r w:rsidRPr="00DB2DF7">
                              <w:rPr>
                                <w:rFonts w:ascii="Arial" w:hAnsi="Arial" w:cs="Arial"/>
                                <w:sz w:val="20"/>
                                <w:szCs w:val="20"/>
                              </w:rPr>
                              <w:t>Orientadora: Profa. Ma. Larissa Seabra Toschi.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669AB0" id="_x0000_t202" coordsize="21600,21600" o:spt="202" path="m,l,21600r21600,l21600,xe">
                <v:stroke joinstyle="miter"/>
                <v:path gradientshapeok="t" o:connecttype="rect"/>
              </v:shapetype>
              <v:shape id="Caixa de Texto 1" o:spid="_x0000_s1026" type="#_x0000_t202" style="position:absolute;left:0;text-align:left;margin-left:225.35pt;margin-top:8.6pt;width:224.15pt;height:10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ryELwIAAFUEAAAOAAAAZHJzL2Uyb0RvYy54bWysVE1v2zAMvQ/YfxB0X/zRNMmMOEWWIsOA&#10;oC2QDj0rshwbkEVNUmJnv36U7Hys22nYRSZF6ol8fPL8oWskOQpja1A5TUYxJUJxKGq1z+n31/Wn&#10;GSXWMVUwCUrk9CQsfVh8/DBvdSZSqEAWwhAEUTZrdU4r53QWRZZXomF2BFooDJZgGubQNfuoMKxF&#10;9EZGaRxPohZMoQ1wYS3uPvZBugj4ZSm4ey5LKxyROcXaXFhNWHd+jRZzlu0N01XNhzLYP1TRsFrh&#10;pReoR+YYOZj6D6im5gYslG7EoYmgLGsuQg/YTRK/62ZbMS1CL0iO1Rea7P+D5U/HrX4xxHVfoMMB&#10;ekJabTOLm76frjSN/2KlBONI4elCm+gc4biZzsaTaTKlhGMsuZvFaTr1ONH1uDbWfRXQEG/k1OBc&#10;Al3suLGuTz2n+NssyLpY11IGx2tBrKQhR4ZTlC4UieC/ZUlF2pxO7u7jAKzAH++RpcJark15y3W7&#10;buh0B8UJCTDQa8Nqvq6xyA2z7oUZFAP2jAJ3z7iUEvASGCxKKjA//7bv83FGGKWkRXHl1P44MCMo&#10;kd8UTu9zMh57NQZnfD9N0TG3kd1tRB2aFWDnCT4lzYPp8508m6WB5g3fwdLfiiGmON6dU3c2V66X&#10;PL4jLpbLkIT608xt1FZzD+2Z9iN47d6Y0cOcHI74Cc4yZNm7cfW5/qSC5cFBWYdZeoJ7VgfeUbtB&#10;DcM784/j1g9Z17/B4hcAAAD//wMAUEsDBBQABgAIAAAAIQBoYcUi4gAAAAoBAAAPAAAAZHJzL2Rv&#10;d25yZXYueG1sTI/LTsMwEEX3SPyDNUhsEHVI2qYNcSqEeEjsaHiInRsPSUQ8jmI3CX/PsILl6B7d&#10;OTffzbYTIw6+daTgahGBQKqcaalW8FLeX25A+KDJ6M4RKvhGD7vi9CTXmXETPeO4D7XgEvKZVtCE&#10;0GdS+qpBq/3C9UicfbrB6sDnUEsz6InLbSfjKFpLq1viD43u8bbB6mt/tAo+Lur3Jz8/vE7JKunv&#10;HscyfTOlUudn8801iIBz+IPhV5/VoWCngzuS8aJTsFxFKaMcpDEIBjbbLY87KIiT5Rpkkcv/E4of&#10;AAAA//8DAFBLAQItABQABgAIAAAAIQC2gziS/gAAAOEBAAATAAAAAAAAAAAAAAAAAAAAAABbQ29u&#10;dGVudF9UeXBlc10ueG1sUEsBAi0AFAAGAAgAAAAhADj9If/WAAAAlAEAAAsAAAAAAAAAAAAAAAAA&#10;LwEAAF9yZWxzLy5yZWxzUEsBAi0AFAAGAAgAAAAhABjivIQvAgAAVQQAAA4AAAAAAAAAAAAAAAAA&#10;LgIAAGRycy9lMm9Eb2MueG1sUEsBAi0AFAAGAAgAAAAhAGhhxSLiAAAACgEAAA8AAAAAAAAAAAAA&#10;AAAAiQQAAGRycy9kb3ducmV2LnhtbFBLBQYAAAAABAAEAPMAAACYBQAAAAA=&#10;" fillcolor="white [3201]" stroked="f" strokeweight=".5pt">
                <v:textbox>
                  <w:txbxContent>
                    <w:p w14:paraId="1EF262B1" w14:textId="62F597F3" w:rsidR="00CC67EF" w:rsidRPr="00DB2DF7" w:rsidRDefault="00CC67EF" w:rsidP="004C6654">
                      <w:pPr>
                        <w:spacing w:after="0" w:line="240" w:lineRule="auto"/>
                        <w:ind w:right="215" w:firstLine="0"/>
                        <w:rPr>
                          <w:rFonts w:ascii="Arial" w:hAnsi="Arial" w:cs="Arial"/>
                          <w:sz w:val="20"/>
                          <w:szCs w:val="20"/>
                        </w:rPr>
                      </w:pPr>
                      <w:r>
                        <w:rPr>
                          <w:rFonts w:ascii="Arial" w:hAnsi="Arial" w:cs="Arial"/>
                          <w:sz w:val="20"/>
                          <w:szCs w:val="20"/>
                        </w:rPr>
                        <w:t xml:space="preserve"> Trabalho de </w:t>
                      </w:r>
                      <w:r w:rsidRPr="00DB2DF7">
                        <w:rPr>
                          <w:rFonts w:ascii="Arial" w:hAnsi="Arial" w:cs="Arial"/>
                          <w:sz w:val="20"/>
                          <w:szCs w:val="20"/>
                        </w:rPr>
                        <w:t xml:space="preserve">Conclusão de Curso apresentado </w:t>
                      </w:r>
                      <w:r>
                        <w:rPr>
                          <w:rFonts w:ascii="Arial" w:hAnsi="Arial" w:cs="Arial"/>
                          <w:sz w:val="20"/>
                          <w:szCs w:val="20"/>
                        </w:rPr>
                        <w:t xml:space="preserve">no curso de Fonoaudiologia da </w:t>
                      </w:r>
                      <w:r w:rsidRPr="00DB2DF7">
                        <w:rPr>
                          <w:rFonts w:ascii="Arial" w:hAnsi="Arial" w:cs="Arial"/>
                          <w:sz w:val="20"/>
                          <w:szCs w:val="20"/>
                        </w:rPr>
                        <w:t xml:space="preserve">Escola de Ciências Sociais </w:t>
                      </w:r>
                      <w:r>
                        <w:rPr>
                          <w:rFonts w:ascii="Arial" w:hAnsi="Arial" w:cs="Arial"/>
                          <w:sz w:val="20"/>
                          <w:szCs w:val="20"/>
                        </w:rPr>
                        <w:t>e</w:t>
                      </w:r>
                      <w:r w:rsidRPr="00DB2DF7">
                        <w:rPr>
                          <w:rFonts w:ascii="Arial" w:hAnsi="Arial" w:cs="Arial"/>
                          <w:sz w:val="20"/>
                          <w:szCs w:val="20"/>
                        </w:rPr>
                        <w:t xml:space="preserve"> Saúde da PUC Goiás</w:t>
                      </w:r>
                      <w:r>
                        <w:rPr>
                          <w:rFonts w:ascii="Arial" w:hAnsi="Arial" w:cs="Arial"/>
                          <w:sz w:val="20"/>
                          <w:szCs w:val="20"/>
                        </w:rPr>
                        <w:t>,</w:t>
                      </w:r>
                      <w:r w:rsidRPr="00DB2DF7">
                        <w:rPr>
                          <w:rFonts w:ascii="Arial" w:hAnsi="Arial" w:cs="Arial"/>
                          <w:sz w:val="20"/>
                          <w:szCs w:val="20"/>
                        </w:rPr>
                        <w:t xml:space="preserve"> como</w:t>
                      </w:r>
                      <w:r>
                        <w:rPr>
                          <w:rFonts w:ascii="Arial" w:hAnsi="Arial" w:cs="Arial"/>
                          <w:sz w:val="20"/>
                          <w:szCs w:val="20"/>
                        </w:rPr>
                        <w:t xml:space="preserve"> </w:t>
                      </w:r>
                      <w:r w:rsidRPr="00DB2DF7">
                        <w:rPr>
                          <w:rFonts w:ascii="Arial" w:hAnsi="Arial" w:cs="Arial"/>
                          <w:sz w:val="20"/>
                          <w:szCs w:val="20"/>
                        </w:rPr>
                        <w:t>requisito básico para a conclusão d</w:t>
                      </w:r>
                      <w:r>
                        <w:rPr>
                          <w:rFonts w:ascii="Arial" w:hAnsi="Arial" w:cs="Arial"/>
                          <w:sz w:val="20"/>
                          <w:szCs w:val="20"/>
                        </w:rPr>
                        <w:t>a disciplina Trabalho de Conclusão de Curso II.</w:t>
                      </w:r>
                    </w:p>
                    <w:p w14:paraId="66266549" w14:textId="6FDEA0AA" w:rsidR="00CC67EF" w:rsidRPr="00DB2DF7" w:rsidRDefault="00CC67EF" w:rsidP="004C6654">
                      <w:pPr>
                        <w:spacing w:after="0" w:line="240" w:lineRule="auto"/>
                        <w:ind w:right="215" w:firstLine="0"/>
                        <w:rPr>
                          <w:rFonts w:ascii="Arial" w:hAnsi="Arial" w:cs="Arial"/>
                          <w:sz w:val="20"/>
                          <w:szCs w:val="20"/>
                        </w:rPr>
                      </w:pPr>
                      <w:r w:rsidRPr="00DB2DF7">
                        <w:rPr>
                          <w:rFonts w:ascii="Arial" w:hAnsi="Arial" w:cs="Arial"/>
                          <w:sz w:val="20"/>
                          <w:szCs w:val="20"/>
                        </w:rPr>
                        <w:t xml:space="preserve">Orientadora: Profa. Ma. Larissa Seabra </w:t>
                      </w:r>
                      <w:proofErr w:type="spellStart"/>
                      <w:r w:rsidRPr="00DB2DF7">
                        <w:rPr>
                          <w:rFonts w:ascii="Arial" w:hAnsi="Arial" w:cs="Arial"/>
                          <w:sz w:val="20"/>
                          <w:szCs w:val="20"/>
                        </w:rPr>
                        <w:t>Toschi</w:t>
                      </w:r>
                      <w:proofErr w:type="spellEnd"/>
                      <w:r w:rsidRPr="00DB2DF7">
                        <w:rPr>
                          <w:rFonts w:ascii="Arial" w:hAnsi="Arial" w:cs="Arial"/>
                          <w:sz w:val="20"/>
                          <w:szCs w:val="20"/>
                        </w:rPr>
                        <w:t>.</w:t>
                      </w:r>
                    </w:p>
                  </w:txbxContent>
                </v:textbox>
              </v:shape>
            </w:pict>
          </mc:Fallback>
        </mc:AlternateContent>
      </w:r>
    </w:p>
    <w:p w14:paraId="19974292" w14:textId="77777777" w:rsidR="0039080C" w:rsidRDefault="0039080C" w:rsidP="0056349C">
      <w:pPr>
        <w:spacing w:after="0"/>
        <w:ind w:left="2832" w:right="215"/>
        <w:rPr>
          <w:rFonts w:ascii="Arial" w:eastAsia="Arial" w:hAnsi="Arial" w:cs="Arial"/>
          <w:b/>
          <w:sz w:val="20"/>
        </w:rPr>
      </w:pPr>
    </w:p>
    <w:p w14:paraId="5AE1ACC9" w14:textId="77777777" w:rsidR="00EB29D7" w:rsidRDefault="00EB29D7" w:rsidP="0056349C">
      <w:pPr>
        <w:spacing w:after="0"/>
        <w:jc w:val="center"/>
        <w:rPr>
          <w:rFonts w:ascii="Arial" w:eastAsia="Arial" w:hAnsi="Arial" w:cs="Arial"/>
          <w:b/>
          <w:sz w:val="28"/>
        </w:rPr>
      </w:pPr>
    </w:p>
    <w:p w14:paraId="1EAE7B61" w14:textId="77777777" w:rsidR="00EB29D7" w:rsidRDefault="00EB29D7" w:rsidP="0056349C">
      <w:pPr>
        <w:spacing w:after="0"/>
        <w:jc w:val="center"/>
        <w:rPr>
          <w:rFonts w:ascii="Arial" w:eastAsia="Arial" w:hAnsi="Arial" w:cs="Arial"/>
          <w:b/>
          <w:sz w:val="28"/>
        </w:rPr>
      </w:pPr>
    </w:p>
    <w:p w14:paraId="26C00258" w14:textId="77777777" w:rsidR="00EB29D7" w:rsidRDefault="00EB29D7" w:rsidP="0056349C">
      <w:pPr>
        <w:spacing w:after="0"/>
        <w:jc w:val="center"/>
        <w:rPr>
          <w:rFonts w:ascii="Arial" w:eastAsia="Arial" w:hAnsi="Arial" w:cs="Arial"/>
          <w:b/>
          <w:sz w:val="28"/>
        </w:rPr>
      </w:pPr>
    </w:p>
    <w:p w14:paraId="2F26B619" w14:textId="77777777" w:rsidR="00EB29D7" w:rsidRDefault="00EB29D7" w:rsidP="0056349C">
      <w:pPr>
        <w:spacing w:after="0"/>
        <w:jc w:val="center"/>
        <w:rPr>
          <w:rFonts w:ascii="Arial" w:eastAsia="Arial" w:hAnsi="Arial" w:cs="Arial"/>
          <w:b/>
          <w:sz w:val="28"/>
        </w:rPr>
      </w:pPr>
    </w:p>
    <w:p w14:paraId="7B24A589" w14:textId="77777777" w:rsidR="00B03A5D" w:rsidRDefault="00B03A5D" w:rsidP="0056349C">
      <w:pPr>
        <w:spacing w:after="0"/>
        <w:jc w:val="center"/>
        <w:rPr>
          <w:rFonts w:ascii="Arial" w:eastAsia="Arial" w:hAnsi="Arial" w:cs="Arial"/>
          <w:b/>
          <w:sz w:val="28"/>
        </w:rPr>
      </w:pPr>
    </w:p>
    <w:p w14:paraId="47EF6B69" w14:textId="77777777" w:rsidR="007929C4" w:rsidRDefault="007929C4" w:rsidP="0056349C">
      <w:pPr>
        <w:spacing w:after="0"/>
        <w:jc w:val="center"/>
        <w:rPr>
          <w:rFonts w:ascii="Arial" w:eastAsia="Arial" w:hAnsi="Arial" w:cs="Arial"/>
          <w:b/>
          <w:sz w:val="28"/>
        </w:rPr>
      </w:pPr>
    </w:p>
    <w:p w14:paraId="46F871B0" w14:textId="77777777" w:rsidR="0039080C" w:rsidRDefault="0039080C">
      <w:pPr>
        <w:jc w:val="center"/>
        <w:rPr>
          <w:rFonts w:ascii="Arial" w:eastAsia="Arial" w:hAnsi="Arial" w:cs="Arial"/>
          <w:b/>
          <w:sz w:val="28"/>
        </w:rPr>
      </w:pPr>
    </w:p>
    <w:p w14:paraId="442E3EE9" w14:textId="77777777" w:rsidR="005C5D10" w:rsidRDefault="005C5D10">
      <w:pPr>
        <w:jc w:val="center"/>
        <w:rPr>
          <w:rFonts w:ascii="Arial" w:eastAsia="Arial" w:hAnsi="Arial" w:cs="Arial"/>
          <w:b/>
          <w:sz w:val="28"/>
        </w:rPr>
      </w:pPr>
    </w:p>
    <w:p w14:paraId="3D303F8B" w14:textId="77777777" w:rsidR="00214C0B" w:rsidRDefault="00214C0B">
      <w:pPr>
        <w:jc w:val="center"/>
        <w:rPr>
          <w:rFonts w:ascii="Arial" w:eastAsia="Arial" w:hAnsi="Arial" w:cs="Arial"/>
          <w:b/>
          <w:sz w:val="28"/>
        </w:rPr>
      </w:pPr>
    </w:p>
    <w:p w14:paraId="7F029B99" w14:textId="77777777" w:rsidR="005C5D10" w:rsidRDefault="005C5D10">
      <w:pPr>
        <w:jc w:val="center"/>
        <w:rPr>
          <w:rFonts w:ascii="Arial" w:eastAsia="Arial" w:hAnsi="Arial" w:cs="Arial"/>
          <w:b/>
          <w:sz w:val="28"/>
        </w:rPr>
      </w:pPr>
    </w:p>
    <w:p w14:paraId="22183033" w14:textId="77777777" w:rsidR="005C5D10" w:rsidRPr="005C5D10" w:rsidRDefault="005C5D10" w:rsidP="005C5D10">
      <w:pPr>
        <w:spacing w:after="0"/>
        <w:jc w:val="center"/>
        <w:rPr>
          <w:rFonts w:ascii="Arial" w:eastAsia="Arial" w:hAnsi="Arial" w:cs="Arial"/>
          <w:bCs/>
          <w:sz w:val="24"/>
          <w:szCs w:val="24"/>
        </w:rPr>
      </w:pPr>
      <w:r w:rsidRPr="005C5D10">
        <w:rPr>
          <w:rFonts w:ascii="Arial" w:eastAsia="Arial" w:hAnsi="Arial" w:cs="Arial"/>
          <w:bCs/>
          <w:sz w:val="24"/>
          <w:szCs w:val="24"/>
        </w:rPr>
        <w:t>Goiânia</w:t>
      </w:r>
      <w:r>
        <w:rPr>
          <w:rFonts w:ascii="Arial" w:eastAsia="Arial" w:hAnsi="Arial" w:cs="Arial"/>
          <w:bCs/>
          <w:sz w:val="24"/>
          <w:szCs w:val="24"/>
        </w:rPr>
        <w:t xml:space="preserve"> </w:t>
      </w:r>
      <w:r w:rsidRPr="005C5D10">
        <w:rPr>
          <w:rFonts w:ascii="Arial" w:eastAsia="Arial" w:hAnsi="Arial" w:cs="Arial"/>
          <w:bCs/>
          <w:sz w:val="24"/>
          <w:szCs w:val="24"/>
        </w:rPr>
        <w:t>-</w:t>
      </w:r>
      <w:r>
        <w:rPr>
          <w:rFonts w:ascii="Arial" w:eastAsia="Arial" w:hAnsi="Arial" w:cs="Arial"/>
          <w:bCs/>
          <w:sz w:val="24"/>
          <w:szCs w:val="24"/>
        </w:rPr>
        <w:t xml:space="preserve"> </w:t>
      </w:r>
      <w:r w:rsidRPr="005C5D10">
        <w:rPr>
          <w:rFonts w:ascii="Arial" w:eastAsia="Arial" w:hAnsi="Arial" w:cs="Arial"/>
          <w:bCs/>
          <w:sz w:val="24"/>
          <w:szCs w:val="24"/>
        </w:rPr>
        <w:t>GO</w:t>
      </w:r>
    </w:p>
    <w:p w14:paraId="14FDD27F" w14:textId="503B945A" w:rsidR="005C5D10" w:rsidRPr="005C5D10" w:rsidRDefault="005C5D10" w:rsidP="005C5D10">
      <w:pPr>
        <w:spacing w:after="0"/>
        <w:jc w:val="center"/>
        <w:rPr>
          <w:rFonts w:ascii="Arial" w:eastAsia="Arial" w:hAnsi="Arial" w:cs="Arial"/>
          <w:bCs/>
          <w:sz w:val="24"/>
          <w:szCs w:val="24"/>
        </w:rPr>
      </w:pPr>
      <w:r w:rsidRPr="005C5D10">
        <w:rPr>
          <w:rFonts w:ascii="Arial" w:eastAsia="Arial" w:hAnsi="Arial" w:cs="Arial"/>
          <w:bCs/>
          <w:sz w:val="24"/>
          <w:szCs w:val="24"/>
        </w:rPr>
        <w:t>202</w:t>
      </w:r>
      <w:r w:rsidR="00497F62">
        <w:rPr>
          <w:rFonts w:ascii="Arial" w:eastAsia="Arial" w:hAnsi="Arial" w:cs="Arial"/>
          <w:bCs/>
          <w:sz w:val="24"/>
          <w:szCs w:val="24"/>
        </w:rPr>
        <w:t>5</w:t>
      </w:r>
    </w:p>
    <w:p w14:paraId="3424365A" w14:textId="77777777" w:rsidR="007F4A30" w:rsidRDefault="007F4A30">
      <w:pPr>
        <w:jc w:val="center"/>
        <w:rPr>
          <w:rFonts w:ascii="Arial" w:eastAsia="Arial" w:hAnsi="Arial" w:cs="Arial"/>
          <w:b/>
          <w:sz w:val="24"/>
        </w:rPr>
      </w:pPr>
    </w:p>
    <w:p w14:paraId="1FEA1A7F" w14:textId="77777777" w:rsidR="007F4A30" w:rsidRDefault="007F4A30">
      <w:pPr>
        <w:jc w:val="center"/>
        <w:rPr>
          <w:rFonts w:ascii="Arial" w:eastAsia="Arial" w:hAnsi="Arial" w:cs="Arial"/>
          <w:b/>
          <w:sz w:val="24"/>
        </w:rPr>
      </w:pPr>
    </w:p>
    <w:p w14:paraId="6F3BB937" w14:textId="0C7FA941" w:rsidR="00A30A0C" w:rsidRDefault="00F50647" w:rsidP="00A30A0C">
      <w:pPr>
        <w:rPr>
          <w:rFonts w:ascii="Arial" w:eastAsia="Arial" w:hAnsi="Arial" w:cs="Arial"/>
          <w:b/>
          <w:sz w:val="24"/>
        </w:rPr>
      </w:pPr>
      <w:r>
        <w:rPr>
          <w:rFonts w:ascii="Arial" w:eastAsia="Arial" w:hAnsi="Arial" w:cs="Arial"/>
          <w:b/>
          <w:sz w:val="24"/>
        </w:rPr>
        <w:lastRenderedPageBreak/>
        <w:t>AGRADECIMENTOS</w:t>
      </w:r>
    </w:p>
    <w:p w14:paraId="36080C87" w14:textId="11F1328D" w:rsidR="000807F1" w:rsidRPr="00F50647" w:rsidRDefault="000807F1" w:rsidP="000807F1">
      <w:pPr>
        <w:rPr>
          <w:rFonts w:ascii="Arial" w:eastAsia="Arial" w:hAnsi="Arial" w:cs="Arial"/>
          <w:bCs/>
        </w:rPr>
      </w:pPr>
      <w:r w:rsidRPr="00F50647">
        <w:rPr>
          <w:rFonts w:ascii="Arial" w:eastAsia="Arial" w:hAnsi="Arial" w:cs="Arial"/>
          <w:bCs/>
        </w:rPr>
        <w:t>Chegar até aqui foi um sonho construído com a ajuda de muitas pessoas especiais. Agradeço, em primeiro lugar, aos meus pais e à minha família, por todo amor, apoio e incentivo em cada etapa dessa caminhada. Foram eles que me encorajaram diariamente a seguir firme, mesmo nos momentos mais desafiadores. Sou grata também pelas amizades que tornaram esse processo mais leve e pelas risadas que fizeram os dias difíceis valerem a pena. Um agradecimento especial à minha dupla de TCC, que esteve comigo desde o início, compartilhando cada desafio e conquista. Agradeço à minha orientadora, pelas palavras sábias, paciência e dedicação em cada orientação, contribuindo imensamente para o crescimento deste trabalho. Ao meu namorado, obrigada por estar ao meu lado com amor, compreensão e apoio constante. Agradeço, acima de tudo, a Deus, por ter me sustentado e guiado em todos os momentos sem Ele, nada disso seria possível. Dedico este trabalho ao meu amado avô, Wagner Antônio Cláudio, que sempre demonstrou orgulho e carinho pela neta que um dia se tornaria fonoaudióloga. Mesmo não estando mais presente fisicamente, sei que continua me acompanhando e se alegrando com cada conquista.</w:t>
      </w:r>
    </w:p>
    <w:p w14:paraId="41E7831C" w14:textId="13142200" w:rsidR="000807F1" w:rsidRPr="00F50647" w:rsidRDefault="000807F1" w:rsidP="000807F1">
      <w:pPr>
        <w:rPr>
          <w:rFonts w:ascii="Arial" w:eastAsia="Arial" w:hAnsi="Arial" w:cs="Arial"/>
          <w:bCs/>
        </w:rPr>
      </w:pPr>
      <w:r w:rsidRPr="00F50647">
        <w:rPr>
          <w:rFonts w:ascii="Arial" w:eastAsia="Arial" w:hAnsi="Arial" w:cs="Arial"/>
          <w:bCs/>
        </w:rPr>
        <w:t xml:space="preserve">                                                                                           Samara Bernardes </w:t>
      </w:r>
    </w:p>
    <w:p w14:paraId="5E336092" w14:textId="77777777" w:rsidR="00A30A0C" w:rsidRPr="00F50647" w:rsidRDefault="00A30A0C">
      <w:pPr>
        <w:jc w:val="center"/>
        <w:rPr>
          <w:rFonts w:ascii="Arial" w:eastAsia="Arial" w:hAnsi="Arial" w:cs="Arial"/>
          <w:b/>
        </w:rPr>
      </w:pPr>
    </w:p>
    <w:p w14:paraId="373AC469" w14:textId="70B4EBCD" w:rsidR="002C6E47" w:rsidRPr="00F50647" w:rsidRDefault="002C6E47" w:rsidP="002C6E47">
      <w:pPr>
        <w:pStyle w:val="selectable-text"/>
        <w:spacing w:line="360" w:lineRule="auto"/>
        <w:ind w:firstLine="709"/>
        <w:jc w:val="both"/>
        <w:rPr>
          <w:rStyle w:val="selectable-text1"/>
          <w:rFonts w:ascii="Arial" w:hAnsi="Arial" w:cs="Arial"/>
          <w:sz w:val="22"/>
          <w:szCs w:val="22"/>
        </w:rPr>
      </w:pPr>
      <w:r w:rsidRPr="00F50647">
        <w:rPr>
          <w:rStyle w:val="selectable-text1"/>
          <w:rFonts w:ascii="Arial" w:hAnsi="Arial" w:cs="Arial"/>
          <w:sz w:val="22"/>
          <w:szCs w:val="22"/>
        </w:rPr>
        <w:t xml:space="preserve">  Primeiramente, agradeço a Deus por ter me sustentado, me amado e guiado cada passo da minha caminhada até mais uma vitória, pois sem ele, nada seria possível.</w:t>
      </w:r>
      <w:r w:rsidRPr="00F50647">
        <w:rPr>
          <w:rFonts w:ascii="Arial" w:hAnsi="Arial" w:cs="Arial"/>
          <w:sz w:val="22"/>
          <w:szCs w:val="22"/>
        </w:rPr>
        <w:t xml:space="preserve"> </w:t>
      </w:r>
      <w:r w:rsidRPr="00F50647">
        <w:rPr>
          <w:rStyle w:val="selectable-text1"/>
          <w:rFonts w:ascii="Arial" w:hAnsi="Arial" w:cs="Arial"/>
          <w:sz w:val="22"/>
          <w:szCs w:val="22"/>
        </w:rPr>
        <w:t>Agradeço a minha orientadora por toda paciência, orientação e dedicação durante esse processo. Sua forma de conduzir a mim e à minha dupla tornou o TCC não apenas um trabalho acadêmico, mas uma verdadeira experiência de aprendizado e crescimento.</w:t>
      </w:r>
      <w:r w:rsidRPr="00F50647">
        <w:rPr>
          <w:rFonts w:ascii="Arial" w:hAnsi="Arial" w:cs="Arial"/>
          <w:sz w:val="22"/>
          <w:szCs w:val="22"/>
        </w:rPr>
        <w:t xml:space="preserve"> </w:t>
      </w:r>
      <w:r w:rsidRPr="00F50647">
        <w:rPr>
          <w:rStyle w:val="selectable-text1"/>
          <w:rFonts w:ascii="Arial" w:hAnsi="Arial" w:cs="Arial"/>
          <w:sz w:val="22"/>
          <w:szCs w:val="22"/>
        </w:rPr>
        <w:t>Meu agradecimento especial vai aos meus pais, que tornaram esse sonho possível. Que eu possa retribuir com orgulho tudo o que fizeram por mim. Agradeço também ao meu namorado e aos meus irmãos pelo apoio emocional incondicional, por nunca soltarem minha mão e por acreditarem em mim mesmo nos momentos em que eu duvidei de mim mesma. Essa conquista também é deles.</w:t>
      </w:r>
      <w:r w:rsidRPr="00F50647">
        <w:rPr>
          <w:rFonts w:ascii="Arial" w:hAnsi="Arial" w:cs="Arial"/>
          <w:sz w:val="22"/>
          <w:szCs w:val="22"/>
        </w:rPr>
        <w:t xml:space="preserve"> </w:t>
      </w:r>
      <w:r w:rsidRPr="00F50647">
        <w:rPr>
          <w:rStyle w:val="selectable-text1"/>
          <w:rFonts w:ascii="Arial" w:hAnsi="Arial" w:cs="Arial"/>
          <w:sz w:val="22"/>
          <w:szCs w:val="22"/>
        </w:rPr>
        <w:t>Sou grata pelas amizades que construí na faculdade</w:t>
      </w:r>
      <w:r w:rsidR="002731FA" w:rsidRPr="00F50647">
        <w:rPr>
          <w:rStyle w:val="selectable-text1"/>
          <w:rFonts w:ascii="Arial" w:hAnsi="Arial" w:cs="Arial"/>
          <w:sz w:val="22"/>
          <w:szCs w:val="22"/>
        </w:rPr>
        <w:t>.</w:t>
      </w:r>
      <w:r w:rsidRPr="00F50647">
        <w:rPr>
          <w:rStyle w:val="selectable-text1"/>
          <w:rFonts w:ascii="Arial" w:hAnsi="Arial" w:cs="Arial"/>
          <w:sz w:val="22"/>
          <w:szCs w:val="22"/>
        </w:rPr>
        <w:t xml:space="preserve"> </w:t>
      </w:r>
      <w:r w:rsidR="002731FA" w:rsidRPr="00F50647">
        <w:rPr>
          <w:rStyle w:val="selectable-text1"/>
          <w:rFonts w:ascii="Arial" w:hAnsi="Arial" w:cs="Arial"/>
          <w:sz w:val="22"/>
          <w:szCs w:val="22"/>
        </w:rPr>
        <w:t>P</w:t>
      </w:r>
      <w:r w:rsidRPr="00F50647">
        <w:rPr>
          <w:rStyle w:val="selectable-text1"/>
          <w:rFonts w:ascii="Arial" w:hAnsi="Arial" w:cs="Arial"/>
          <w:sz w:val="22"/>
          <w:szCs w:val="22"/>
        </w:rPr>
        <w:t>essoas que se tornaram verdadeiramente uma família e que foram essenciais na minha rotina. Encerrar esse ciclo me enche de orgulho e gratidão, pois só eu sei o quanto lutei</w:t>
      </w:r>
      <w:r w:rsidR="002731FA" w:rsidRPr="00F50647">
        <w:rPr>
          <w:rStyle w:val="selectable-text1"/>
          <w:rFonts w:ascii="Arial" w:hAnsi="Arial" w:cs="Arial"/>
          <w:sz w:val="22"/>
          <w:szCs w:val="22"/>
        </w:rPr>
        <w:t>. Q</w:t>
      </w:r>
      <w:r w:rsidRPr="00F50647">
        <w:rPr>
          <w:rStyle w:val="selectable-text1"/>
          <w:rFonts w:ascii="Arial" w:hAnsi="Arial" w:cs="Arial"/>
          <w:sz w:val="22"/>
          <w:szCs w:val="22"/>
        </w:rPr>
        <w:t>uantas vezes pensei em desistir e quantas vezes precisei me reinventar para continuar.</w:t>
      </w:r>
      <w:r w:rsidRPr="00F50647">
        <w:rPr>
          <w:rFonts w:ascii="Arial" w:hAnsi="Arial" w:cs="Arial"/>
          <w:sz w:val="22"/>
          <w:szCs w:val="22"/>
        </w:rPr>
        <w:t xml:space="preserve"> </w:t>
      </w:r>
      <w:r w:rsidRPr="00F50647">
        <w:rPr>
          <w:rStyle w:val="selectable-text1"/>
          <w:rFonts w:ascii="Arial" w:hAnsi="Arial" w:cs="Arial"/>
          <w:sz w:val="22"/>
          <w:szCs w:val="22"/>
        </w:rPr>
        <w:t>Hoje, ao olhar para trás, sinto orgulho da pessoa que me tornei. Que eu possa exercer essa profissão com sabedoria, amor e dedicação, honrando cada passo dessa trajetória.</w:t>
      </w:r>
      <w:r w:rsidR="000807F1" w:rsidRPr="00F50647">
        <w:rPr>
          <w:rStyle w:val="selectable-text1"/>
          <w:rFonts w:ascii="Arial" w:hAnsi="Arial" w:cs="Arial"/>
          <w:sz w:val="22"/>
          <w:szCs w:val="22"/>
        </w:rPr>
        <w:t xml:space="preserve">                                                                                </w:t>
      </w:r>
    </w:p>
    <w:p w14:paraId="3B237E1B" w14:textId="6D21272F" w:rsidR="00A30A0C" w:rsidRPr="00F50647" w:rsidRDefault="000807F1" w:rsidP="00F50647">
      <w:pPr>
        <w:pStyle w:val="selectable-text"/>
        <w:spacing w:line="360" w:lineRule="auto"/>
        <w:ind w:firstLine="709"/>
        <w:jc w:val="both"/>
        <w:rPr>
          <w:rFonts w:ascii="Arial" w:hAnsi="Arial" w:cs="Arial"/>
          <w:sz w:val="22"/>
          <w:szCs w:val="22"/>
        </w:rPr>
      </w:pPr>
      <w:r w:rsidRPr="00F50647">
        <w:rPr>
          <w:rStyle w:val="selectable-text1"/>
          <w:rFonts w:ascii="Arial" w:hAnsi="Arial" w:cs="Arial"/>
          <w:sz w:val="22"/>
          <w:szCs w:val="22"/>
        </w:rPr>
        <w:t xml:space="preserve">                                                                                          Samyra Maciel </w:t>
      </w:r>
    </w:p>
    <w:p w14:paraId="68810DED" w14:textId="144992AD" w:rsidR="00EB29D7" w:rsidRDefault="00F50647" w:rsidP="00F50647">
      <w:pPr>
        <w:rPr>
          <w:rFonts w:ascii="Arial" w:eastAsia="Arial" w:hAnsi="Arial" w:cs="Arial"/>
          <w:b/>
          <w:sz w:val="24"/>
        </w:rPr>
      </w:pPr>
      <w:r>
        <w:rPr>
          <w:rFonts w:ascii="Arial" w:eastAsia="Arial" w:hAnsi="Arial" w:cs="Arial"/>
          <w:b/>
          <w:sz w:val="24"/>
        </w:rPr>
        <w:lastRenderedPageBreak/>
        <w:t xml:space="preserve">                                     </w:t>
      </w:r>
      <w:r w:rsidR="00A675EA">
        <w:rPr>
          <w:rFonts w:ascii="Arial" w:eastAsia="Arial" w:hAnsi="Arial" w:cs="Arial"/>
          <w:b/>
          <w:sz w:val="24"/>
        </w:rPr>
        <w:t>SUMÁRIO</w:t>
      </w:r>
    </w:p>
    <w:p w14:paraId="3A003B5A" w14:textId="77777777" w:rsidR="005C5D10" w:rsidRDefault="005C5D10" w:rsidP="00147A62">
      <w:pPr>
        <w:spacing w:line="240" w:lineRule="auto"/>
        <w:ind w:firstLine="0"/>
        <w:jc w:val="center"/>
        <w:rPr>
          <w:rFonts w:ascii="Arial" w:eastAsia="Arial" w:hAnsi="Arial" w:cs="Arial"/>
          <w:b/>
          <w:sz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2"/>
        <w:gridCol w:w="709"/>
      </w:tblGrid>
      <w:tr w:rsidR="005C5D10" w:rsidRPr="000807F1" w14:paraId="74C970D4" w14:textId="77777777" w:rsidTr="004C6654">
        <w:tc>
          <w:tcPr>
            <w:tcW w:w="8217" w:type="dxa"/>
          </w:tcPr>
          <w:p w14:paraId="35F1C802" w14:textId="506C446D" w:rsidR="005C5D10" w:rsidRPr="000807F1" w:rsidRDefault="46C3E0D7" w:rsidP="00D1051B">
            <w:pPr>
              <w:ind w:right="-107" w:firstLine="0"/>
              <w:jc w:val="left"/>
              <w:rPr>
                <w:rFonts w:ascii="Arial" w:eastAsia="Arial" w:hAnsi="Arial" w:cs="Arial"/>
                <w:sz w:val="20"/>
                <w:szCs w:val="20"/>
              </w:rPr>
            </w:pPr>
            <w:r w:rsidRPr="000807F1">
              <w:rPr>
                <w:rFonts w:ascii="Arial" w:eastAsia="Arial" w:hAnsi="Arial" w:cs="Arial"/>
                <w:sz w:val="20"/>
                <w:szCs w:val="20"/>
              </w:rPr>
              <w:t>1 INTRODUÇÃO</w:t>
            </w:r>
            <w:r w:rsidR="55FED5D0" w:rsidRPr="000807F1">
              <w:rPr>
                <w:rFonts w:ascii="Arial" w:eastAsia="Arial" w:hAnsi="Arial" w:cs="Arial"/>
                <w:sz w:val="20"/>
                <w:szCs w:val="20"/>
              </w:rPr>
              <w:t xml:space="preserve"> </w:t>
            </w:r>
            <w:r w:rsidRPr="000807F1">
              <w:rPr>
                <w:rFonts w:ascii="Arial" w:hAnsi="Arial" w:cs="Arial"/>
                <w:sz w:val="20"/>
                <w:szCs w:val="20"/>
              </w:rPr>
              <w:t>..........................................................</w:t>
            </w:r>
            <w:r w:rsidR="00F65BD0" w:rsidRPr="000807F1">
              <w:rPr>
                <w:rFonts w:ascii="Arial" w:hAnsi="Arial" w:cs="Arial"/>
                <w:sz w:val="20"/>
                <w:szCs w:val="20"/>
              </w:rPr>
              <w:t>...............................</w:t>
            </w:r>
            <w:r w:rsidR="00F50647">
              <w:rPr>
                <w:rFonts w:ascii="Arial" w:hAnsi="Arial" w:cs="Arial"/>
                <w:sz w:val="20"/>
                <w:szCs w:val="20"/>
              </w:rPr>
              <w:t>....................</w:t>
            </w:r>
            <w:r w:rsidR="00D87DF1">
              <w:rPr>
                <w:rFonts w:ascii="Arial" w:hAnsi="Arial" w:cs="Arial"/>
                <w:sz w:val="20"/>
                <w:szCs w:val="20"/>
              </w:rPr>
              <w:t>.</w:t>
            </w:r>
            <w:r w:rsidR="00D1051B">
              <w:rPr>
                <w:rFonts w:ascii="Arial" w:hAnsi="Arial" w:cs="Arial"/>
                <w:sz w:val="20"/>
                <w:szCs w:val="20"/>
              </w:rPr>
              <w:t>.....</w:t>
            </w:r>
            <w:r w:rsidR="00D87DF1" w:rsidRPr="00D87DF1">
              <w:rPr>
                <w:rFonts w:ascii="Arial" w:hAnsi="Arial" w:cs="Arial"/>
                <w:sz w:val="24"/>
                <w:szCs w:val="24"/>
              </w:rPr>
              <w:t>4</w:t>
            </w:r>
          </w:p>
        </w:tc>
        <w:tc>
          <w:tcPr>
            <w:tcW w:w="709" w:type="dxa"/>
          </w:tcPr>
          <w:p w14:paraId="20BB63E8" w14:textId="74507ED2" w:rsidR="00147A62" w:rsidRPr="000807F1" w:rsidRDefault="00147A62" w:rsidP="00F65BD0">
            <w:pPr>
              <w:ind w:firstLine="0"/>
              <w:rPr>
                <w:rFonts w:ascii="Arial" w:eastAsia="Arial" w:hAnsi="Arial" w:cs="Arial"/>
                <w:bCs/>
                <w:sz w:val="24"/>
                <w:szCs w:val="24"/>
              </w:rPr>
            </w:pPr>
          </w:p>
          <w:p w14:paraId="1792C62D" w14:textId="70F27690" w:rsidR="00F65BD0" w:rsidRPr="000807F1" w:rsidRDefault="00F65BD0" w:rsidP="00F65BD0">
            <w:pPr>
              <w:ind w:firstLine="0"/>
              <w:rPr>
                <w:rFonts w:ascii="Arial" w:eastAsia="Arial" w:hAnsi="Arial" w:cs="Arial"/>
                <w:bCs/>
                <w:sz w:val="24"/>
                <w:szCs w:val="24"/>
              </w:rPr>
            </w:pPr>
          </w:p>
        </w:tc>
      </w:tr>
      <w:tr w:rsidR="005C5D10" w:rsidRPr="000807F1" w14:paraId="3C8FF0B2" w14:textId="77777777" w:rsidTr="008000A0">
        <w:tc>
          <w:tcPr>
            <w:tcW w:w="8217" w:type="dxa"/>
          </w:tcPr>
          <w:p w14:paraId="6EFA75F7" w14:textId="558D0227" w:rsidR="005C5D10" w:rsidRPr="000807F1" w:rsidRDefault="004C6654" w:rsidP="00D1051B">
            <w:pPr>
              <w:ind w:right="-107" w:firstLine="0"/>
              <w:rPr>
                <w:rFonts w:ascii="Arial" w:eastAsia="Arial" w:hAnsi="Arial" w:cs="Arial"/>
                <w:sz w:val="20"/>
                <w:szCs w:val="20"/>
              </w:rPr>
            </w:pPr>
            <w:r w:rsidRPr="000807F1">
              <w:rPr>
                <w:rFonts w:ascii="Arial" w:eastAsia="Arial" w:hAnsi="Arial" w:cs="Arial"/>
                <w:sz w:val="20"/>
                <w:szCs w:val="20"/>
              </w:rPr>
              <w:t>2 METODOLOGIA</w:t>
            </w:r>
            <w:r w:rsidR="002C2776" w:rsidRPr="000807F1">
              <w:rPr>
                <w:rFonts w:ascii="Arial" w:eastAsia="Arial" w:hAnsi="Arial" w:cs="Arial"/>
                <w:sz w:val="20"/>
                <w:szCs w:val="20"/>
              </w:rPr>
              <w:t>........................................................................................</w:t>
            </w:r>
            <w:r w:rsidR="00F50647">
              <w:rPr>
                <w:rFonts w:ascii="Arial" w:eastAsia="Arial" w:hAnsi="Arial" w:cs="Arial"/>
                <w:sz w:val="20"/>
                <w:szCs w:val="20"/>
              </w:rPr>
              <w:t>....................</w:t>
            </w:r>
            <w:r w:rsidR="00D1051B">
              <w:rPr>
                <w:rFonts w:ascii="Arial" w:eastAsia="Arial" w:hAnsi="Arial" w:cs="Arial"/>
                <w:sz w:val="20"/>
                <w:szCs w:val="20"/>
              </w:rPr>
              <w:t>.....</w:t>
            </w:r>
            <w:r w:rsidR="00D87DF1" w:rsidRPr="00D87DF1">
              <w:rPr>
                <w:rFonts w:ascii="Arial" w:eastAsia="Arial" w:hAnsi="Arial" w:cs="Arial"/>
                <w:sz w:val="24"/>
                <w:szCs w:val="24"/>
              </w:rPr>
              <w:t>6</w:t>
            </w:r>
          </w:p>
        </w:tc>
        <w:tc>
          <w:tcPr>
            <w:tcW w:w="709" w:type="dxa"/>
          </w:tcPr>
          <w:p w14:paraId="3DC4BD99" w14:textId="4F1E3054" w:rsidR="005C5D10" w:rsidRPr="000807F1" w:rsidRDefault="005C5D10" w:rsidP="008661A4">
            <w:pPr>
              <w:ind w:firstLine="0"/>
              <w:rPr>
                <w:rFonts w:ascii="Arial" w:eastAsia="Arial" w:hAnsi="Arial" w:cs="Arial"/>
                <w:bCs/>
                <w:sz w:val="24"/>
                <w:szCs w:val="24"/>
              </w:rPr>
            </w:pPr>
          </w:p>
          <w:p w14:paraId="198C75CD" w14:textId="7F035444" w:rsidR="00147A62" w:rsidRPr="000807F1" w:rsidRDefault="00147A62" w:rsidP="00147A62">
            <w:pPr>
              <w:ind w:firstLine="0"/>
              <w:jc w:val="center"/>
              <w:rPr>
                <w:rFonts w:ascii="Arial" w:eastAsia="Arial" w:hAnsi="Arial" w:cs="Arial"/>
                <w:bCs/>
                <w:sz w:val="24"/>
                <w:szCs w:val="24"/>
              </w:rPr>
            </w:pPr>
          </w:p>
        </w:tc>
      </w:tr>
      <w:tr w:rsidR="005C5D10" w:rsidRPr="000807F1" w14:paraId="4B4B5E8F" w14:textId="77777777" w:rsidTr="008000A0">
        <w:tc>
          <w:tcPr>
            <w:tcW w:w="8217" w:type="dxa"/>
          </w:tcPr>
          <w:p w14:paraId="29D89538" w14:textId="1AEED830" w:rsidR="005C5D10" w:rsidRDefault="46C3E0D7" w:rsidP="00D1051B">
            <w:pPr>
              <w:ind w:right="-107" w:firstLine="0"/>
              <w:rPr>
                <w:rFonts w:ascii="Arial" w:eastAsia="Arial" w:hAnsi="Arial" w:cs="Arial"/>
                <w:sz w:val="20"/>
                <w:szCs w:val="20"/>
              </w:rPr>
            </w:pPr>
            <w:r w:rsidRPr="000807F1">
              <w:rPr>
                <w:rFonts w:ascii="Arial" w:eastAsia="Arial" w:hAnsi="Arial" w:cs="Arial"/>
                <w:sz w:val="20"/>
                <w:szCs w:val="20"/>
              </w:rPr>
              <w:t>3</w:t>
            </w:r>
            <w:r w:rsidR="004C6654" w:rsidRPr="000807F1">
              <w:rPr>
                <w:rFonts w:ascii="Arial" w:eastAsia="Arial" w:hAnsi="Arial" w:cs="Arial"/>
                <w:sz w:val="20"/>
                <w:szCs w:val="20"/>
              </w:rPr>
              <w:t xml:space="preserve"> RESULTADOS</w:t>
            </w:r>
            <w:r w:rsidR="1C2492A2" w:rsidRPr="000807F1">
              <w:rPr>
                <w:rFonts w:ascii="Arial" w:eastAsia="Arial" w:hAnsi="Arial" w:cs="Arial"/>
                <w:sz w:val="20"/>
                <w:szCs w:val="20"/>
              </w:rPr>
              <w:t xml:space="preserve"> </w:t>
            </w:r>
            <w:r w:rsidRPr="000807F1">
              <w:rPr>
                <w:rFonts w:ascii="Arial" w:eastAsia="Arial" w:hAnsi="Arial" w:cs="Arial"/>
                <w:sz w:val="20"/>
                <w:szCs w:val="20"/>
              </w:rPr>
              <w:t>..........................................................................................</w:t>
            </w:r>
            <w:r w:rsidR="00F50647">
              <w:rPr>
                <w:rFonts w:ascii="Arial" w:eastAsia="Arial" w:hAnsi="Arial" w:cs="Arial"/>
                <w:sz w:val="20"/>
                <w:szCs w:val="20"/>
              </w:rPr>
              <w:t>...................</w:t>
            </w:r>
            <w:r w:rsidR="00D1051B">
              <w:rPr>
                <w:rFonts w:ascii="Arial" w:eastAsia="Arial" w:hAnsi="Arial" w:cs="Arial"/>
                <w:sz w:val="20"/>
                <w:szCs w:val="20"/>
              </w:rPr>
              <w:t>.....</w:t>
            </w:r>
            <w:r w:rsidR="00D87DF1" w:rsidRPr="00D87DF1">
              <w:rPr>
                <w:rFonts w:ascii="Arial" w:eastAsia="Arial" w:hAnsi="Arial" w:cs="Arial"/>
                <w:sz w:val="24"/>
                <w:szCs w:val="24"/>
              </w:rPr>
              <w:t>7</w:t>
            </w:r>
          </w:p>
          <w:p w14:paraId="37C3E400" w14:textId="0B0D7C9C" w:rsidR="00F50647" w:rsidRDefault="00F50647" w:rsidP="00D1051B">
            <w:pPr>
              <w:pStyle w:val="PargrafodaLista"/>
              <w:ind w:right="-107" w:firstLine="0"/>
              <w:rPr>
                <w:rFonts w:ascii="Arial" w:eastAsia="Arial" w:hAnsi="Arial" w:cs="Arial"/>
                <w:sz w:val="20"/>
                <w:szCs w:val="20"/>
              </w:rPr>
            </w:pPr>
          </w:p>
          <w:p w14:paraId="1726BA87" w14:textId="4BE9E202" w:rsidR="00F50647" w:rsidRPr="008000A0" w:rsidRDefault="008000A0" w:rsidP="00D1051B">
            <w:pPr>
              <w:ind w:right="-107" w:firstLine="0"/>
              <w:rPr>
                <w:rFonts w:ascii="Arial" w:eastAsia="Arial" w:hAnsi="Arial" w:cs="Arial"/>
                <w:sz w:val="20"/>
                <w:szCs w:val="20"/>
              </w:rPr>
            </w:pPr>
            <w:r>
              <w:rPr>
                <w:rFonts w:ascii="Arial" w:eastAsia="Arial" w:hAnsi="Arial" w:cs="Arial"/>
                <w:sz w:val="20"/>
                <w:szCs w:val="20"/>
              </w:rPr>
              <w:t xml:space="preserve"> </w:t>
            </w:r>
            <w:r w:rsidRPr="008000A0">
              <w:rPr>
                <w:rFonts w:ascii="Arial" w:eastAsia="Arial" w:hAnsi="Arial" w:cs="Arial"/>
                <w:sz w:val="20"/>
                <w:szCs w:val="20"/>
              </w:rPr>
              <w:t>Fonológico</w:t>
            </w:r>
            <w:r w:rsidR="00F50647" w:rsidRPr="008000A0">
              <w:rPr>
                <w:rFonts w:ascii="Arial" w:eastAsia="Arial" w:hAnsi="Arial" w:cs="Arial"/>
                <w:sz w:val="20"/>
                <w:szCs w:val="20"/>
              </w:rPr>
              <w:t>................................................................................</w:t>
            </w:r>
            <w:r>
              <w:rPr>
                <w:rFonts w:ascii="Arial" w:eastAsia="Arial" w:hAnsi="Arial" w:cs="Arial"/>
                <w:sz w:val="20"/>
                <w:szCs w:val="20"/>
              </w:rPr>
              <w:t>...............................</w:t>
            </w:r>
            <w:r w:rsidR="00AB3335">
              <w:rPr>
                <w:rFonts w:ascii="Arial" w:eastAsia="Arial" w:hAnsi="Arial" w:cs="Arial"/>
                <w:sz w:val="20"/>
                <w:szCs w:val="20"/>
              </w:rPr>
              <w:t>........</w:t>
            </w:r>
            <w:r w:rsidR="00D1051B">
              <w:rPr>
                <w:rFonts w:ascii="Arial" w:eastAsia="Arial" w:hAnsi="Arial" w:cs="Arial"/>
                <w:sz w:val="20"/>
                <w:szCs w:val="20"/>
              </w:rPr>
              <w:t>.....</w:t>
            </w:r>
            <w:r w:rsidR="002D0E84" w:rsidRPr="002D0E84">
              <w:rPr>
                <w:rFonts w:ascii="Arial" w:eastAsia="Arial" w:hAnsi="Arial" w:cs="Arial"/>
                <w:sz w:val="24"/>
                <w:szCs w:val="24"/>
              </w:rPr>
              <w:t>7</w:t>
            </w:r>
            <w:r>
              <w:rPr>
                <w:rFonts w:ascii="Arial" w:eastAsia="Arial" w:hAnsi="Arial" w:cs="Arial"/>
                <w:sz w:val="20"/>
                <w:szCs w:val="20"/>
              </w:rPr>
              <w:t xml:space="preserve"> </w:t>
            </w:r>
          </w:p>
          <w:p w14:paraId="277A9845" w14:textId="2B8B883B" w:rsidR="00F50647" w:rsidRDefault="00F50647" w:rsidP="00D1051B">
            <w:pPr>
              <w:pStyle w:val="PargrafodaLista"/>
              <w:ind w:right="-107" w:firstLine="0"/>
              <w:rPr>
                <w:rFonts w:ascii="Arial" w:eastAsia="Arial" w:hAnsi="Arial" w:cs="Arial"/>
                <w:sz w:val="20"/>
                <w:szCs w:val="20"/>
              </w:rPr>
            </w:pPr>
          </w:p>
          <w:p w14:paraId="226817DE" w14:textId="48037375" w:rsidR="00F50647" w:rsidRPr="008000A0" w:rsidRDefault="008000A0" w:rsidP="00D1051B">
            <w:pPr>
              <w:ind w:right="-107" w:firstLine="0"/>
              <w:rPr>
                <w:rFonts w:ascii="Arial" w:eastAsia="Arial" w:hAnsi="Arial" w:cs="Arial"/>
                <w:sz w:val="20"/>
                <w:szCs w:val="20"/>
              </w:rPr>
            </w:pPr>
            <w:r>
              <w:rPr>
                <w:rFonts w:ascii="Arial" w:eastAsia="Arial" w:hAnsi="Arial" w:cs="Arial"/>
                <w:sz w:val="20"/>
                <w:szCs w:val="20"/>
              </w:rPr>
              <w:t xml:space="preserve"> Sintático</w:t>
            </w:r>
            <w:r w:rsidR="00F50647" w:rsidRPr="008000A0">
              <w:rPr>
                <w:rFonts w:ascii="Arial" w:eastAsia="Arial" w:hAnsi="Arial" w:cs="Arial"/>
                <w:sz w:val="20"/>
                <w:szCs w:val="20"/>
              </w:rPr>
              <w:t>....................................................................................</w:t>
            </w:r>
            <w:r>
              <w:rPr>
                <w:rFonts w:ascii="Arial" w:eastAsia="Arial" w:hAnsi="Arial" w:cs="Arial"/>
                <w:sz w:val="20"/>
                <w:szCs w:val="20"/>
              </w:rPr>
              <w:t>...............................</w:t>
            </w:r>
            <w:r w:rsidR="004F18D1">
              <w:rPr>
                <w:rFonts w:ascii="Arial" w:eastAsia="Arial" w:hAnsi="Arial" w:cs="Arial"/>
                <w:sz w:val="20"/>
                <w:szCs w:val="20"/>
              </w:rPr>
              <w:t>......</w:t>
            </w:r>
            <w:r w:rsidR="00D1051B">
              <w:rPr>
                <w:rFonts w:ascii="Arial" w:eastAsia="Arial" w:hAnsi="Arial" w:cs="Arial"/>
                <w:sz w:val="20"/>
                <w:szCs w:val="20"/>
              </w:rPr>
              <w:t>.....</w:t>
            </w:r>
            <w:r w:rsidR="00D87DF1" w:rsidRPr="00D87DF1">
              <w:rPr>
                <w:rFonts w:ascii="Arial" w:eastAsia="Arial" w:hAnsi="Arial" w:cs="Arial"/>
                <w:sz w:val="24"/>
                <w:szCs w:val="24"/>
              </w:rPr>
              <w:t>11</w:t>
            </w:r>
            <w:r>
              <w:rPr>
                <w:rFonts w:ascii="Arial" w:eastAsia="Arial" w:hAnsi="Arial" w:cs="Arial"/>
                <w:sz w:val="20"/>
                <w:szCs w:val="20"/>
              </w:rPr>
              <w:t xml:space="preserve"> </w:t>
            </w:r>
          </w:p>
          <w:p w14:paraId="39860AEE" w14:textId="655201F2" w:rsidR="00F50647" w:rsidRDefault="00F50647" w:rsidP="00D1051B">
            <w:pPr>
              <w:ind w:right="-107" w:firstLine="0"/>
              <w:rPr>
                <w:rFonts w:ascii="Arial" w:eastAsia="Arial" w:hAnsi="Arial" w:cs="Arial"/>
                <w:sz w:val="20"/>
                <w:szCs w:val="20"/>
              </w:rPr>
            </w:pPr>
          </w:p>
          <w:p w14:paraId="6CF04CD5" w14:textId="35806C07" w:rsidR="00F50647" w:rsidRPr="008000A0" w:rsidRDefault="008000A0" w:rsidP="00D1051B">
            <w:pPr>
              <w:ind w:right="-107" w:firstLine="0"/>
              <w:rPr>
                <w:rFonts w:ascii="Arial" w:eastAsia="Arial" w:hAnsi="Arial" w:cs="Arial"/>
                <w:sz w:val="20"/>
                <w:szCs w:val="20"/>
              </w:rPr>
            </w:pPr>
            <w:r>
              <w:rPr>
                <w:rFonts w:ascii="Arial" w:eastAsia="Arial" w:hAnsi="Arial" w:cs="Arial"/>
                <w:sz w:val="20"/>
                <w:szCs w:val="20"/>
              </w:rPr>
              <w:t xml:space="preserve"> </w:t>
            </w:r>
            <w:r w:rsidR="00F50647" w:rsidRPr="008000A0">
              <w:rPr>
                <w:rFonts w:ascii="Arial" w:eastAsia="Arial" w:hAnsi="Arial" w:cs="Arial"/>
                <w:sz w:val="20"/>
                <w:szCs w:val="20"/>
              </w:rPr>
              <w:t>Semântico .................................................................................</w:t>
            </w:r>
            <w:r>
              <w:rPr>
                <w:rFonts w:ascii="Arial" w:eastAsia="Arial" w:hAnsi="Arial" w:cs="Arial"/>
                <w:sz w:val="20"/>
                <w:szCs w:val="20"/>
              </w:rPr>
              <w:t>.............................</w:t>
            </w:r>
            <w:r w:rsidR="004F18D1">
              <w:rPr>
                <w:rFonts w:ascii="Arial" w:eastAsia="Arial" w:hAnsi="Arial" w:cs="Arial"/>
                <w:sz w:val="20"/>
                <w:szCs w:val="20"/>
              </w:rPr>
              <w:t>......</w:t>
            </w:r>
            <w:r w:rsidR="00D1051B">
              <w:rPr>
                <w:rFonts w:ascii="Arial" w:eastAsia="Arial" w:hAnsi="Arial" w:cs="Arial"/>
                <w:sz w:val="20"/>
                <w:szCs w:val="20"/>
              </w:rPr>
              <w:t>.</w:t>
            </w:r>
            <w:r w:rsidR="00D87DF1">
              <w:rPr>
                <w:rFonts w:ascii="Arial" w:eastAsia="Arial" w:hAnsi="Arial" w:cs="Arial"/>
                <w:sz w:val="20"/>
                <w:szCs w:val="20"/>
              </w:rPr>
              <w:t>.</w:t>
            </w:r>
            <w:r w:rsidR="00D1051B">
              <w:rPr>
                <w:rFonts w:ascii="Arial" w:eastAsia="Arial" w:hAnsi="Arial" w:cs="Arial"/>
                <w:sz w:val="20"/>
                <w:szCs w:val="20"/>
              </w:rPr>
              <w:t>....</w:t>
            </w:r>
            <w:r w:rsidR="00D87DF1" w:rsidRPr="00D87DF1">
              <w:rPr>
                <w:rFonts w:ascii="Arial" w:eastAsia="Arial" w:hAnsi="Arial" w:cs="Arial"/>
                <w:sz w:val="24"/>
                <w:szCs w:val="24"/>
              </w:rPr>
              <w:t>14</w:t>
            </w:r>
          </w:p>
          <w:p w14:paraId="59AF6BDD" w14:textId="77777777" w:rsidR="008000A0" w:rsidRDefault="008000A0" w:rsidP="00D1051B">
            <w:pPr>
              <w:ind w:right="-107" w:firstLine="0"/>
              <w:rPr>
                <w:rFonts w:ascii="Arial" w:eastAsia="Arial" w:hAnsi="Arial" w:cs="Arial"/>
                <w:sz w:val="20"/>
                <w:szCs w:val="20"/>
              </w:rPr>
            </w:pPr>
          </w:p>
          <w:p w14:paraId="6FDD345F" w14:textId="21BAA00C" w:rsidR="00F50647" w:rsidRDefault="008000A0" w:rsidP="00D1051B">
            <w:pPr>
              <w:ind w:right="-107" w:firstLine="0"/>
              <w:rPr>
                <w:rFonts w:ascii="Arial" w:eastAsia="Arial" w:hAnsi="Arial" w:cs="Arial"/>
                <w:sz w:val="20"/>
                <w:szCs w:val="20"/>
              </w:rPr>
            </w:pPr>
            <w:r>
              <w:rPr>
                <w:rFonts w:ascii="Arial" w:eastAsia="Arial" w:hAnsi="Arial" w:cs="Arial"/>
                <w:sz w:val="20"/>
                <w:szCs w:val="20"/>
              </w:rPr>
              <w:t xml:space="preserve"> </w:t>
            </w:r>
            <w:r w:rsidR="00F50647" w:rsidRPr="008000A0">
              <w:rPr>
                <w:rFonts w:ascii="Arial" w:eastAsia="Arial" w:hAnsi="Arial" w:cs="Arial"/>
                <w:sz w:val="20"/>
                <w:szCs w:val="20"/>
              </w:rPr>
              <w:t>Pragmático ................................................................................</w:t>
            </w:r>
            <w:r w:rsidR="00F14BE4">
              <w:rPr>
                <w:rFonts w:ascii="Arial" w:eastAsia="Arial" w:hAnsi="Arial" w:cs="Arial"/>
                <w:sz w:val="20"/>
                <w:szCs w:val="20"/>
              </w:rPr>
              <w:t>.............................</w:t>
            </w:r>
            <w:r w:rsidR="00D87DF1">
              <w:rPr>
                <w:rFonts w:ascii="Arial" w:eastAsia="Arial" w:hAnsi="Arial" w:cs="Arial"/>
                <w:sz w:val="20"/>
                <w:szCs w:val="20"/>
              </w:rPr>
              <w:t>.......</w:t>
            </w:r>
            <w:r w:rsidR="00D1051B">
              <w:rPr>
                <w:rFonts w:ascii="Arial" w:eastAsia="Arial" w:hAnsi="Arial" w:cs="Arial"/>
                <w:sz w:val="20"/>
                <w:szCs w:val="20"/>
              </w:rPr>
              <w:t>.....</w:t>
            </w:r>
            <w:r w:rsidR="00D87DF1" w:rsidRPr="00D87DF1">
              <w:rPr>
                <w:rFonts w:ascii="Arial" w:eastAsia="Arial" w:hAnsi="Arial" w:cs="Arial"/>
                <w:sz w:val="24"/>
                <w:szCs w:val="24"/>
              </w:rPr>
              <w:t>16</w:t>
            </w:r>
          </w:p>
          <w:p w14:paraId="3D04C815" w14:textId="1A65E163" w:rsidR="00F14BE4" w:rsidRDefault="00F14BE4" w:rsidP="00D1051B">
            <w:pPr>
              <w:ind w:right="-107" w:firstLine="0"/>
              <w:rPr>
                <w:rFonts w:ascii="Arial" w:eastAsia="Arial" w:hAnsi="Arial" w:cs="Arial"/>
                <w:sz w:val="20"/>
                <w:szCs w:val="20"/>
              </w:rPr>
            </w:pPr>
            <w:r>
              <w:rPr>
                <w:rFonts w:ascii="Arial" w:eastAsia="Arial" w:hAnsi="Arial" w:cs="Arial"/>
                <w:sz w:val="20"/>
                <w:szCs w:val="20"/>
              </w:rPr>
              <w:t xml:space="preserve">         </w:t>
            </w:r>
          </w:p>
          <w:p w14:paraId="3694247C" w14:textId="4601583F" w:rsidR="00F50647" w:rsidRPr="00F14BE4" w:rsidRDefault="00F14BE4" w:rsidP="00D1051B">
            <w:pPr>
              <w:ind w:right="-77" w:firstLine="0"/>
              <w:rPr>
                <w:rFonts w:ascii="Arial" w:eastAsia="Arial" w:hAnsi="Arial" w:cs="Arial"/>
                <w:sz w:val="20"/>
                <w:szCs w:val="20"/>
              </w:rPr>
            </w:pPr>
            <w:r>
              <w:rPr>
                <w:rFonts w:ascii="Arial" w:eastAsia="Arial" w:hAnsi="Arial" w:cs="Arial"/>
                <w:sz w:val="20"/>
                <w:szCs w:val="20"/>
              </w:rPr>
              <w:t xml:space="preserve"> </w:t>
            </w:r>
            <w:r w:rsidR="00F50647" w:rsidRPr="00F14BE4">
              <w:rPr>
                <w:rFonts w:ascii="Arial" w:eastAsia="Arial" w:hAnsi="Arial" w:cs="Arial"/>
                <w:sz w:val="20"/>
                <w:szCs w:val="20"/>
              </w:rPr>
              <w:t>Linguagem escrita .....................................................................</w:t>
            </w:r>
            <w:r>
              <w:rPr>
                <w:rFonts w:ascii="Arial" w:eastAsia="Arial" w:hAnsi="Arial" w:cs="Arial"/>
                <w:sz w:val="20"/>
                <w:szCs w:val="20"/>
              </w:rPr>
              <w:t>............................</w:t>
            </w:r>
            <w:r w:rsidR="00D87DF1">
              <w:rPr>
                <w:rFonts w:ascii="Arial" w:eastAsia="Arial" w:hAnsi="Arial" w:cs="Arial"/>
                <w:sz w:val="20"/>
                <w:szCs w:val="20"/>
              </w:rPr>
              <w:t>......</w:t>
            </w:r>
            <w:r w:rsidR="00D1051B">
              <w:rPr>
                <w:rFonts w:ascii="Arial" w:eastAsia="Arial" w:hAnsi="Arial" w:cs="Arial"/>
                <w:sz w:val="20"/>
                <w:szCs w:val="20"/>
              </w:rPr>
              <w:t>..</w:t>
            </w:r>
            <w:r w:rsidR="00D87DF1">
              <w:rPr>
                <w:rFonts w:ascii="Arial" w:eastAsia="Arial" w:hAnsi="Arial" w:cs="Arial"/>
                <w:sz w:val="20"/>
                <w:szCs w:val="20"/>
              </w:rPr>
              <w:t>..</w:t>
            </w:r>
            <w:r w:rsidR="00D1051B">
              <w:rPr>
                <w:rFonts w:ascii="Arial" w:eastAsia="Arial" w:hAnsi="Arial" w:cs="Arial"/>
                <w:sz w:val="20"/>
                <w:szCs w:val="20"/>
              </w:rPr>
              <w:t>...</w:t>
            </w:r>
            <w:r w:rsidR="00D87DF1" w:rsidRPr="00D87DF1">
              <w:rPr>
                <w:rFonts w:ascii="Arial" w:eastAsia="Arial" w:hAnsi="Arial" w:cs="Arial"/>
                <w:sz w:val="24"/>
                <w:szCs w:val="24"/>
              </w:rPr>
              <w:t>1</w:t>
            </w:r>
            <w:r w:rsidR="002D0E84">
              <w:rPr>
                <w:rFonts w:ascii="Arial" w:eastAsia="Arial" w:hAnsi="Arial" w:cs="Arial"/>
                <w:sz w:val="24"/>
                <w:szCs w:val="24"/>
              </w:rPr>
              <w:t>8</w:t>
            </w:r>
            <w:r>
              <w:rPr>
                <w:rFonts w:ascii="Arial" w:eastAsia="Arial" w:hAnsi="Arial" w:cs="Arial"/>
                <w:sz w:val="20"/>
                <w:szCs w:val="20"/>
              </w:rPr>
              <w:t xml:space="preserve"> </w:t>
            </w:r>
          </w:p>
          <w:p w14:paraId="7911B17B" w14:textId="48B98FA2" w:rsidR="00F50647" w:rsidRPr="000807F1" w:rsidRDefault="00F50647" w:rsidP="00D1051B">
            <w:pPr>
              <w:ind w:right="-107" w:firstLine="0"/>
              <w:rPr>
                <w:rFonts w:ascii="Arial" w:eastAsia="Arial" w:hAnsi="Arial" w:cs="Arial"/>
                <w:sz w:val="20"/>
                <w:szCs w:val="20"/>
              </w:rPr>
            </w:pPr>
            <w:r>
              <w:rPr>
                <w:rFonts w:ascii="Arial" w:eastAsia="Arial" w:hAnsi="Arial" w:cs="Arial"/>
                <w:sz w:val="20"/>
                <w:szCs w:val="20"/>
              </w:rPr>
              <w:t xml:space="preserve">  </w:t>
            </w:r>
          </w:p>
        </w:tc>
        <w:tc>
          <w:tcPr>
            <w:tcW w:w="709" w:type="dxa"/>
          </w:tcPr>
          <w:p w14:paraId="704C6C31" w14:textId="5430F209" w:rsidR="008000A0" w:rsidRDefault="008000A0" w:rsidP="008661A4">
            <w:pPr>
              <w:ind w:firstLine="0"/>
              <w:rPr>
                <w:rFonts w:ascii="Arial" w:eastAsia="Arial" w:hAnsi="Arial" w:cs="Arial"/>
                <w:bCs/>
                <w:sz w:val="24"/>
                <w:szCs w:val="24"/>
              </w:rPr>
            </w:pPr>
          </w:p>
          <w:p w14:paraId="7918D23E" w14:textId="2760F227" w:rsidR="008000A0" w:rsidRDefault="008000A0" w:rsidP="008661A4">
            <w:pPr>
              <w:ind w:firstLine="0"/>
              <w:rPr>
                <w:rFonts w:ascii="Arial" w:eastAsia="Arial" w:hAnsi="Arial" w:cs="Arial"/>
                <w:bCs/>
                <w:sz w:val="24"/>
                <w:szCs w:val="24"/>
              </w:rPr>
            </w:pPr>
          </w:p>
          <w:p w14:paraId="4D368EBF" w14:textId="37D57DB3" w:rsidR="008000A0" w:rsidRDefault="008000A0" w:rsidP="008661A4">
            <w:pPr>
              <w:ind w:firstLine="0"/>
              <w:rPr>
                <w:rFonts w:ascii="Arial" w:eastAsia="Arial" w:hAnsi="Arial" w:cs="Arial"/>
                <w:bCs/>
                <w:sz w:val="24"/>
                <w:szCs w:val="24"/>
              </w:rPr>
            </w:pPr>
          </w:p>
          <w:p w14:paraId="3ED7C19A" w14:textId="3F4C6D53" w:rsidR="00A531C3" w:rsidRDefault="00A531C3" w:rsidP="008661A4">
            <w:pPr>
              <w:ind w:firstLine="0"/>
              <w:rPr>
                <w:rFonts w:ascii="Arial" w:eastAsia="Arial" w:hAnsi="Arial" w:cs="Arial"/>
                <w:bCs/>
                <w:sz w:val="24"/>
                <w:szCs w:val="24"/>
              </w:rPr>
            </w:pPr>
          </w:p>
          <w:p w14:paraId="720AEF5A" w14:textId="251C9261" w:rsidR="00A531C3" w:rsidRDefault="00A531C3" w:rsidP="008661A4">
            <w:pPr>
              <w:ind w:firstLine="0"/>
              <w:rPr>
                <w:rFonts w:ascii="Arial" w:eastAsia="Arial" w:hAnsi="Arial" w:cs="Arial"/>
                <w:bCs/>
                <w:sz w:val="24"/>
                <w:szCs w:val="24"/>
              </w:rPr>
            </w:pPr>
          </w:p>
          <w:p w14:paraId="1B48E721" w14:textId="06BE3EE7" w:rsidR="00A531C3" w:rsidRDefault="00A531C3" w:rsidP="008661A4">
            <w:pPr>
              <w:ind w:firstLine="0"/>
              <w:rPr>
                <w:rFonts w:ascii="Arial" w:eastAsia="Arial" w:hAnsi="Arial" w:cs="Arial"/>
                <w:bCs/>
                <w:sz w:val="24"/>
                <w:szCs w:val="24"/>
              </w:rPr>
            </w:pPr>
          </w:p>
          <w:p w14:paraId="13E08D7E" w14:textId="1F1243A8" w:rsidR="00A531C3" w:rsidRDefault="00A531C3" w:rsidP="008661A4">
            <w:pPr>
              <w:ind w:firstLine="0"/>
              <w:rPr>
                <w:rFonts w:ascii="Arial" w:eastAsia="Arial" w:hAnsi="Arial" w:cs="Arial"/>
                <w:bCs/>
                <w:sz w:val="24"/>
                <w:szCs w:val="24"/>
              </w:rPr>
            </w:pPr>
          </w:p>
          <w:p w14:paraId="1ABA40A7" w14:textId="77777777" w:rsidR="00F14BE4" w:rsidRPr="000807F1" w:rsidRDefault="00F14BE4" w:rsidP="008661A4">
            <w:pPr>
              <w:ind w:firstLine="0"/>
              <w:rPr>
                <w:rFonts w:ascii="Arial" w:eastAsia="Arial" w:hAnsi="Arial" w:cs="Arial"/>
                <w:bCs/>
                <w:sz w:val="24"/>
                <w:szCs w:val="24"/>
              </w:rPr>
            </w:pPr>
          </w:p>
          <w:p w14:paraId="36D2AD33" w14:textId="52DFF408" w:rsidR="00147A62" w:rsidRPr="000807F1" w:rsidRDefault="00147A62" w:rsidP="00147A62">
            <w:pPr>
              <w:ind w:firstLine="0"/>
              <w:jc w:val="center"/>
              <w:rPr>
                <w:rFonts w:ascii="Arial" w:eastAsia="Arial" w:hAnsi="Arial" w:cs="Arial"/>
                <w:bCs/>
                <w:sz w:val="24"/>
                <w:szCs w:val="24"/>
              </w:rPr>
            </w:pPr>
          </w:p>
        </w:tc>
      </w:tr>
      <w:tr w:rsidR="005C5D10" w:rsidRPr="000807F1" w14:paraId="55BE7B36" w14:textId="77777777" w:rsidTr="008000A0">
        <w:tc>
          <w:tcPr>
            <w:tcW w:w="8217" w:type="dxa"/>
          </w:tcPr>
          <w:p w14:paraId="29F532BD" w14:textId="3B53F9B8" w:rsidR="005C5D10" w:rsidRPr="000807F1" w:rsidRDefault="46C3E0D7" w:rsidP="00D1051B">
            <w:pPr>
              <w:ind w:right="-107" w:firstLine="0"/>
              <w:rPr>
                <w:rFonts w:ascii="Arial" w:eastAsia="Arial" w:hAnsi="Arial" w:cs="Arial"/>
                <w:sz w:val="20"/>
                <w:szCs w:val="20"/>
              </w:rPr>
            </w:pPr>
            <w:r w:rsidRPr="000807F1">
              <w:rPr>
                <w:rFonts w:ascii="Arial" w:eastAsia="Arial" w:hAnsi="Arial" w:cs="Arial"/>
                <w:sz w:val="20"/>
                <w:szCs w:val="20"/>
              </w:rPr>
              <w:t xml:space="preserve">4 </w:t>
            </w:r>
            <w:r w:rsidR="004C6654" w:rsidRPr="000807F1">
              <w:rPr>
                <w:rFonts w:ascii="Arial" w:eastAsia="Arial" w:hAnsi="Arial" w:cs="Arial"/>
                <w:sz w:val="20"/>
                <w:szCs w:val="20"/>
              </w:rPr>
              <w:t>ANÁLISE ....................................................................................................</w:t>
            </w:r>
            <w:r w:rsidR="00F50647">
              <w:rPr>
                <w:rFonts w:ascii="Arial" w:eastAsia="Arial" w:hAnsi="Arial" w:cs="Arial"/>
                <w:sz w:val="20"/>
                <w:szCs w:val="20"/>
              </w:rPr>
              <w:t>.................</w:t>
            </w:r>
            <w:r w:rsidR="00D1051B">
              <w:rPr>
                <w:rFonts w:ascii="Arial" w:eastAsia="Arial" w:hAnsi="Arial" w:cs="Arial"/>
                <w:sz w:val="20"/>
                <w:szCs w:val="20"/>
              </w:rPr>
              <w:t>......</w:t>
            </w:r>
            <w:r w:rsidR="00D87DF1" w:rsidRPr="00D87DF1">
              <w:rPr>
                <w:rFonts w:ascii="Arial" w:eastAsia="Arial" w:hAnsi="Arial" w:cs="Arial"/>
                <w:sz w:val="24"/>
                <w:szCs w:val="24"/>
              </w:rPr>
              <w:t>20</w:t>
            </w:r>
          </w:p>
        </w:tc>
        <w:tc>
          <w:tcPr>
            <w:tcW w:w="709" w:type="dxa"/>
          </w:tcPr>
          <w:p w14:paraId="584BFBDF" w14:textId="63A980F1" w:rsidR="005C5D10" w:rsidRPr="000807F1" w:rsidRDefault="005C5D10" w:rsidP="008661A4">
            <w:pPr>
              <w:ind w:firstLine="0"/>
              <w:rPr>
                <w:rFonts w:ascii="Arial" w:eastAsia="Arial" w:hAnsi="Arial" w:cs="Arial"/>
                <w:bCs/>
                <w:sz w:val="24"/>
                <w:szCs w:val="24"/>
              </w:rPr>
            </w:pPr>
          </w:p>
          <w:p w14:paraId="3EA83322" w14:textId="63B600DD" w:rsidR="00147A62" w:rsidRPr="000807F1" w:rsidRDefault="00147A62" w:rsidP="00147A62">
            <w:pPr>
              <w:ind w:firstLine="0"/>
              <w:jc w:val="center"/>
              <w:rPr>
                <w:rFonts w:ascii="Arial" w:eastAsia="Arial" w:hAnsi="Arial" w:cs="Arial"/>
                <w:bCs/>
                <w:sz w:val="24"/>
                <w:szCs w:val="24"/>
              </w:rPr>
            </w:pPr>
          </w:p>
        </w:tc>
      </w:tr>
      <w:tr w:rsidR="005C5D10" w:rsidRPr="000807F1" w14:paraId="2B243410" w14:textId="77777777" w:rsidTr="004C6654">
        <w:tc>
          <w:tcPr>
            <w:tcW w:w="8217" w:type="dxa"/>
          </w:tcPr>
          <w:p w14:paraId="09D1A000" w14:textId="7DE8D036" w:rsidR="005C5D10" w:rsidRPr="000807F1" w:rsidRDefault="46C3E0D7" w:rsidP="00D1051B">
            <w:pPr>
              <w:ind w:right="-107" w:firstLine="0"/>
              <w:rPr>
                <w:rFonts w:ascii="Arial" w:eastAsia="Arial" w:hAnsi="Arial" w:cs="Arial"/>
                <w:sz w:val="20"/>
                <w:szCs w:val="20"/>
              </w:rPr>
            </w:pPr>
            <w:r w:rsidRPr="000807F1">
              <w:rPr>
                <w:rFonts w:ascii="Arial" w:eastAsia="Arial" w:hAnsi="Arial" w:cs="Arial"/>
                <w:sz w:val="20"/>
                <w:szCs w:val="20"/>
              </w:rPr>
              <w:t>5</w:t>
            </w:r>
            <w:r w:rsidR="004C6654" w:rsidRPr="000807F1">
              <w:rPr>
                <w:rFonts w:ascii="Arial" w:eastAsia="Arial" w:hAnsi="Arial" w:cs="Arial"/>
                <w:sz w:val="20"/>
                <w:szCs w:val="20"/>
              </w:rPr>
              <w:t xml:space="preserve"> CON</w:t>
            </w:r>
            <w:r w:rsidR="00D87DF1">
              <w:rPr>
                <w:rFonts w:ascii="Arial" w:eastAsia="Arial" w:hAnsi="Arial" w:cs="Arial"/>
                <w:sz w:val="20"/>
                <w:szCs w:val="20"/>
              </w:rPr>
              <w:t>CLUSÂO</w:t>
            </w:r>
            <w:r w:rsidR="004C6654" w:rsidRPr="000807F1">
              <w:rPr>
                <w:rFonts w:ascii="Arial" w:eastAsia="Arial" w:hAnsi="Arial" w:cs="Arial"/>
                <w:sz w:val="20"/>
                <w:szCs w:val="20"/>
              </w:rPr>
              <w:t xml:space="preserve"> ........................................................................</w:t>
            </w:r>
            <w:r w:rsidR="00F50647">
              <w:rPr>
                <w:rFonts w:ascii="Arial" w:eastAsia="Arial" w:hAnsi="Arial" w:cs="Arial"/>
                <w:sz w:val="20"/>
                <w:szCs w:val="20"/>
              </w:rPr>
              <w:t>....................</w:t>
            </w:r>
            <w:r w:rsidR="00D87DF1">
              <w:rPr>
                <w:rFonts w:ascii="Arial" w:eastAsia="Arial" w:hAnsi="Arial" w:cs="Arial"/>
                <w:sz w:val="20"/>
                <w:szCs w:val="20"/>
              </w:rPr>
              <w:t>..................</w:t>
            </w:r>
            <w:r w:rsidR="00D1051B">
              <w:rPr>
                <w:rFonts w:ascii="Arial" w:eastAsia="Arial" w:hAnsi="Arial" w:cs="Arial"/>
                <w:sz w:val="20"/>
                <w:szCs w:val="20"/>
              </w:rPr>
              <w:t>.....</w:t>
            </w:r>
            <w:r w:rsidR="00D87DF1" w:rsidRPr="00D1051B">
              <w:rPr>
                <w:rFonts w:ascii="Arial" w:eastAsia="Arial" w:hAnsi="Arial" w:cs="Arial"/>
                <w:sz w:val="24"/>
                <w:szCs w:val="24"/>
              </w:rPr>
              <w:t>25</w:t>
            </w:r>
          </w:p>
        </w:tc>
        <w:tc>
          <w:tcPr>
            <w:tcW w:w="709" w:type="dxa"/>
          </w:tcPr>
          <w:p w14:paraId="1296765B" w14:textId="63C3A54E" w:rsidR="005C5D10" w:rsidRPr="000807F1" w:rsidRDefault="005C5D10" w:rsidP="008661A4">
            <w:pPr>
              <w:ind w:firstLine="0"/>
              <w:rPr>
                <w:rFonts w:ascii="Arial" w:hAnsi="Arial" w:cs="Arial"/>
                <w:bCs/>
                <w:sz w:val="24"/>
                <w:szCs w:val="24"/>
              </w:rPr>
            </w:pPr>
          </w:p>
          <w:p w14:paraId="49F3DAF8" w14:textId="6D34831A" w:rsidR="00147A62" w:rsidRPr="000807F1" w:rsidRDefault="00147A62" w:rsidP="00147A62">
            <w:pPr>
              <w:ind w:firstLine="0"/>
              <w:jc w:val="center"/>
              <w:rPr>
                <w:rFonts w:ascii="Arial" w:eastAsia="Arial" w:hAnsi="Arial" w:cs="Arial"/>
                <w:bCs/>
                <w:sz w:val="24"/>
                <w:szCs w:val="24"/>
              </w:rPr>
            </w:pPr>
          </w:p>
        </w:tc>
      </w:tr>
    </w:tbl>
    <w:p w14:paraId="3DF01641" w14:textId="4085541B" w:rsidR="005C5D10" w:rsidRPr="00E55728" w:rsidRDefault="005C5D10" w:rsidP="00497F62">
      <w:pPr>
        <w:tabs>
          <w:tab w:val="left" w:pos="435"/>
        </w:tabs>
        <w:spacing w:line="240" w:lineRule="auto"/>
        <w:ind w:firstLine="0"/>
        <w:rPr>
          <w:rFonts w:ascii="Arial" w:eastAsia="Arial" w:hAnsi="Arial" w:cs="Arial"/>
          <w:b/>
          <w:sz w:val="24"/>
          <w:szCs w:val="24"/>
        </w:rPr>
      </w:pPr>
    </w:p>
    <w:p w14:paraId="3E92924E" w14:textId="77777777" w:rsidR="005C5D10" w:rsidRDefault="005C5D10" w:rsidP="00147A62">
      <w:pPr>
        <w:spacing w:line="240" w:lineRule="auto"/>
        <w:ind w:firstLine="0"/>
        <w:jc w:val="center"/>
        <w:rPr>
          <w:rFonts w:ascii="Arial" w:eastAsia="Arial" w:hAnsi="Arial" w:cs="Arial"/>
          <w:b/>
          <w:sz w:val="24"/>
        </w:rPr>
      </w:pPr>
    </w:p>
    <w:p w14:paraId="18039A3F" w14:textId="77777777" w:rsidR="008A46D0" w:rsidRPr="008A46D0" w:rsidRDefault="005C5D10" w:rsidP="00147A62">
      <w:pPr>
        <w:tabs>
          <w:tab w:val="right" w:pos="9072"/>
        </w:tabs>
        <w:spacing w:line="240" w:lineRule="auto"/>
        <w:ind w:right="-1" w:firstLine="0"/>
        <w:rPr>
          <w:rFonts w:ascii="Arial" w:eastAsia="Arial" w:hAnsi="Arial" w:cs="Arial"/>
          <w:b/>
        </w:rPr>
      </w:pPr>
      <w:r>
        <w:rPr>
          <w:rFonts w:ascii="Arial" w:eastAsia="Arial" w:hAnsi="Arial" w:cs="Arial"/>
          <w:b/>
        </w:rPr>
        <w:tab/>
        <w:t xml:space="preserve"> </w:t>
      </w:r>
    </w:p>
    <w:p w14:paraId="5D41298B" w14:textId="77777777" w:rsidR="008A46D0" w:rsidRDefault="008A46D0" w:rsidP="00147A62">
      <w:pPr>
        <w:spacing w:line="240" w:lineRule="auto"/>
        <w:ind w:firstLine="0"/>
        <w:rPr>
          <w:rFonts w:ascii="Arial" w:eastAsia="Arial" w:hAnsi="Arial" w:cs="Arial"/>
        </w:rPr>
      </w:pPr>
    </w:p>
    <w:p w14:paraId="27E39E5A" w14:textId="77777777" w:rsidR="008A46D0" w:rsidRDefault="008A46D0">
      <w:pPr>
        <w:rPr>
          <w:rFonts w:ascii="Arial" w:eastAsia="Arial" w:hAnsi="Arial" w:cs="Arial"/>
        </w:rPr>
        <w:sectPr w:rsidR="008A46D0" w:rsidSect="008C631F">
          <w:headerReference w:type="default" r:id="rId11"/>
          <w:footerReference w:type="default" r:id="rId12"/>
          <w:pgSz w:w="11906" w:h="16838" w:code="9"/>
          <w:pgMar w:top="1701" w:right="1134" w:bottom="1134" w:left="1701" w:header="709" w:footer="709" w:gutter="0"/>
          <w:cols w:space="708"/>
          <w:docGrid w:linePitch="360"/>
        </w:sectPr>
      </w:pPr>
    </w:p>
    <w:p w14:paraId="06E91F15" w14:textId="77777777" w:rsidR="00AF7C30" w:rsidRDefault="00027EA9" w:rsidP="00AF7C30">
      <w:pPr>
        <w:pStyle w:val="Ttulo1"/>
        <w:numPr>
          <w:ilvl w:val="0"/>
          <w:numId w:val="41"/>
        </w:numPr>
        <w:spacing w:before="0"/>
      </w:pPr>
      <w:r w:rsidRPr="001E1DD7">
        <w:rPr>
          <w:noProof/>
        </w:rPr>
        <w:lastRenderedPageBreak/>
        <mc:AlternateContent>
          <mc:Choice Requires="wps">
            <w:drawing>
              <wp:anchor distT="0" distB="0" distL="114300" distR="114300" simplePos="0" relativeHeight="251658241" behindDoc="1" locked="0" layoutInCell="1" allowOverlap="1" wp14:anchorId="026EDF7A" wp14:editId="5AB49335">
                <wp:simplePos x="0" y="0"/>
                <wp:positionH relativeFrom="column">
                  <wp:posOffset>5520690</wp:posOffset>
                </wp:positionH>
                <wp:positionV relativeFrom="paragraph">
                  <wp:posOffset>0</wp:posOffset>
                </wp:positionV>
                <wp:extent cx="396240" cy="482600"/>
                <wp:effectExtent l="0" t="0" r="3810" b="0"/>
                <wp:wrapTight wrapText="bothSides">
                  <wp:wrapPolygon edited="0">
                    <wp:start x="0" y="0"/>
                    <wp:lineTo x="0" y="20463"/>
                    <wp:lineTo x="20769" y="20463"/>
                    <wp:lineTo x="20769" y="0"/>
                    <wp:lineTo x="0" y="0"/>
                  </wp:wrapPolygon>
                </wp:wrapTight>
                <wp:docPr id="1914307106" name="Caixa de Texto 2"/>
                <wp:cNvGraphicFramePr/>
                <a:graphic xmlns:a="http://schemas.openxmlformats.org/drawingml/2006/main">
                  <a:graphicData uri="http://schemas.microsoft.com/office/word/2010/wordprocessingShape">
                    <wps:wsp>
                      <wps:cNvSpPr txBox="1"/>
                      <wps:spPr>
                        <a:xfrm>
                          <a:off x="0" y="0"/>
                          <a:ext cx="396240" cy="482600"/>
                        </a:xfrm>
                        <a:prstGeom prst="rect">
                          <a:avLst/>
                        </a:prstGeom>
                        <a:solidFill>
                          <a:schemeClr val="lt1"/>
                        </a:solidFill>
                        <a:ln w="6350">
                          <a:noFill/>
                        </a:ln>
                      </wps:spPr>
                      <wps:txbx>
                        <w:txbxContent>
                          <w:p w14:paraId="639C3CA4" w14:textId="77777777" w:rsidR="00CC67EF" w:rsidRDefault="00CC67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6EDF7A" id="Caixa de Texto 2" o:spid="_x0000_s1027" type="#_x0000_t202" style="position:absolute;left:0;text-align:left;margin-left:434.7pt;margin-top:0;width:31.2pt;height:38pt;z-index:-2516582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6niLQIAAFoEAAAOAAAAZHJzL2Uyb0RvYy54bWysVEtv2zAMvg/YfxB0X+ykadYacYosRYYB&#10;QVsgHXpWZCkWIIuapMTOfv0oOa91Ow27yKRI8fF9pKcPXaPJXjivwJR0OMgpEYZDpcy2pN9fl5/u&#10;KPGBmYppMKKkB+Hpw+zjh2lrCzGCGnQlHMEgxhetLWkdgi2yzPNaNMwPwAqDRgmuYQFVt80qx1qM&#10;3uhslOeTrAVXWQdceI+3j72RzlJ8KQUPz1J6EYguKdYW0unSuYlnNpuyYuuYrRU/lsH+oYqGKYNJ&#10;z6EeWWBk59QfoRrFHXiQYcChyUBKxUXqAbsZ5u+6WdfMitQLguPtGSb//8Lyp/3avjgSui/QIYER&#10;kNb6wuNl7KeTrolfrJSgHSE8nGETXSAcL2/uJ6MxWjiaxnejSZ5gzS6PrfPhq4CGRKGkDllJYLH9&#10;ygdMiK4nl5jLg1bVUmmdlDgJYqEd2TPkUIdUIr74zUsb0pZ0cnObp8AG4vM+sjaY4NJSlEK36Yiq&#10;rtrdQHVAFBz0A+ItXyqsdcV8eGEOJwLbwykPz3hIDZgLjhIlNbiff7uP/kgUWilpccJK6n/smBOU&#10;6G8GKbwfjiNqISnj288jVNy1ZXNtMbtmAQjAEPfJ8iRG/6BPonTQvOEyzGNWNDHDMXdJw0lchH7u&#10;cZm4mM+TEw6hZWFl1pbH0BHwyMRr98acPdIVkOcnOM0iK96x1vvGlwbmuwBSJUojzj2qR/hxgBPT&#10;x2WLG3KtJ6/LL2H2CwAA//8DAFBLAwQUAAYACAAAACEAgGfok+AAAAAHAQAADwAAAGRycy9kb3du&#10;cmV2LnhtbEyPS0/DMBCE70j8B2srcUHUKaFpG7KpEOIhcaPhIW5u7CYR8TqK3ST8e5YTPY5mNPNN&#10;tp1sKwbT+8YRwmIegTBUOt1QhfBWPF6tQfigSKvWkUH4MR62+flZplLtRno1wy5UgkvIpwqhDqFL&#10;pfRlbazyc9cZYu/geqsCy76Sulcjl9tWXkdRIq1qiBdq1Zn72pTfu6NF+LqsPl/89PQ+xsu4e3ge&#10;itWHLhAvZtPdLYhgpvAfhj98RoecmfbuSNqLFmGdbG44isCP2N7EC36yR1glEcg8k6f8+S8AAAD/&#10;/wMAUEsBAi0AFAAGAAgAAAAhALaDOJL+AAAA4QEAABMAAAAAAAAAAAAAAAAAAAAAAFtDb250ZW50&#10;X1R5cGVzXS54bWxQSwECLQAUAAYACAAAACEAOP0h/9YAAACUAQAACwAAAAAAAAAAAAAAAAAvAQAA&#10;X3JlbHMvLnJlbHNQSwECLQAUAAYACAAAACEAmSOp4i0CAABaBAAADgAAAAAAAAAAAAAAAAAuAgAA&#10;ZHJzL2Uyb0RvYy54bWxQSwECLQAUAAYACAAAACEAgGfok+AAAAAHAQAADwAAAAAAAAAAAAAAAACH&#10;BAAAZHJzL2Rvd25yZXYueG1sUEsFBgAAAAAEAAQA8wAAAJQFAAAAAA==&#10;" fillcolor="white [3201]" stroked="f" strokeweight=".5pt">
                <v:textbox>
                  <w:txbxContent>
                    <w:p w14:paraId="639C3CA4" w14:textId="77777777" w:rsidR="00CC67EF" w:rsidRDefault="00CC67EF"/>
                  </w:txbxContent>
                </v:textbox>
                <w10:wrap type="tight"/>
              </v:shape>
            </w:pict>
          </mc:Fallback>
        </mc:AlternateContent>
      </w:r>
      <w:r w:rsidR="00A675EA" w:rsidRPr="001E1DD7">
        <w:t xml:space="preserve">INTRODUÇÃO </w:t>
      </w:r>
    </w:p>
    <w:p w14:paraId="3901A82E" w14:textId="77777777" w:rsidR="00CC67EF" w:rsidRDefault="00CC67EF" w:rsidP="00AF7C30">
      <w:pPr>
        <w:pStyle w:val="Ttulo1"/>
        <w:numPr>
          <w:ilvl w:val="0"/>
          <w:numId w:val="0"/>
        </w:numPr>
        <w:spacing w:before="0"/>
      </w:pPr>
    </w:p>
    <w:p w14:paraId="2C796908" w14:textId="6B20B36B" w:rsidR="000A5F89" w:rsidRDefault="000A5F89" w:rsidP="000A5F89">
      <w:pPr>
        <w:pStyle w:val="Ttulo1"/>
        <w:numPr>
          <w:ilvl w:val="0"/>
          <w:numId w:val="0"/>
        </w:numPr>
        <w:spacing w:before="0"/>
        <w:rPr>
          <w:b w:val="0"/>
          <w:bCs w:val="0"/>
        </w:rPr>
      </w:pPr>
      <w:r>
        <w:t xml:space="preserve">          </w:t>
      </w:r>
      <w:r w:rsidR="00497F62" w:rsidRPr="00AF7C30">
        <w:rPr>
          <w:b w:val="0"/>
          <w:bCs w:val="0"/>
        </w:rPr>
        <w:t xml:space="preserve">De acordo </w:t>
      </w:r>
      <w:r w:rsidR="00F50647">
        <w:rPr>
          <w:b w:val="0"/>
          <w:bCs w:val="0"/>
        </w:rPr>
        <w:t>com Porcellis, Lorandi, Lorandi</w:t>
      </w:r>
      <w:r w:rsidR="00497F62" w:rsidRPr="00AF7C30">
        <w:rPr>
          <w:b w:val="0"/>
          <w:bCs w:val="0"/>
          <w:i/>
          <w:iCs/>
        </w:rPr>
        <w:t xml:space="preserve"> (2018) </w:t>
      </w:r>
      <w:r w:rsidR="00497F62" w:rsidRPr="00AF7C30">
        <w:rPr>
          <w:b w:val="0"/>
          <w:bCs w:val="0"/>
        </w:rPr>
        <w:t xml:space="preserve">a Síndrome de Down (SD) é uma condição genética causada por uma alteração no cromossomo 21, sendo a trissomia desse </w:t>
      </w:r>
      <w:r w:rsidR="00AF7C30" w:rsidRPr="00AF7C30">
        <w:rPr>
          <w:b w:val="0"/>
          <w:bCs w:val="0"/>
        </w:rPr>
        <w:t>cromossomo sua</w:t>
      </w:r>
      <w:r w:rsidR="00497F62" w:rsidRPr="00AF7C30">
        <w:rPr>
          <w:b w:val="0"/>
          <w:bCs w:val="0"/>
        </w:rPr>
        <w:t xml:space="preserve"> principal causa. Essa variação genética pode afetar o desenvolvimento neu</w:t>
      </w:r>
      <w:r w:rsidR="00BF606B" w:rsidRPr="00AF7C30">
        <w:rPr>
          <w:b w:val="0"/>
          <w:bCs w:val="0"/>
        </w:rPr>
        <w:t>rológico e influenciar</w:t>
      </w:r>
      <w:r w:rsidR="00497F62" w:rsidRPr="00AF7C30">
        <w:rPr>
          <w:b w:val="0"/>
          <w:bCs w:val="0"/>
        </w:rPr>
        <w:t xml:space="preserve"> tanto as funções neuropsicomotoras q</w:t>
      </w:r>
      <w:r>
        <w:rPr>
          <w:b w:val="0"/>
          <w:bCs w:val="0"/>
        </w:rPr>
        <w:t>uanto as habilidades cognitivas</w:t>
      </w:r>
    </w:p>
    <w:p w14:paraId="4DAF88DC" w14:textId="65CA15C5" w:rsidR="000A5F89" w:rsidRPr="00F14BE4" w:rsidRDefault="000A5F89" w:rsidP="00F14BE4">
      <w:pPr>
        <w:pStyle w:val="Ttulo1"/>
        <w:numPr>
          <w:ilvl w:val="0"/>
          <w:numId w:val="0"/>
        </w:numPr>
        <w:spacing w:before="0"/>
        <w:rPr>
          <w:b w:val="0"/>
          <w:bCs w:val="0"/>
        </w:rPr>
      </w:pPr>
      <w:r>
        <w:rPr>
          <w:b w:val="0"/>
          <w:bCs w:val="0"/>
        </w:rPr>
        <w:t xml:space="preserve">          </w:t>
      </w:r>
      <w:r w:rsidR="00497F62" w:rsidRPr="001E1DD7">
        <w:rPr>
          <w:b w:val="0"/>
          <w:bCs w:val="0"/>
        </w:rPr>
        <w:t>A Síndrome de Down foi inicialmente descrita em 1866 pelo médico britânico John Langdon Down, que identificou as características clínicas dessa condição. Em sua homenagem, o transtorno receb</w:t>
      </w:r>
      <w:r w:rsidR="007E492A" w:rsidRPr="001E1DD7">
        <w:rPr>
          <w:b w:val="0"/>
          <w:bCs w:val="0"/>
        </w:rPr>
        <w:t xml:space="preserve">eu o nome de "Síndrome de Down". </w:t>
      </w:r>
      <w:r>
        <w:t xml:space="preserve">          </w:t>
      </w:r>
    </w:p>
    <w:p w14:paraId="0915F8EC" w14:textId="69B681CB" w:rsidR="000A5F89" w:rsidRDefault="000A5F89" w:rsidP="000A5F89">
      <w:pPr>
        <w:pStyle w:val="Ttulo1"/>
        <w:numPr>
          <w:ilvl w:val="0"/>
          <w:numId w:val="0"/>
        </w:numPr>
        <w:spacing w:before="0"/>
        <w:rPr>
          <w:b w:val="0"/>
        </w:rPr>
      </w:pPr>
      <w:r>
        <w:t xml:space="preserve">          </w:t>
      </w:r>
      <w:r w:rsidR="007E492A" w:rsidRPr="001E1DD7">
        <w:rPr>
          <w:b w:val="0"/>
          <w:bCs w:val="0"/>
          <w:iCs/>
        </w:rPr>
        <w:t>Mazoro</w:t>
      </w:r>
      <w:r w:rsidR="00497F62" w:rsidRPr="001E1DD7">
        <w:rPr>
          <w:b w:val="0"/>
          <w:bCs w:val="0"/>
          <w:i/>
        </w:rPr>
        <w:t xml:space="preserve"> et al</w:t>
      </w:r>
      <w:r w:rsidR="00F51021" w:rsidRPr="001E1DD7">
        <w:rPr>
          <w:b w:val="0"/>
          <w:bCs w:val="0"/>
          <w:i/>
        </w:rPr>
        <w:t xml:space="preserve">. </w:t>
      </w:r>
      <w:r w:rsidR="00497F62" w:rsidRPr="001E1DD7">
        <w:rPr>
          <w:b w:val="0"/>
          <w:bCs w:val="0"/>
          <w:i/>
        </w:rPr>
        <w:t>(2024)</w:t>
      </w:r>
      <w:r w:rsidR="00497F62" w:rsidRPr="001E1DD7">
        <w:rPr>
          <w:b w:val="0"/>
          <w:bCs w:val="0"/>
        </w:rPr>
        <w:t xml:space="preserve"> afirmam que essa condição genética </w:t>
      </w:r>
      <w:r w:rsidR="007E492A" w:rsidRPr="001E1DD7">
        <w:rPr>
          <w:b w:val="0"/>
          <w:bCs w:val="0"/>
        </w:rPr>
        <w:t xml:space="preserve">tem </w:t>
      </w:r>
      <w:r w:rsidR="00497F62" w:rsidRPr="001E1DD7">
        <w:rPr>
          <w:b w:val="0"/>
          <w:bCs w:val="0"/>
        </w:rPr>
        <w:t>uma incidência global estimada em ce</w:t>
      </w:r>
      <w:r w:rsidR="00033EBD" w:rsidRPr="001E1DD7">
        <w:rPr>
          <w:b w:val="0"/>
          <w:bCs w:val="0"/>
        </w:rPr>
        <w:t>rca de 1 a cada 700 nascimentos</w:t>
      </w:r>
      <w:r w:rsidR="001E3DB5" w:rsidRPr="001E1DD7">
        <w:rPr>
          <w:b w:val="0"/>
          <w:bCs w:val="0"/>
        </w:rPr>
        <w:t>. E</w:t>
      </w:r>
      <w:r w:rsidR="00497F62" w:rsidRPr="001E1DD7">
        <w:rPr>
          <w:b w:val="0"/>
          <w:bCs w:val="0"/>
        </w:rPr>
        <w:t>ssa alteração cromossômica está associada a traços físicos, cogniti</w:t>
      </w:r>
      <w:r w:rsidR="007E492A" w:rsidRPr="001E1DD7">
        <w:rPr>
          <w:b w:val="0"/>
          <w:bCs w:val="0"/>
        </w:rPr>
        <w:t>vos e comportamentais distintos e impacta</w:t>
      </w:r>
      <w:r w:rsidR="00497F62" w:rsidRPr="001E1DD7">
        <w:rPr>
          <w:b w:val="0"/>
          <w:bCs w:val="0"/>
        </w:rPr>
        <w:t xml:space="preserve"> de forma relevante o desenvolvimento da linguagem e da comunicação</w:t>
      </w:r>
      <w:r w:rsidR="00497F62" w:rsidRPr="001E1DD7">
        <w:rPr>
          <w:b w:val="0"/>
          <w:bCs w:val="0"/>
          <w:color w:val="FF0000"/>
        </w:rPr>
        <w:t>.</w:t>
      </w:r>
      <w:r w:rsidR="001E3DB5" w:rsidRPr="001E1DD7">
        <w:rPr>
          <w:b w:val="0"/>
          <w:bCs w:val="0"/>
          <w:color w:val="FF0000"/>
        </w:rPr>
        <w:t xml:space="preserve"> </w:t>
      </w:r>
      <w:r w:rsidR="00497F62" w:rsidRPr="001E1DD7">
        <w:rPr>
          <w:b w:val="0"/>
        </w:rPr>
        <w:t>A Síndrome de Down (SD) é a principal origem de deficiê</w:t>
      </w:r>
      <w:r w:rsidR="007E492A" w:rsidRPr="001E1DD7">
        <w:rPr>
          <w:b w:val="0"/>
        </w:rPr>
        <w:t xml:space="preserve">ncia intelectual </w:t>
      </w:r>
      <w:r w:rsidR="000807F1">
        <w:rPr>
          <w:b w:val="0"/>
        </w:rPr>
        <w:t>(</w:t>
      </w:r>
      <w:r w:rsidR="00497F62" w:rsidRPr="001E1DD7">
        <w:rPr>
          <w:b w:val="0"/>
          <w:iCs/>
        </w:rPr>
        <w:t>Moraleda-Sepúlveda</w:t>
      </w:r>
      <w:r w:rsidR="00497F62" w:rsidRPr="001E1DD7">
        <w:rPr>
          <w:b w:val="0"/>
          <w:i/>
        </w:rPr>
        <w:t xml:space="preserve"> et a</w:t>
      </w:r>
      <w:r w:rsidR="00C43AC2" w:rsidRPr="001E1DD7">
        <w:rPr>
          <w:b w:val="0"/>
          <w:i/>
        </w:rPr>
        <w:t>l</w:t>
      </w:r>
      <w:r w:rsidR="000807F1">
        <w:rPr>
          <w:b w:val="0"/>
          <w:i/>
        </w:rPr>
        <w:t>,</w:t>
      </w:r>
      <w:r w:rsidR="00497F62" w:rsidRPr="001E1DD7">
        <w:rPr>
          <w:b w:val="0"/>
          <w:i/>
        </w:rPr>
        <w:t>2022)</w:t>
      </w:r>
      <w:r w:rsidR="007E492A" w:rsidRPr="001E1DD7">
        <w:rPr>
          <w:b w:val="0"/>
          <w:i/>
        </w:rPr>
        <w:t>.</w:t>
      </w:r>
      <w:r w:rsidR="00497F62" w:rsidRPr="001E1DD7">
        <w:rPr>
          <w:b w:val="0"/>
        </w:rPr>
        <w:t xml:space="preserve"> </w:t>
      </w:r>
    </w:p>
    <w:p w14:paraId="2FB5397C" w14:textId="2F992750" w:rsidR="000A5F89" w:rsidRDefault="000A5F89" w:rsidP="000A5F89">
      <w:pPr>
        <w:pStyle w:val="Ttulo1"/>
        <w:numPr>
          <w:ilvl w:val="0"/>
          <w:numId w:val="0"/>
        </w:numPr>
        <w:spacing w:before="0"/>
        <w:rPr>
          <w:b w:val="0"/>
        </w:rPr>
      </w:pPr>
      <w:r>
        <w:rPr>
          <w:b w:val="0"/>
        </w:rPr>
        <w:t xml:space="preserve">          </w:t>
      </w:r>
      <w:r w:rsidR="00497F62" w:rsidRPr="001E1DD7">
        <w:rPr>
          <w:b w:val="0"/>
        </w:rPr>
        <w:t xml:space="preserve">O desenvolvimento de uma </w:t>
      </w:r>
      <w:r w:rsidR="000807F1">
        <w:rPr>
          <w:b w:val="0"/>
        </w:rPr>
        <w:t>pessoa</w:t>
      </w:r>
      <w:r w:rsidR="00497F62" w:rsidRPr="001E1DD7">
        <w:rPr>
          <w:b w:val="0"/>
        </w:rPr>
        <w:t xml:space="preserve"> com Síndrome de Down é parecido </w:t>
      </w:r>
      <w:r w:rsidR="00A12E81" w:rsidRPr="001E1DD7">
        <w:rPr>
          <w:b w:val="0"/>
        </w:rPr>
        <w:t>com</w:t>
      </w:r>
      <w:r w:rsidR="000807F1">
        <w:rPr>
          <w:b w:val="0"/>
        </w:rPr>
        <w:t xml:space="preserve"> o </w:t>
      </w:r>
      <w:r w:rsidR="00AF7C30">
        <w:rPr>
          <w:b w:val="0"/>
        </w:rPr>
        <w:t>aquela</w:t>
      </w:r>
      <w:r w:rsidR="00AF7C30" w:rsidRPr="001E1DD7">
        <w:rPr>
          <w:b w:val="0"/>
        </w:rPr>
        <w:t xml:space="preserve"> sem</w:t>
      </w:r>
      <w:r w:rsidR="00497F62" w:rsidRPr="001E1DD7">
        <w:rPr>
          <w:b w:val="0"/>
        </w:rPr>
        <w:t xml:space="preserve"> a síndrome, ma</w:t>
      </w:r>
      <w:r w:rsidR="001E3DB5" w:rsidRPr="001E1DD7">
        <w:rPr>
          <w:b w:val="0"/>
        </w:rPr>
        <w:t xml:space="preserve">s ocorre em um ritmo mais </w:t>
      </w:r>
      <w:r w:rsidR="00F50647">
        <w:rPr>
          <w:b w:val="0"/>
        </w:rPr>
        <w:t>lento</w:t>
      </w:r>
      <w:r w:rsidR="001E3DB5" w:rsidRPr="001E1DD7">
        <w:rPr>
          <w:b w:val="0"/>
        </w:rPr>
        <w:t>, conforme</w:t>
      </w:r>
      <w:r w:rsidR="00497F62" w:rsidRPr="001E1DD7">
        <w:rPr>
          <w:b w:val="0"/>
        </w:rPr>
        <w:t xml:space="preserve"> </w:t>
      </w:r>
      <w:r w:rsidR="004119E9" w:rsidRPr="001E1DD7">
        <w:rPr>
          <w:b w:val="0"/>
        </w:rPr>
        <w:t>d</w:t>
      </w:r>
      <w:r w:rsidR="00497F62" w:rsidRPr="001E1DD7">
        <w:rPr>
          <w:b w:val="0"/>
        </w:rPr>
        <w:t xml:space="preserve">estacam </w:t>
      </w:r>
      <w:bookmarkStart w:id="2" w:name="_Hlk197175855"/>
      <w:r w:rsidR="00497F62" w:rsidRPr="001E1DD7">
        <w:rPr>
          <w:b w:val="0"/>
        </w:rPr>
        <w:t xml:space="preserve">Santos, </w:t>
      </w:r>
      <w:r w:rsidR="004119E9" w:rsidRPr="001E1DD7">
        <w:rPr>
          <w:b w:val="0"/>
        </w:rPr>
        <w:t>Araújo</w:t>
      </w:r>
      <w:r w:rsidR="007E492A" w:rsidRPr="001E1DD7">
        <w:rPr>
          <w:b w:val="0"/>
        </w:rPr>
        <w:t xml:space="preserve"> e</w:t>
      </w:r>
      <w:r w:rsidR="00497F62" w:rsidRPr="001E1DD7">
        <w:rPr>
          <w:b w:val="0"/>
        </w:rPr>
        <w:t xml:space="preserve"> </w:t>
      </w:r>
      <w:r w:rsidR="004119E9" w:rsidRPr="001E1DD7">
        <w:rPr>
          <w:b w:val="0"/>
        </w:rPr>
        <w:t>Alves</w:t>
      </w:r>
      <w:r w:rsidR="00497F62" w:rsidRPr="001E1DD7">
        <w:rPr>
          <w:b w:val="0"/>
        </w:rPr>
        <w:t xml:space="preserve"> (2021).</w:t>
      </w:r>
      <w:r w:rsidR="007E492A" w:rsidRPr="001E1DD7">
        <w:rPr>
          <w:b w:val="0"/>
        </w:rPr>
        <w:t xml:space="preserve"> </w:t>
      </w:r>
      <w:bookmarkEnd w:id="2"/>
      <w:r w:rsidR="00497F62" w:rsidRPr="001E1DD7">
        <w:rPr>
          <w:rFonts w:eastAsia="Times New Roman"/>
          <w:b w:val="0"/>
        </w:rPr>
        <w:t>Pessoas com SD pode</w:t>
      </w:r>
      <w:r w:rsidR="008C2E9E" w:rsidRPr="001E1DD7">
        <w:rPr>
          <w:rFonts w:eastAsia="Times New Roman"/>
          <w:b w:val="0"/>
        </w:rPr>
        <w:t>m</w:t>
      </w:r>
      <w:r w:rsidR="00497F62" w:rsidRPr="001E1DD7">
        <w:rPr>
          <w:rFonts w:eastAsia="Times New Roman"/>
          <w:b w:val="0"/>
        </w:rPr>
        <w:t xml:space="preserve"> apresenta</w:t>
      </w:r>
      <w:r w:rsidR="00033EBD" w:rsidRPr="001E1DD7">
        <w:rPr>
          <w:rFonts w:eastAsia="Times New Roman"/>
          <w:b w:val="0"/>
        </w:rPr>
        <w:t>r deficiência intelectual leve,</w:t>
      </w:r>
      <w:r w:rsidR="00497F62" w:rsidRPr="001E1DD7">
        <w:rPr>
          <w:rFonts w:eastAsia="Times New Roman"/>
          <w:b w:val="0"/>
        </w:rPr>
        <w:t xml:space="preserve"> moderad</w:t>
      </w:r>
      <w:r w:rsidR="00DC3DD7">
        <w:rPr>
          <w:rFonts w:eastAsia="Times New Roman"/>
          <w:b w:val="0"/>
        </w:rPr>
        <w:t>a</w:t>
      </w:r>
      <w:r w:rsidR="00033EBD" w:rsidRPr="001E1DD7">
        <w:rPr>
          <w:rFonts w:eastAsia="Times New Roman"/>
          <w:b w:val="0"/>
        </w:rPr>
        <w:t xml:space="preserve"> e grave</w:t>
      </w:r>
      <w:r w:rsidR="00DC3DD7">
        <w:rPr>
          <w:rFonts w:eastAsia="Times New Roman"/>
          <w:b w:val="0"/>
        </w:rPr>
        <w:t>.</w:t>
      </w:r>
      <w:r w:rsidR="00497F62" w:rsidRPr="001E1DD7">
        <w:rPr>
          <w:rFonts w:eastAsia="Times New Roman"/>
          <w:b w:val="0"/>
        </w:rPr>
        <w:t xml:space="preserve"> </w:t>
      </w:r>
      <w:r w:rsidR="00DC3DD7">
        <w:rPr>
          <w:rFonts w:eastAsia="Times New Roman"/>
          <w:b w:val="0"/>
        </w:rPr>
        <w:t>O</w:t>
      </w:r>
      <w:r w:rsidR="008C2E9E" w:rsidRPr="001E1DD7">
        <w:rPr>
          <w:rFonts w:eastAsia="Times New Roman"/>
          <w:b w:val="0"/>
        </w:rPr>
        <w:t xml:space="preserve">s autores </w:t>
      </w:r>
      <w:r w:rsidR="008C2E9E" w:rsidRPr="001E1DD7">
        <w:rPr>
          <w:rFonts w:eastAsia="Times New Roman"/>
          <w:b w:val="0"/>
          <w:i/>
          <w:iCs/>
        </w:rPr>
        <w:t>(op. cit)</w:t>
      </w:r>
      <w:r w:rsidR="008C2E9E" w:rsidRPr="001E1DD7">
        <w:rPr>
          <w:rFonts w:eastAsia="Times New Roman"/>
          <w:b w:val="0"/>
        </w:rPr>
        <w:t xml:space="preserve"> </w:t>
      </w:r>
      <w:r w:rsidR="00497F62" w:rsidRPr="001E1DD7">
        <w:rPr>
          <w:rFonts w:eastAsia="Times New Roman"/>
          <w:b w:val="0"/>
        </w:rPr>
        <w:t>complementa</w:t>
      </w:r>
      <w:r w:rsidR="008C2E9E" w:rsidRPr="001E1DD7">
        <w:rPr>
          <w:rFonts w:eastAsia="Times New Roman"/>
          <w:b w:val="0"/>
        </w:rPr>
        <w:t>m</w:t>
      </w:r>
      <w:r w:rsidR="00497F62" w:rsidRPr="001E1DD7">
        <w:rPr>
          <w:rFonts w:eastAsia="Times New Roman"/>
          <w:b w:val="0"/>
        </w:rPr>
        <w:t xml:space="preserve"> que iss</w:t>
      </w:r>
      <w:r w:rsidR="008C2E9E" w:rsidRPr="001E1DD7">
        <w:rPr>
          <w:rFonts w:eastAsia="Times New Roman"/>
          <w:b w:val="0"/>
        </w:rPr>
        <w:t>o não significa que elas não sejam</w:t>
      </w:r>
      <w:r w:rsidR="00497F62" w:rsidRPr="001E1DD7">
        <w:rPr>
          <w:rFonts w:eastAsia="Times New Roman"/>
          <w:b w:val="0"/>
        </w:rPr>
        <w:t xml:space="preserve"> capazes de adquirir conhecimento ou de frequentar a escola.</w:t>
      </w:r>
    </w:p>
    <w:p w14:paraId="02A465EE" w14:textId="01A57C14" w:rsidR="000A5F89" w:rsidRDefault="000A5F89" w:rsidP="000A5F89">
      <w:pPr>
        <w:pStyle w:val="Ttulo1"/>
        <w:numPr>
          <w:ilvl w:val="0"/>
          <w:numId w:val="0"/>
        </w:numPr>
        <w:spacing w:before="0"/>
        <w:rPr>
          <w:b w:val="0"/>
          <w:i/>
        </w:rPr>
      </w:pPr>
      <w:r>
        <w:rPr>
          <w:b w:val="0"/>
        </w:rPr>
        <w:t xml:space="preserve">          </w:t>
      </w:r>
      <w:r w:rsidR="00974234" w:rsidRPr="000A5F89">
        <w:rPr>
          <w:b w:val="0"/>
          <w:shd w:val="clear" w:color="auto" w:fill="FFFFFF"/>
        </w:rPr>
        <w:t>As a</w:t>
      </w:r>
      <w:r w:rsidR="00497F62" w:rsidRPr="000A5F89">
        <w:rPr>
          <w:b w:val="0"/>
          <w:shd w:val="clear" w:color="auto" w:fill="FFFFFF"/>
        </w:rPr>
        <w:t>lterações cognitivas</w:t>
      </w:r>
      <w:r w:rsidR="00974234" w:rsidRPr="000A5F89">
        <w:rPr>
          <w:b w:val="0"/>
          <w:shd w:val="clear" w:color="auto" w:fill="FFFFFF"/>
        </w:rPr>
        <w:t xml:space="preserve"> da SD são </w:t>
      </w:r>
      <w:r w:rsidR="001320B9" w:rsidRPr="000A5F89">
        <w:rPr>
          <w:b w:val="0"/>
          <w:shd w:val="clear" w:color="auto" w:fill="FFFFFF"/>
        </w:rPr>
        <w:t>umas manifestações diretas</w:t>
      </w:r>
      <w:r w:rsidR="00974234" w:rsidRPr="000A5F89">
        <w:rPr>
          <w:b w:val="0"/>
          <w:shd w:val="clear" w:color="auto" w:fill="FFFFFF"/>
        </w:rPr>
        <w:t xml:space="preserve"> da deficiência intelectual que apresentam.</w:t>
      </w:r>
      <w:r w:rsidR="00497F62" w:rsidRPr="000A5F89">
        <w:rPr>
          <w:b w:val="0"/>
          <w:shd w:val="clear" w:color="auto" w:fill="FFFFFF"/>
        </w:rPr>
        <w:t xml:space="preserve"> Essas limitações surgem devido a anomalias tanto na estrutura quanto no funcionamento do sistema nervoso central</w:t>
      </w:r>
      <w:r w:rsidR="00497F62" w:rsidRPr="000A5F89">
        <w:rPr>
          <w:b w:val="0"/>
          <w:i/>
          <w:shd w:val="clear" w:color="auto" w:fill="FFFFFF"/>
        </w:rPr>
        <w:t xml:space="preserve">. </w:t>
      </w:r>
      <w:r w:rsidR="00974234" w:rsidRPr="000A5F89">
        <w:rPr>
          <w:b w:val="0"/>
          <w:iCs/>
        </w:rPr>
        <w:t>(Mazoro</w:t>
      </w:r>
      <w:r w:rsidR="00497F62" w:rsidRPr="000A5F89">
        <w:rPr>
          <w:b w:val="0"/>
          <w:i/>
        </w:rPr>
        <w:t xml:space="preserve"> et al</w:t>
      </w:r>
      <w:r w:rsidR="00033EBD" w:rsidRPr="000A5F89">
        <w:rPr>
          <w:b w:val="0"/>
          <w:i/>
        </w:rPr>
        <w:t>,</w:t>
      </w:r>
      <w:r w:rsidR="00974234" w:rsidRPr="000A5F89">
        <w:rPr>
          <w:b w:val="0"/>
          <w:i/>
        </w:rPr>
        <w:t xml:space="preserve"> </w:t>
      </w:r>
      <w:r w:rsidR="00497F62" w:rsidRPr="000A5F89">
        <w:rPr>
          <w:b w:val="0"/>
          <w:i/>
        </w:rPr>
        <w:t>2024)</w:t>
      </w:r>
      <w:r w:rsidR="004119E9" w:rsidRPr="000A5F89">
        <w:rPr>
          <w:b w:val="0"/>
          <w:i/>
        </w:rPr>
        <w:t>.</w:t>
      </w:r>
    </w:p>
    <w:p w14:paraId="4422BCAB" w14:textId="7B249E8D" w:rsidR="00F14BE4" w:rsidRDefault="00033EBD" w:rsidP="000A5F89">
      <w:pPr>
        <w:ind w:firstLine="0"/>
        <w:rPr>
          <w:rFonts w:ascii="Arial" w:eastAsia="Times New Roman" w:hAnsi="Arial" w:cs="Arial"/>
          <w:sz w:val="24"/>
          <w:szCs w:val="24"/>
        </w:rPr>
      </w:pPr>
      <w:r w:rsidRPr="00CC67EF">
        <w:rPr>
          <w:rFonts w:ascii="Arial" w:eastAsia="Times New Roman" w:hAnsi="Arial" w:cs="Arial"/>
          <w:sz w:val="24"/>
          <w:szCs w:val="24"/>
        </w:rPr>
        <w:t>Rondal e Comblain (1994) acrescentam que</w:t>
      </w:r>
      <w:r w:rsidR="00497F62" w:rsidRPr="00CC67EF">
        <w:rPr>
          <w:rFonts w:ascii="Arial" w:hAnsi="Arial" w:cs="Arial"/>
          <w:sz w:val="24"/>
          <w:szCs w:val="24"/>
        </w:rPr>
        <w:t xml:space="preserve"> </w:t>
      </w:r>
      <w:r w:rsidRPr="00CC67EF">
        <w:rPr>
          <w:rFonts w:ascii="Arial" w:eastAsia="Times New Roman" w:hAnsi="Arial" w:cs="Arial"/>
          <w:sz w:val="24"/>
          <w:szCs w:val="24"/>
        </w:rPr>
        <w:t>a</w:t>
      </w:r>
      <w:r w:rsidR="00497F62" w:rsidRPr="00CC67EF">
        <w:rPr>
          <w:rFonts w:ascii="Arial" w:eastAsia="Times New Roman" w:hAnsi="Arial" w:cs="Arial"/>
          <w:sz w:val="24"/>
          <w:szCs w:val="24"/>
        </w:rPr>
        <w:t xml:space="preserve"> Síndrome de Down continua sendo apontada como causa em cerca de 30% dos casos de deficiência intelectual moderada a grave. Contudo, houve um avanço significativo na expectativa de vida dessas pessoas. Em 1929 a média era de 9 anos; entre 1947 e 1961, subiu para 12 a 18 </w:t>
      </w:r>
      <w:r w:rsidR="00FB2357" w:rsidRPr="00CC67EF">
        <w:rPr>
          <w:rFonts w:ascii="Arial" w:eastAsia="Times New Roman" w:hAnsi="Arial" w:cs="Arial"/>
          <w:sz w:val="24"/>
          <w:szCs w:val="24"/>
        </w:rPr>
        <w:t xml:space="preserve">anos. </w:t>
      </w:r>
      <w:r w:rsidRPr="00CC67EF">
        <w:rPr>
          <w:rFonts w:ascii="Arial" w:eastAsia="Times New Roman" w:hAnsi="Arial" w:cs="Arial"/>
          <w:sz w:val="24"/>
          <w:szCs w:val="24"/>
        </w:rPr>
        <w:t xml:space="preserve">Os </w:t>
      </w:r>
      <w:r w:rsidR="001320B9" w:rsidRPr="00CC67EF">
        <w:rPr>
          <w:rFonts w:ascii="Arial" w:eastAsia="Times New Roman" w:hAnsi="Arial" w:cs="Arial"/>
          <w:sz w:val="24"/>
          <w:szCs w:val="24"/>
        </w:rPr>
        <w:t>autores comentam</w:t>
      </w:r>
      <w:r w:rsidR="00FB2357" w:rsidRPr="00CC67EF">
        <w:rPr>
          <w:rFonts w:ascii="Arial" w:eastAsia="Times New Roman" w:hAnsi="Arial" w:cs="Arial"/>
          <w:sz w:val="24"/>
          <w:szCs w:val="24"/>
        </w:rPr>
        <w:t xml:space="preserve"> que a</w:t>
      </w:r>
      <w:r w:rsidR="00497F62" w:rsidRPr="00CC67EF">
        <w:rPr>
          <w:rFonts w:ascii="Arial" w:eastAsia="Times New Roman" w:hAnsi="Arial" w:cs="Arial"/>
          <w:sz w:val="24"/>
          <w:szCs w:val="24"/>
        </w:rPr>
        <w:t>tualmente, estima-se que até 70% das pessoas com síndrome de Down vivam além dos 50 anos, com 44% alcançando os 60 anos e 13,1% chegando aos 68 anos, em contraste com 8</w:t>
      </w:r>
      <w:r w:rsidR="001E3DB5" w:rsidRPr="00CC67EF">
        <w:rPr>
          <w:rFonts w:ascii="Arial" w:eastAsia="Times New Roman" w:hAnsi="Arial" w:cs="Arial"/>
          <w:sz w:val="24"/>
          <w:szCs w:val="24"/>
        </w:rPr>
        <w:t>6,4% e 78,4% da população geral que alcançam esta idade.  Esse</w:t>
      </w:r>
      <w:r w:rsidR="00497F62" w:rsidRPr="00CC67EF">
        <w:rPr>
          <w:rFonts w:ascii="Arial" w:eastAsia="Times New Roman" w:hAnsi="Arial" w:cs="Arial"/>
          <w:sz w:val="24"/>
          <w:szCs w:val="24"/>
        </w:rPr>
        <w:t xml:space="preserve"> aumento está relacionado, principalmente, a avanços na medicina, maior inclusão familiar, estimulação precoce e educação de qualidade. </w:t>
      </w:r>
      <w:r w:rsidR="00497F62" w:rsidRPr="00CC67EF">
        <w:rPr>
          <w:rFonts w:ascii="Arial" w:eastAsia="Times New Roman" w:hAnsi="Arial" w:cs="Arial"/>
          <w:sz w:val="24"/>
          <w:szCs w:val="24"/>
        </w:rPr>
        <w:lastRenderedPageBreak/>
        <w:t xml:space="preserve">Com base nisso, estima-se que, entre 1990 e 2010, o número de </w:t>
      </w:r>
      <w:r w:rsidR="002731FA" w:rsidRPr="00CC67EF">
        <w:rPr>
          <w:rFonts w:ascii="Arial" w:eastAsia="Times New Roman" w:hAnsi="Arial" w:cs="Arial"/>
          <w:sz w:val="24"/>
          <w:szCs w:val="24"/>
        </w:rPr>
        <w:t>pessoas</w:t>
      </w:r>
      <w:r w:rsidR="00497F62" w:rsidRPr="00CC67EF">
        <w:rPr>
          <w:rFonts w:ascii="Arial" w:eastAsia="Times New Roman" w:hAnsi="Arial" w:cs="Arial"/>
          <w:sz w:val="24"/>
          <w:szCs w:val="24"/>
        </w:rPr>
        <w:t xml:space="preserve"> com síndrome de Down com mais de 40 anos tenha aumentado 75%, e a</w:t>
      </w:r>
      <w:r w:rsidR="00FB2357" w:rsidRPr="00CC67EF">
        <w:rPr>
          <w:rFonts w:ascii="Arial" w:eastAsia="Times New Roman" w:hAnsi="Arial" w:cs="Arial"/>
          <w:sz w:val="24"/>
          <w:szCs w:val="24"/>
        </w:rPr>
        <w:t>queles com mais de 50 anos, 88</w:t>
      </w:r>
      <w:r w:rsidR="00497F62" w:rsidRPr="00CC67EF">
        <w:rPr>
          <w:rFonts w:ascii="Arial" w:eastAsia="Times New Roman" w:hAnsi="Arial" w:cs="Arial"/>
          <w:sz w:val="24"/>
          <w:szCs w:val="24"/>
        </w:rPr>
        <w:t>%.</w:t>
      </w:r>
    </w:p>
    <w:p w14:paraId="2171E4D3" w14:textId="60250CE0" w:rsidR="004119E9" w:rsidRPr="000A5F89" w:rsidRDefault="000A5F89" w:rsidP="000A5F89">
      <w:pPr>
        <w:ind w:firstLine="0"/>
        <w:rPr>
          <w:rFonts w:ascii="Arial" w:eastAsia="Times New Roman" w:hAnsi="Arial" w:cs="Arial"/>
          <w:sz w:val="24"/>
          <w:szCs w:val="24"/>
        </w:rPr>
      </w:pPr>
      <w:r>
        <w:rPr>
          <w:rFonts w:ascii="Arial" w:eastAsia="Times New Roman" w:hAnsi="Arial" w:cs="Arial"/>
          <w:sz w:val="24"/>
          <w:szCs w:val="24"/>
        </w:rPr>
        <w:t xml:space="preserve">          </w:t>
      </w:r>
      <w:r w:rsidR="00FB2357" w:rsidRPr="001E1DD7">
        <w:rPr>
          <w:rFonts w:ascii="Arial" w:hAnsi="Arial" w:cs="Arial"/>
          <w:iCs/>
          <w:sz w:val="24"/>
          <w:szCs w:val="24"/>
        </w:rPr>
        <w:t>Mazoro</w:t>
      </w:r>
      <w:r w:rsidR="00497F62" w:rsidRPr="001E1DD7">
        <w:rPr>
          <w:rFonts w:ascii="Arial" w:hAnsi="Arial" w:cs="Arial"/>
          <w:i/>
          <w:sz w:val="24"/>
          <w:szCs w:val="24"/>
        </w:rPr>
        <w:t xml:space="preserve"> et al</w:t>
      </w:r>
      <w:r w:rsidR="00100CBE" w:rsidRPr="001E1DD7">
        <w:rPr>
          <w:rFonts w:ascii="Arial" w:hAnsi="Arial" w:cs="Arial"/>
          <w:i/>
          <w:sz w:val="24"/>
          <w:szCs w:val="24"/>
        </w:rPr>
        <w:t>.</w:t>
      </w:r>
      <w:r w:rsidR="00497F62" w:rsidRPr="001E1DD7">
        <w:rPr>
          <w:rFonts w:ascii="Arial" w:hAnsi="Arial" w:cs="Arial"/>
          <w:i/>
          <w:sz w:val="24"/>
          <w:szCs w:val="24"/>
        </w:rPr>
        <w:t xml:space="preserve"> (2024</w:t>
      </w:r>
      <w:r w:rsidR="00497F62" w:rsidRPr="001E1DD7">
        <w:rPr>
          <w:rFonts w:ascii="Arial" w:hAnsi="Arial" w:cs="Arial"/>
          <w:sz w:val="24"/>
          <w:szCs w:val="24"/>
        </w:rPr>
        <w:t>) destacam que as habilidades linguísticas em pessoas com Síndrome de Down apresentam grande variabilidade, evidenciando a natureza multifatorial da condição. Os desafios mais frequentes incluem atrasos na aquisição da linguagem, problemas de articulação, dificuldades de fluência verbal e limitações na compreensão. Esses obstáculos estão relacionados a aspectos biológicos intrínsecos, como a hipotonia muscular - que afeta a fala - e o comprometimento intelectual característico da síndrome. Vale destacar que fatores externos, como a qualidade das interações sociais e o estímulo ambiental oferecido pela família, exercem influência significativa no desenvolvimento da comunicação, podendo tanto potencializar quanto limitar o progresso linguístico</w:t>
      </w:r>
      <w:r w:rsidR="00497F62" w:rsidRPr="001E1DD7">
        <w:rPr>
          <w:rFonts w:ascii="Arial" w:hAnsi="Arial" w:cs="Arial"/>
          <w:color w:val="FF0000"/>
          <w:sz w:val="24"/>
          <w:szCs w:val="24"/>
        </w:rPr>
        <w:t>.</w:t>
      </w:r>
    </w:p>
    <w:p w14:paraId="5F49C291" w14:textId="71364260" w:rsidR="000A5F89" w:rsidRDefault="000A5F89" w:rsidP="000A5F89">
      <w:pPr>
        <w:ind w:firstLine="0"/>
        <w:rPr>
          <w:rFonts w:ascii="Arial" w:hAnsi="Arial" w:cs="Arial"/>
          <w:sz w:val="24"/>
          <w:szCs w:val="24"/>
        </w:rPr>
      </w:pPr>
      <w:r>
        <w:rPr>
          <w:rFonts w:ascii="Arial" w:hAnsi="Arial" w:cs="Arial"/>
          <w:sz w:val="24"/>
          <w:szCs w:val="24"/>
        </w:rPr>
        <w:t xml:space="preserve">          </w:t>
      </w:r>
      <w:r w:rsidR="00C81D1A" w:rsidRPr="001E1DD7">
        <w:rPr>
          <w:rFonts w:ascii="Arial" w:hAnsi="Arial" w:cs="Arial"/>
          <w:sz w:val="24"/>
          <w:szCs w:val="24"/>
        </w:rPr>
        <w:t>De acordo com Lima (2020), o fenótipo da síndrome de Down inclui atraso no desenvolvimento linguístico e diferentes alterações de linguagem, que podem envolver déficits nos aspectos pragmáticos, semânticos, fonológicos e morfossintáticos. Tais comprometimentos podem se manifestar de forma mais acentuada em algu</w:t>
      </w:r>
      <w:r>
        <w:rPr>
          <w:rFonts w:ascii="Arial" w:hAnsi="Arial" w:cs="Arial"/>
          <w:sz w:val="24"/>
          <w:szCs w:val="24"/>
        </w:rPr>
        <w:t>ns domínios em relação a outros.</w:t>
      </w:r>
    </w:p>
    <w:p w14:paraId="134C745F" w14:textId="77777777" w:rsidR="000A5F89" w:rsidRDefault="000A5F89" w:rsidP="000A5F89">
      <w:pPr>
        <w:ind w:firstLine="0"/>
        <w:rPr>
          <w:rFonts w:ascii="Arial" w:hAnsi="Arial" w:cs="Arial"/>
          <w:sz w:val="24"/>
          <w:szCs w:val="24"/>
        </w:rPr>
      </w:pPr>
      <w:r>
        <w:rPr>
          <w:rFonts w:ascii="Arial" w:hAnsi="Arial" w:cs="Arial"/>
          <w:sz w:val="24"/>
          <w:szCs w:val="24"/>
        </w:rPr>
        <w:t xml:space="preserve">          </w:t>
      </w:r>
      <w:r w:rsidR="001E3DB5" w:rsidRPr="001E1DD7">
        <w:rPr>
          <w:rFonts w:ascii="Arial" w:hAnsi="Arial" w:cs="Arial"/>
          <w:sz w:val="24"/>
          <w:szCs w:val="24"/>
        </w:rPr>
        <w:t>Lima (2020) afirma</w:t>
      </w:r>
      <w:r w:rsidR="00C81D1A" w:rsidRPr="001E1DD7">
        <w:rPr>
          <w:rFonts w:ascii="Arial" w:hAnsi="Arial" w:cs="Arial"/>
          <w:sz w:val="24"/>
          <w:szCs w:val="24"/>
        </w:rPr>
        <w:t xml:space="preserve"> que as habilidades de linguagem receptiva tendem a estar mais desenvolvidas em comparação às habilidades expressivas, sendo que os déficits no componente morfossintático podem se apresentar de forma mais significativa do que aqueles relacionados ao uso da linguagem.</w:t>
      </w:r>
    </w:p>
    <w:p w14:paraId="050D8447" w14:textId="77777777" w:rsidR="000A5F89" w:rsidRDefault="000A5F89" w:rsidP="000A5F89">
      <w:pPr>
        <w:ind w:firstLine="0"/>
        <w:rPr>
          <w:rFonts w:ascii="Arial" w:hAnsi="Arial" w:cs="Arial"/>
          <w:sz w:val="24"/>
          <w:szCs w:val="24"/>
        </w:rPr>
      </w:pPr>
      <w:r>
        <w:rPr>
          <w:rFonts w:ascii="Arial" w:hAnsi="Arial" w:cs="Arial"/>
          <w:sz w:val="24"/>
          <w:szCs w:val="24"/>
        </w:rPr>
        <w:t xml:space="preserve">          </w:t>
      </w:r>
      <w:r w:rsidR="00497F62" w:rsidRPr="001E1DD7">
        <w:rPr>
          <w:rFonts w:ascii="Arial" w:hAnsi="Arial" w:cs="Arial"/>
          <w:sz w:val="24"/>
          <w:szCs w:val="24"/>
        </w:rPr>
        <w:t>A clareza da fala é afetada neste público, mas a origem desse problema não é totalmente esclarecida</w:t>
      </w:r>
      <w:r w:rsidR="004119E9" w:rsidRPr="001E1DD7">
        <w:rPr>
          <w:rFonts w:ascii="Arial" w:hAnsi="Arial" w:cs="Arial"/>
          <w:sz w:val="24"/>
          <w:szCs w:val="24"/>
        </w:rPr>
        <w:t>. Porcellis, Lorandi, Lorandi</w:t>
      </w:r>
      <w:r w:rsidR="00C43AC2" w:rsidRPr="001E1DD7">
        <w:rPr>
          <w:rFonts w:ascii="Arial" w:hAnsi="Arial" w:cs="Arial"/>
          <w:sz w:val="24"/>
          <w:szCs w:val="24"/>
        </w:rPr>
        <w:t xml:space="preserve"> </w:t>
      </w:r>
      <w:r w:rsidR="004119E9" w:rsidRPr="001E1DD7">
        <w:rPr>
          <w:rFonts w:ascii="Arial" w:hAnsi="Arial" w:cs="Arial"/>
          <w:sz w:val="24"/>
          <w:szCs w:val="24"/>
        </w:rPr>
        <w:t>(2018)</w:t>
      </w:r>
      <w:r w:rsidR="00497F62" w:rsidRPr="001E1DD7">
        <w:rPr>
          <w:rFonts w:ascii="Arial" w:hAnsi="Arial" w:cs="Arial"/>
          <w:sz w:val="24"/>
          <w:szCs w:val="24"/>
        </w:rPr>
        <w:t xml:space="preserve"> </w:t>
      </w:r>
      <w:r w:rsidR="004119E9" w:rsidRPr="001E1DD7">
        <w:rPr>
          <w:rFonts w:ascii="Arial" w:hAnsi="Arial" w:cs="Arial"/>
          <w:sz w:val="24"/>
          <w:szCs w:val="24"/>
        </w:rPr>
        <w:t>explicam que e</w:t>
      </w:r>
      <w:r w:rsidR="00497F62" w:rsidRPr="001E1DD7">
        <w:rPr>
          <w:rFonts w:ascii="Arial" w:hAnsi="Arial" w:cs="Arial"/>
          <w:sz w:val="24"/>
          <w:szCs w:val="24"/>
        </w:rPr>
        <w:t>ssa dificuldade pode estar relacionada a erros na articulação dos sons, na divisão e formação das palavras, ou ainda a condiçõ</w:t>
      </w:r>
      <w:bookmarkStart w:id="3" w:name="_Hlk197175729"/>
      <w:r w:rsidR="001E3DB5" w:rsidRPr="001E1DD7">
        <w:rPr>
          <w:rFonts w:ascii="Arial" w:hAnsi="Arial" w:cs="Arial"/>
          <w:sz w:val="24"/>
          <w:szCs w:val="24"/>
        </w:rPr>
        <w:t>es como apraxia e/ou disartria.</w:t>
      </w:r>
      <w:bookmarkStart w:id="4" w:name="_Hlk181976970"/>
      <w:bookmarkEnd w:id="3"/>
    </w:p>
    <w:p w14:paraId="10B2E1B4" w14:textId="36B0DE2D" w:rsidR="00E73ED2" w:rsidRPr="000A5F89" w:rsidRDefault="000A5F89" w:rsidP="000A5F89">
      <w:pPr>
        <w:ind w:firstLine="0"/>
        <w:rPr>
          <w:rFonts w:ascii="Arial" w:hAnsi="Arial" w:cs="Arial"/>
          <w:sz w:val="24"/>
          <w:szCs w:val="24"/>
        </w:rPr>
      </w:pPr>
      <w:r>
        <w:rPr>
          <w:rFonts w:ascii="Arial" w:eastAsia="Aptos" w:hAnsi="Arial" w:cs="Arial"/>
          <w:kern w:val="2"/>
          <w:sz w:val="24"/>
          <w:szCs w:val="24"/>
          <w:lang w:eastAsia="en-US"/>
          <w14:ligatures w14:val="standardContextual"/>
        </w:rPr>
        <w:t xml:space="preserve">          </w:t>
      </w:r>
      <w:r w:rsidR="00E73ED2" w:rsidRPr="001E1DD7">
        <w:rPr>
          <w:rFonts w:ascii="Arial" w:eastAsia="Aptos" w:hAnsi="Arial" w:cs="Arial"/>
          <w:kern w:val="2"/>
          <w:sz w:val="24"/>
          <w:szCs w:val="24"/>
          <w:lang w:eastAsia="en-US"/>
          <w14:ligatures w14:val="standardContextual"/>
        </w:rPr>
        <w:t>As competê</w:t>
      </w:r>
      <w:r w:rsidR="00976E10" w:rsidRPr="001E1DD7">
        <w:rPr>
          <w:rFonts w:ascii="Arial" w:eastAsia="Aptos" w:hAnsi="Arial" w:cs="Arial"/>
          <w:kern w:val="2"/>
          <w:sz w:val="24"/>
          <w:szCs w:val="24"/>
          <w:lang w:eastAsia="en-US"/>
          <w14:ligatures w14:val="standardContextual"/>
        </w:rPr>
        <w:t>ncias linguísticas em pessoas</w:t>
      </w:r>
      <w:r w:rsidR="00E73ED2" w:rsidRPr="001E1DD7">
        <w:rPr>
          <w:rFonts w:ascii="Arial" w:eastAsia="Aptos" w:hAnsi="Arial" w:cs="Arial"/>
          <w:kern w:val="2"/>
          <w:sz w:val="24"/>
          <w:szCs w:val="24"/>
          <w:lang w:eastAsia="en-US"/>
          <w14:ligatures w14:val="standardContextual"/>
        </w:rPr>
        <w:t xml:space="preserve"> com síndrome de Down estão diretamente relacionadas ao processamento cognitivo, à inteligência e à forma como cada pessoa utiliza suas habilidades adaptativas no cotidiano. </w:t>
      </w:r>
      <w:bookmarkStart w:id="5" w:name="_Hlk207046254"/>
      <w:r w:rsidR="00E73ED2" w:rsidRPr="001E1DD7">
        <w:rPr>
          <w:rFonts w:ascii="Arial" w:eastAsia="Aptos" w:hAnsi="Arial" w:cs="Arial"/>
          <w:kern w:val="2"/>
          <w:sz w:val="24"/>
          <w:szCs w:val="24"/>
          <w:lang w:eastAsia="en-US"/>
          <w14:ligatures w14:val="standardContextual"/>
        </w:rPr>
        <w:t xml:space="preserve"> Carvalho </w:t>
      </w:r>
      <w:bookmarkEnd w:id="5"/>
      <w:r w:rsidR="00976E10" w:rsidRPr="001E1DD7">
        <w:rPr>
          <w:rFonts w:ascii="Arial" w:eastAsia="Aptos" w:hAnsi="Arial" w:cs="Arial"/>
          <w:kern w:val="2"/>
          <w:sz w:val="24"/>
          <w:szCs w:val="24"/>
          <w:lang w:eastAsia="en-US"/>
          <w14:ligatures w14:val="standardContextual"/>
        </w:rPr>
        <w:t>(2023) enfatiza que</w:t>
      </w:r>
      <w:r w:rsidR="00E73ED2" w:rsidRPr="001E1DD7">
        <w:rPr>
          <w:rFonts w:ascii="Arial" w:eastAsia="Aptos" w:hAnsi="Arial" w:cs="Arial"/>
          <w:kern w:val="2"/>
          <w:sz w:val="24"/>
          <w:szCs w:val="24"/>
          <w:lang w:eastAsia="en-US"/>
          <w14:ligatures w14:val="standardContextual"/>
        </w:rPr>
        <w:t xml:space="preserve"> o perfil cognitivo-linguístico de cada </w:t>
      </w:r>
      <w:r w:rsidR="002731FA">
        <w:rPr>
          <w:rFonts w:ascii="Arial" w:eastAsia="Aptos" w:hAnsi="Arial" w:cs="Arial"/>
          <w:kern w:val="2"/>
          <w:sz w:val="24"/>
          <w:szCs w:val="24"/>
          <w:lang w:eastAsia="en-US"/>
          <w14:ligatures w14:val="standardContextual"/>
        </w:rPr>
        <w:t>pessoa</w:t>
      </w:r>
      <w:r w:rsidR="00E73ED2" w:rsidRPr="001E1DD7">
        <w:rPr>
          <w:rFonts w:ascii="Arial" w:eastAsia="Aptos" w:hAnsi="Arial" w:cs="Arial"/>
          <w:kern w:val="2"/>
          <w:sz w:val="24"/>
          <w:szCs w:val="24"/>
          <w:lang w:eastAsia="en-US"/>
          <w14:ligatures w14:val="standardContextual"/>
        </w:rPr>
        <w:t xml:space="preserve"> apresenta características </w:t>
      </w:r>
      <w:r w:rsidR="00E73ED2" w:rsidRPr="001E1DD7">
        <w:rPr>
          <w:rFonts w:ascii="Arial" w:eastAsia="Aptos" w:hAnsi="Arial" w:cs="Arial"/>
          <w:kern w:val="2"/>
          <w:sz w:val="24"/>
          <w:szCs w:val="24"/>
          <w:lang w:eastAsia="en-US"/>
          <w14:ligatures w14:val="standardContextual"/>
        </w:rPr>
        <w:lastRenderedPageBreak/>
        <w:t>próprias, refletindo alterações fenotípicas que variam conforme o grau de deficiência intelectual e o nível funcional de cada sujeito.</w:t>
      </w:r>
    </w:p>
    <w:p w14:paraId="5AE1C645" w14:textId="77777777" w:rsidR="000A5F89" w:rsidRDefault="000A5F89" w:rsidP="000A5F89">
      <w:pPr>
        <w:ind w:firstLine="0"/>
        <w:rPr>
          <w:rFonts w:ascii="Arial" w:hAnsi="Arial" w:cs="Arial"/>
          <w:color w:val="000000" w:themeColor="text1"/>
          <w:sz w:val="24"/>
          <w:szCs w:val="24"/>
        </w:rPr>
      </w:pPr>
      <w:bookmarkStart w:id="6" w:name="_Hlk213687032"/>
      <w:r>
        <w:rPr>
          <w:rFonts w:ascii="Arial" w:hAnsi="Arial" w:cs="Arial"/>
          <w:color w:val="000000" w:themeColor="text1"/>
          <w:sz w:val="24"/>
          <w:szCs w:val="24"/>
        </w:rPr>
        <w:t xml:space="preserve">          </w:t>
      </w:r>
      <w:r w:rsidR="00CC67EF" w:rsidRPr="00C91CBA">
        <w:rPr>
          <w:rFonts w:ascii="Arial" w:hAnsi="Arial" w:cs="Arial"/>
          <w:color w:val="000000" w:themeColor="text1"/>
          <w:sz w:val="24"/>
          <w:szCs w:val="24"/>
        </w:rPr>
        <w:t xml:space="preserve">A reduzida   longitude   média dos enunciados (MLU) em adultos com Síndrome de Down, segundo Rondal e Comblain (1994), reflete uma organização linguística estruturalmente simples. Essa simplicidade manifesta-se principalmente por três características inter-relacionadas: </w:t>
      </w:r>
      <w:r w:rsidR="00CC67EF" w:rsidRPr="00CC67EF">
        <w:rPr>
          <w:rFonts w:ascii="Arial" w:hAnsi="Arial" w:cs="Arial"/>
          <w:color w:val="000000" w:themeColor="text1"/>
          <w:sz w:val="24"/>
          <w:szCs w:val="24"/>
        </w:rPr>
        <w:t>emprego limitado de construções sintáticas</w:t>
      </w:r>
      <w:r w:rsidR="00CC67EF" w:rsidRPr="00C91CBA">
        <w:rPr>
          <w:rFonts w:ascii="Arial" w:hAnsi="Arial" w:cs="Arial"/>
          <w:color w:val="000000" w:themeColor="text1"/>
          <w:sz w:val="24"/>
          <w:szCs w:val="24"/>
        </w:rPr>
        <w:t xml:space="preserve"> complexas, com escassa utilização tanto de coordenação quanto de subordinação entre   orações </w:t>
      </w:r>
      <w:r w:rsidR="00CC67EF" w:rsidRPr="00CC67EF">
        <w:rPr>
          <w:rFonts w:ascii="Arial" w:hAnsi="Arial" w:cs="Arial"/>
          <w:color w:val="000000" w:themeColor="text1"/>
          <w:sz w:val="24"/>
          <w:szCs w:val="24"/>
        </w:rPr>
        <w:t>aplicação irregular dos morfemas gramaticais,</w:t>
      </w:r>
      <w:r w:rsidR="00CC67EF" w:rsidRPr="00C91CBA">
        <w:rPr>
          <w:rFonts w:ascii="Arial" w:hAnsi="Arial" w:cs="Arial"/>
          <w:color w:val="000000" w:themeColor="text1"/>
          <w:sz w:val="24"/>
          <w:szCs w:val="24"/>
        </w:rPr>
        <w:t xml:space="preserve"> afetando igualmente a flexão nominal e verbal; </w:t>
      </w:r>
      <w:r w:rsidR="00CC67EF" w:rsidRPr="00CC67EF">
        <w:rPr>
          <w:rFonts w:ascii="Arial" w:hAnsi="Arial" w:cs="Arial"/>
          <w:color w:val="000000" w:themeColor="text1"/>
          <w:sz w:val="24"/>
          <w:szCs w:val="24"/>
        </w:rPr>
        <w:t>e ausência frequente de elementos de conexão entre frases e orações</w:t>
      </w:r>
      <w:r w:rsidR="00CC67EF" w:rsidRPr="00C91CBA">
        <w:rPr>
          <w:rFonts w:ascii="Arial" w:hAnsi="Arial" w:cs="Arial"/>
          <w:color w:val="000000" w:themeColor="text1"/>
          <w:sz w:val="24"/>
          <w:szCs w:val="24"/>
        </w:rPr>
        <w:t>. Em conjunto, essas limitações resultam em um sistema linguístico com reduzida capacidade produtiva e expressiva.</w:t>
      </w:r>
      <w:bookmarkEnd w:id="4"/>
      <w:bookmarkEnd w:id="6"/>
    </w:p>
    <w:p w14:paraId="19CC9814" w14:textId="77777777" w:rsidR="000A5F89" w:rsidRDefault="000A5F89" w:rsidP="000A5F89">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C06D09" w:rsidRPr="001E1DD7">
        <w:rPr>
          <w:rFonts w:ascii="Arial" w:eastAsia="Arial" w:hAnsi="Arial" w:cs="Arial"/>
          <w:color w:val="0D0D0D" w:themeColor="text1" w:themeTint="F2"/>
          <w:sz w:val="24"/>
          <w:szCs w:val="24"/>
        </w:rPr>
        <w:t xml:space="preserve">A escolha do tema “linguagem em jovens e adultos com Síndrome de Down” justifica-se pela escassez de estudos voltados especificamente a essa faixa etária. A maioria das pesquisas concentra-se na infância, deixando lacunas importantes quanto à compreensão das habilidades linguísticas ao longo da vida. Considerando que a </w:t>
      </w:r>
      <w:r w:rsidR="0037257D" w:rsidRPr="001E1DD7">
        <w:rPr>
          <w:rFonts w:ascii="Arial" w:eastAsia="Arial" w:hAnsi="Arial" w:cs="Arial"/>
          <w:color w:val="0D0D0D" w:themeColor="text1" w:themeTint="F2"/>
          <w:sz w:val="24"/>
          <w:szCs w:val="24"/>
        </w:rPr>
        <w:t xml:space="preserve">expectativa de vida de pessoas com Síndrome de Down aumentou nas </w:t>
      </w:r>
      <w:r w:rsidR="00100CBE" w:rsidRPr="001E1DD7">
        <w:rPr>
          <w:rFonts w:ascii="Arial" w:eastAsia="Arial" w:hAnsi="Arial" w:cs="Arial"/>
          <w:color w:val="0D0D0D" w:themeColor="text1" w:themeTint="F2"/>
          <w:sz w:val="24"/>
          <w:szCs w:val="24"/>
        </w:rPr>
        <w:t>últimas</w:t>
      </w:r>
      <w:r w:rsidR="00CD2167" w:rsidRPr="001E1DD7">
        <w:rPr>
          <w:rFonts w:ascii="Arial" w:eastAsia="Arial" w:hAnsi="Arial" w:cs="Arial"/>
          <w:color w:val="0D0D0D" w:themeColor="text1" w:themeTint="F2"/>
          <w:sz w:val="24"/>
          <w:szCs w:val="24"/>
        </w:rPr>
        <w:t xml:space="preserve"> gerações e que</w:t>
      </w:r>
      <w:r w:rsidR="0037257D" w:rsidRPr="001E1DD7">
        <w:rPr>
          <w:rFonts w:ascii="Arial" w:eastAsia="Arial" w:hAnsi="Arial" w:cs="Arial"/>
          <w:color w:val="0D0D0D" w:themeColor="text1" w:themeTint="F2"/>
          <w:sz w:val="24"/>
          <w:szCs w:val="24"/>
        </w:rPr>
        <w:t xml:space="preserve"> a </w:t>
      </w:r>
      <w:r w:rsidR="00C06D09" w:rsidRPr="001E1DD7">
        <w:rPr>
          <w:rFonts w:ascii="Arial" w:eastAsia="Arial" w:hAnsi="Arial" w:cs="Arial"/>
          <w:color w:val="0D0D0D" w:themeColor="text1" w:themeTint="F2"/>
          <w:sz w:val="24"/>
          <w:szCs w:val="24"/>
        </w:rPr>
        <w:t>linguagem é essencial para a autonomia e a inclusão social, torna-se fundamental investigar como ela se manifesta na juventude e vida adulta dess</w:t>
      </w:r>
      <w:r w:rsidR="0000441F" w:rsidRPr="001E1DD7">
        <w:rPr>
          <w:rFonts w:ascii="Arial" w:eastAsia="Arial" w:hAnsi="Arial" w:cs="Arial"/>
          <w:color w:val="0D0D0D" w:themeColor="text1" w:themeTint="F2"/>
          <w:sz w:val="24"/>
          <w:szCs w:val="24"/>
        </w:rPr>
        <w:t>as pessoas</w:t>
      </w:r>
      <w:r w:rsidR="00C06D09" w:rsidRPr="001E1DD7">
        <w:rPr>
          <w:rFonts w:ascii="Arial" w:eastAsia="Arial" w:hAnsi="Arial" w:cs="Arial"/>
          <w:color w:val="0D0D0D" w:themeColor="text1" w:themeTint="F2"/>
          <w:sz w:val="24"/>
          <w:szCs w:val="24"/>
        </w:rPr>
        <w:t xml:space="preserve">. </w:t>
      </w:r>
    </w:p>
    <w:p w14:paraId="79699005" w14:textId="53606A22" w:rsidR="00F14BE4" w:rsidRDefault="000A5F89" w:rsidP="00F14BE4">
      <w:pPr>
        <w:ind w:firstLine="0"/>
        <w:rPr>
          <w:rFonts w:ascii="Arial" w:hAnsi="Arial" w:cs="Arial"/>
          <w:color w:val="000000" w:themeColor="text1"/>
          <w:sz w:val="24"/>
          <w:szCs w:val="24"/>
        </w:rPr>
      </w:pPr>
      <w:r>
        <w:rPr>
          <w:rFonts w:ascii="Arial" w:eastAsia="Arial" w:hAnsi="Arial" w:cs="Arial"/>
          <w:color w:val="0D0D0D" w:themeColor="text1" w:themeTint="F2"/>
          <w:sz w:val="24"/>
          <w:szCs w:val="24"/>
        </w:rPr>
        <w:t xml:space="preserve">          </w:t>
      </w:r>
      <w:r w:rsidR="00976E10" w:rsidRPr="001E1DD7">
        <w:rPr>
          <w:rFonts w:ascii="Arial" w:eastAsia="Arial" w:hAnsi="Arial" w:cs="Arial"/>
          <w:color w:val="0D0D0D" w:themeColor="text1" w:themeTint="F2"/>
          <w:sz w:val="24"/>
          <w:szCs w:val="24"/>
        </w:rPr>
        <w:t xml:space="preserve">Desta maneira </w:t>
      </w:r>
      <w:r w:rsidR="00DC3DD7">
        <w:rPr>
          <w:rFonts w:ascii="Arial" w:eastAsia="Arial" w:hAnsi="Arial" w:cs="Arial"/>
          <w:color w:val="0D0D0D" w:themeColor="text1" w:themeTint="F2"/>
          <w:sz w:val="24"/>
          <w:szCs w:val="24"/>
        </w:rPr>
        <w:t>este</w:t>
      </w:r>
      <w:r w:rsidR="00976E10" w:rsidRPr="001E1DD7">
        <w:rPr>
          <w:rFonts w:ascii="Arial" w:eastAsia="Arial" w:hAnsi="Arial" w:cs="Arial"/>
          <w:color w:val="0D0D0D" w:themeColor="text1" w:themeTint="F2"/>
          <w:sz w:val="24"/>
          <w:szCs w:val="24"/>
        </w:rPr>
        <w:t xml:space="preserve"> trabalho</w:t>
      </w:r>
      <w:r w:rsidR="00DC3DD7">
        <w:rPr>
          <w:rFonts w:ascii="Arial" w:eastAsia="Arial" w:hAnsi="Arial" w:cs="Arial"/>
          <w:color w:val="0D0D0D" w:themeColor="text1" w:themeTint="F2"/>
          <w:sz w:val="24"/>
          <w:szCs w:val="24"/>
        </w:rPr>
        <w:t xml:space="preserve"> </w:t>
      </w:r>
      <w:r w:rsidR="00976E10" w:rsidRPr="001E1DD7">
        <w:rPr>
          <w:rFonts w:ascii="Arial" w:eastAsia="Arial" w:hAnsi="Arial" w:cs="Arial"/>
          <w:color w:val="0D0D0D" w:themeColor="text1" w:themeTint="F2"/>
          <w:sz w:val="24"/>
          <w:szCs w:val="24"/>
        </w:rPr>
        <w:t xml:space="preserve">objetiva investigar linguagem em jovens e adultos com Síndrome de Down, a fim de </w:t>
      </w:r>
      <w:r w:rsidR="00976E10" w:rsidRPr="001E1DD7">
        <w:rPr>
          <w:rFonts w:ascii="Arial" w:hAnsi="Arial" w:cs="Arial"/>
          <w:sz w:val="24"/>
          <w:szCs w:val="24"/>
        </w:rPr>
        <w:t>aprofundar conhecimentos sobre os aspectos Fonológico, Semântico, Sintático e Pragmático da linguagem oral, bem como sobre a linguagem escrita em jovens e adultos com Síndrome de Down.</w:t>
      </w:r>
    </w:p>
    <w:p w14:paraId="1FD10D2F" w14:textId="77777777" w:rsidR="00F14BE4" w:rsidRPr="00F14BE4" w:rsidRDefault="00F14BE4" w:rsidP="00F14BE4">
      <w:pPr>
        <w:ind w:firstLine="0"/>
        <w:rPr>
          <w:rFonts w:ascii="Arial" w:hAnsi="Arial" w:cs="Arial"/>
          <w:color w:val="000000" w:themeColor="text1"/>
          <w:sz w:val="24"/>
          <w:szCs w:val="24"/>
        </w:rPr>
      </w:pPr>
    </w:p>
    <w:p w14:paraId="204C24A8" w14:textId="1E5C3AA7" w:rsidR="00976E10" w:rsidRDefault="00227F48" w:rsidP="00227F48">
      <w:pPr>
        <w:pStyle w:val="Ttulo1"/>
        <w:numPr>
          <w:ilvl w:val="0"/>
          <w:numId w:val="41"/>
        </w:numPr>
        <w:spacing w:before="0"/>
      </w:pPr>
      <w:r w:rsidRPr="001E1DD7">
        <w:t>METODOLOGIA</w:t>
      </w:r>
    </w:p>
    <w:p w14:paraId="1DD2BC15" w14:textId="77777777" w:rsidR="00A30A0C" w:rsidRPr="00A30A0C" w:rsidRDefault="00A30A0C" w:rsidP="00A30A0C"/>
    <w:p w14:paraId="20FCF9AF" w14:textId="77777777" w:rsidR="00C91CBA" w:rsidRDefault="00C91CBA" w:rsidP="00AF7C30">
      <w:pPr>
        <w:ind w:firstLine="0"/>
        <w:rPr>
          <w:rFonts w:ascii="Arial" w:hAnsi="Arial" w:cs="Arial"/>
          <w:color w:val="000000" w:themeColor="text1"/>
          <w:sz w:val="24"/>
          <w:szCs w:val="24"/>
        </w:rPr>
      </w:pPr>
      <w:r w:rsidRPr="00C91CBA">
        <w:rPr>
          <w:rFonts w:ascii="Arial" w:hAnsi="Arial" w:cs="Arial"/>
          <w:color w:val="000000" w:themeColor="text1"/>
          <w:sz w:val="24"/>
          <w:szCs w:val="24"/>
        </w:rPr>
        <w:t xml:space="preserve">       </w:t>
      </w:r>
      <w:r w:rsidR="00AB68E4" w:rsidRPr="00C91CBA">
        <w:rPr>
          <w:rFonts w:ascii="Arial" w:hAnsi="Arial" w:cs="Arial"/>
          <w:color w:val="000000" w:themeColor="text1"/>
          <w:sz w:val="24"/>
          <w:szCs w:val="24"/>
        </w:rPr>
        <w:t>Este estudo consiste em uma revisão bibliográfica, na qual foram selecionados artigos que abordam aspectos da linguagem oral e escrita em jovens e adultos com Síndrome de Down, publicados entre os anos de 2013</w:t>
      </w:r>
      <w:r w:rsidR="002370D1" w:rsidRPr="00C91CBA">
        <w:rPr>
          <w:rFonts w:ascii="Arial" w:hAnsi="Arial" w:cs="Arial"/>
          <w:color w:val="000000" w:themeColor="text1"/>
          <w:sz w:val="24"/>
          <w:szCs w:val="24"/>
        </w:rPr>
        <w:t xml:space="preserve"> e 2025, nos idiomas português,</w:t>
      </w:r>
      <w:r w:rsidR="00AB68E4" w:rsidRPr="00C91CBA">
        <w:rPr>
          <w:rFonts w:ascii="Arial" w:hAnsi="Arial" w:cs="Arial"/>
          <w:color w:val="000000" w:themeColor="text1"/>
          <w:sz w:val="24"/>
          <w:szCs w:val="24"/>
        </w:rPr>
        <w:t xml:space="preserve"> espanhol</w:t>
      </w:r>
      <w:r w:rsidR="002370D1" w:rsidRPr="00C91CBA">
        <w:rPr>
          <w:rFonts w:ascii="Arial" w:hAnsi="Arial" w:cs="Arial"/>
          <w:color w:val="000000" w:themeColor="text1"/>
          <w:sz w:val="24"/>
          <w:szCs w:val="24"/>
        </w:rPr>
        <w:t xml:space="preserve"> e inglês</w:t>
      </w:r>
      <w:r w:rsidR="00AB68E4" w:rsidRPr="00C91CBA">
        <w:rPr>
          <w:rFonts w:ascii="Arial" w:hAnsi="Arial" w:cs="Arial"/>
          <w:color w:val="000000" w:themeColor="text1"/>
          <w:sz w:val="24"/>
          <w:szCs w:val="24"/>
        </w:rPr>
        <w:t>, que atenderam aos critérios de incl</w:t>
      </w:r>
      <w:r w:rsidR="002370D1" w:rsidRPr="00C91CBA">
        <w:rPr>
          <w:rFonts w:ascii="Arial" w:hAnsi="Arial" w:cs="Arial"/>
          <w:color w:val="000000" w:themeColor="text1"/>
          <w:sz w:val="24"/>
          <w:szCs w:val="24"/>
        </w:rPr>
        <w:t xml:space="preserve">usão do estudo em questão. </w:t>
      </w:r>
      <w:r>
        <w:rPr>
          <w:rFonts w:ascii="Arial" w:hAnsi="Arial" w:cs="Arial"/>
          <w:color w:val="000000" w:themeColor="text1"/>
          <w:sz w:val="24"/>
          <w:szCs w:val="24"/>
        </w:rPr>
        <w:t xml:space="preserve">                          </w:t>
      </w:r>
    </w:p>
    <w:p w14:paraId="5BA36807" w14:textId="456F9A0C" w:rsidR="002370D1" w:rsidRPr="00C91CBA" w:rsidRDefault="00C91CBA" w:rsidP="00AF7C30">
      <w:pPr>
        <w:ind w:firstLine="0"/>
        <w:rPr>
          <w:rFonts w:ascii="Arial" w:hAnsi="Arial" w:cs="Arial"/>
          <w:color w:val="000000" w:themeColor="text1"/>
          <w:sz w:val="24"/>
          <w:szCs w:val="24"/>
        </w:rPr>
      </w:pPr>
      <w:r>
        <w:rPr>
          <w:rFonts w:ascii="Arial" w:hAnsi="Arial" w:cs="Arial"/>
          <w:color w:val="000000" w:themeColor="text1"/>
          <w:sz w:val="24"/>
          <w:szCs w:val="24"/>
        </w:rPr>
        <w:lastRenderedPageBreak/>
        <w:t xml:space="preserve">     </w:t>
      </w:r>
      <w:r w:rsidR="002370D1" w:rsidRPr="00C91CBA">
        <w:rPr>
          <w:rFonts w:ascii="Arial" w:hAnsi="Arial" w:cs="Arial"/>
          <w:color w:val="000000" w:themeColor="text1"/>
          <w:sz w:val="24"/>
          <w:szCs w:val="24"/>
        </w:rPr>
        <w:t>Foram</w:t>
      </w:r>
      <w:r w:rsidR="00AB68E4" w:rsidRPr="00C91CBA">
        <w:rPr>
          <w:rFonts w:ascii="Arial" w:hAnsi="Arial" w:cs="Arial"/>
          <w:color w:val="000000" w:themeColor="text1"/>
          <w:sz w:val="24"/>
          <w:szCs w:val="24"/>
        </w:rPr>
        <w:t xml:space="preserve"> incluídos n</w:t>
      </w:r>
      <w:r w:rsidR="00F50647">
        <w:rPr>
          <w:rFonts w:ascii="Arial" w:hAnsi="Arial" w:cs="Arial"/>
          <w:color w:val="000000" w:themeColor="text1"/>
          <w:sz w:val="24"/>
          <w:szCs w:val="24"/>
        </w:rPr>
        <w:t>esta pesquisa artigos</w:t>
      </w:r>
      <w:r w:rsidR="002370D1" w:rsidRPr="00C91CBA">
        <w:rPr>
          <w:rFonts w:ascii="Arial" w:hAnsi="Arial" w:cs="Arial"/>
          <w:color w:val="000000" w:themeColor="text1"/>
          <w:sz w:val="24"/>
          <w:szCs w:val="24"/>
        </w:rPr>
        <w:t xml:space="preserve"> que aborda</w:t>
      </w:r>
      <w:r w:rsidR="00DC3DD7" w:rsidRPr="00C91CBA">
        <w:rPr>
          <w:rFonts w:ascii="Arial" w:hAnsi="Arial" w:cs="Arial"/>
          <w:color w:val="000000" w:themeColor="text1"/>
          <w:sz w:val="24"/>
          <w:szCs w:val="24"/>
        </w:rPr>
        <w:t>m</w:t>
      </w:r>
      <w:r w:rsidR="00AB68E4" w:rsidRPr="00C91CBA">
        <w:rPr>
          <w:rFonts w:ascii="Arial" w:hAnsi="Arial" w:cs="Arial"/>
          <w:color w:val="000000" w:themeColor="text1"/>
          <w:sz w:val="24"/>
          <w:szCs w:val="24"/>
        </w:rPr>
        <w:t xml:space="preserve"> a linguagem em jovens e adultos com Síndrome de Down e que investig</w:t>
      </w:r>
      <w:r w:rsidR="00DC3DD7" w:rsidRPr="00C91CBA">
        <w:rPr>
          <w:rFonts w:ascii="Arial" w:hAnsi="Arial" w:cs="Arial"/>
          <w:color w:val="000000" w:themeColor="text1"/>
          <w:sz w:val="24"/>
          <w:szCs w:val="24"/>
        </w:rPr>
        <w:t>am</w:t>
      </w:r>
      <w:r w:rsidR="00AB68E4" w:rsidRPr="00C91CBA">
        <w:rPr>
          <w:rFonts w:ascii="Arial" w:hAnsi="Arial" w:cs="Arial"/>
          <w:color w:val="000000" w:themeColor="text1"/>
          <w:sz w:val="24"/>
          <w:szCs w:val="24"/>
        </w:rPr>
        <w:t xml:space="preserve"> aspectos linguísticos nos níveis </w:t>
      </w:r>
      <w:r w:rsidR="00AF3C7A">
        <w:rPr>
          <w:rFonts w:ascii="Arial" w:hAnsi="Arial" w:cs="Arial"/>
          <w:color w:val="000000" w:themeColor="text1"/>
          <w:sz w:val="24"/>
          <w:szCs w:val="24"/>
        </w:rPr>
        <w:t>F</w:t>
      </w:r>
      <w:r w:rsidR="00AB68E4" w:rsidRPr="00C91CBA">
        <w:rPr>
          <w:rFonts w:ascii="Arial" w:hAnsi="Arial" w:cs="Arial"/>
          <w:color w:val="000000" w:themeColor="text1"/>
          <w:sz w:val="24"/>
          <w:szCs w:val="24"/>
        </w:rPr>
        <w:t>onético-</w:t>
      </w:r>
      <w:r w:rsidR="00AF3C7A">
        <w:rPr>
          <w:rFonts w:ascii="Arial" w:hAnsi="Arial" w:cs="Arial"/>
          <w:color w:val="000000" w:themeColor="text1"/>
          <w:sz w:val="24"/>
          <w:szCs w:val="24"/>
        </w:rPr>
        <w:t>F</w:t>
      </w:r>
      <w:r w:rsidR="00AB68E4" w:rsidRPr="00C91CBA">
        <w:rPr>
          <w:rFonts w:ascii="Arial" w:hAnsi="Arial" w:cs="Arial"/>
          <w:color w:val="000000" w:themeColor="text1"/>
          <w:sz w:val="24"/>
          <w:szCs w:val="24"/>
        </w:rPr>
        <w:t xml:space="preserve">onológico, </w:t>
      </w:r>
      <w:r w:rsidR="00AF3C7A">
        <w:rPr>
          <w:rFonts w:ascii="Arial" w:hAnsi="Arial" w:cs="Arial"/>
          <w:color w:val="000000" w:themeColor="text1"/>
          <w:sz w:val="24"/>
          <w:szCs w:val="24"/>
        </w:rPr>
        <w:t>S</w:t>
      </w:r>
      <w:r w:rsidR="00AB68E4" w:rsidRPr="00C91CBA">
        <w:rPr>
          <w:rFonts w:ascii="Arial" w:hAnsi="Arial" w:cs="Arial"/>
          <w:color w:val="000000" w:themeColor="text1"/>
          <w:sz w:val="24"/>
          <w:szCs w:val="24"/>
        </w:rPr>
        <w:t xml:space="preserve">emântico, </w:t>
      </w:r>
      <w:r w:rsidR="00AF3C7A">
        <w:rPr>
          <w:rFonts w:ascii="Arial" w:hAnsi="Arial" w:cs="Arial"/>
          <w:color w:val="000000" w:themeColor="text1"/>
          <w:sz w:val="24"/>
          <w:szCs w:val="24"/>
        </w:rPr>
        <w:t>S</w:t>
      </w:r>
      <w:r w:rsidR="00AB68E4" w:rsidRPr="00C91CBA">
        <w:rPr>
          <w:rFonts w:ascii="Arial" w:hAnsi="Arial" w:cs="Arial"/>
          <w:color w:val="000000" w:themeColor="text1"/>
          <w:sz w:val="24"/>
          <w:szCs w:val="24"/>
        </w:rPr>
        <w:t xml:space="preserve">intático, </w:t>
      </w:r>
      <w:r w:rsidR="00AF3C7A">
        <w:rPr>
          <w:rFonts w:ascii="Arial" w:hAnsi="Arial" w:cs="Arial"/>
          <w:color w:val="000000" w:themeColor="text1"/>
          <w:sz w:val="24"/>
          <w:szCs w:val="24"/>
        </w:rPr>
        <w:t>P</w:t>
      </w:r>
      <w:r w:rsidR="00AB68E4" w:rsidRPr="00C91CBA">
        <w:rPr>
          <w:rFonts w:ascii="Arial" w:hAnsi="Arial" w:cs="Arial"/>
          <w:color w:val="000000" w:themeColor="text1"/>
          <w:sz w:val="24"/>
          <w:szCs w:val="24"/>
        </w:rPr>
        <w:t xml:space="preserve">ragmático e da </w:t>
      </w:r>
      <w:r w:rsidR="00AF3C7A">
        <w:rPr>
          <w:rFonts w:ascii="Arial" w:hAnsi="Arial" w:cs="Arial"/>
          <w:color w:val="000000" w:themeColor="text1"/>
          <w:sz w:val="24"/>
          <w:szCs w:val="24"/>
        </w:rPr>
        <w:t>L</w:t>
      </w:r>
      <w:r w:rsidR="00AB68E4" w:rsidRPr="00C91CBA">
        <w:rPr>
          <w:rFonts w:ascii="Arial" w:hAnsi="Arial" w:cs="Arial"/>
          <w:color w:val="000000" w:themeColor="text1"/>
          <w:sz w:val="24"/>
          <w:szCs w:val="24"/>
        </w:rPr>
        <w:t>inguagem escrita nesse público. A busca pelos artigos foi realizada entre fevereiro e</w:t>
      </w:r>
      <w:r w:rsidR="00AF3C7A">
        <w:rPr>
          <w:rFonts w:ascii="Arial" w:hAnsi="Arial" w:cs="Arial"/>
          <w:color w:val="000000" w:themeColor="text1"/>
          <w:sz w:val="24"/>
          <w:szCs w:val="24"/>
        </w:rPr>
        <w:t xml:space="preserve"> setembro</w:t>
      </w:r>
      <w:r w:rsidR="00AB68E4" w:rsidRPr="00C91CBA">
        <w:rPr>
          <w:rFonts w:ascii="Arial" w:hAnsi="Arial" w:cs="Arial"/>
          <w:color w:val="000000" w:themeColor="text1"/>
          <w:sz w:val="24"/>
          <w:szCs w:val="24"/>
        </w:rPr>
        <w:t xml:space="preserve"> de 2025 nas seguintes bases de dados: Google Acadêmico, Google, SciELO, PubMed e na Biblioteca Digital da PUC-Goiás. As palavras-chave utilizadas para a busca, em língua portuguesa e espanhola,</w:t>
      </w:r>
      <w:r w:rsidR="009B5E92" w:rsidRPr="00C91CBA">
        <w:rPr>
          <w:rFonts w:ascii="Arial" w:hAnsi="Arial" w:cs="Arial"/>
          <w:color w:val="000000" w:themeColor="text1"/>
          <w:sz w:val="24"/>
          <w:szCs w:val="24"/>
        </w:rPr>
        <w:t xml:space="preserve"> inglesa f</w:t>
      </w:r>
      <w:r w:rsidR="002370D1" w:rsidRPr="00C91CBA">
        <w:rPr>
          <w:rFonts w:ascii="Arial" w:hAnsi="Arial" w:cs="Arial"/>
          <w:color w:val="000000" w:themeColor="text1"/>
          <w:sz w:val="24"/>
          <w:szCs w:val="24"/>
        </w:rPr>
        <w:t>oram: S</w:t>
      </w:r>
      <w:r w:rsidR="00AB68E4" w:rsidRPr="00C91CBA">
        <w:rPr>
          <w:rFonts w:ascii="Arial" w:hAnsi="Arial" w:cs="Arial"/>
          <w:color w:val="000000" w:themeColor="text1"/>
          <w:sz w:val="24"/>
          <w:szCs w:val="24"/>
        </w:rPr>
        <w:t xml:space="preserve">índrome de Down, jovens e adultos, </w:t>
      </w:r>
      <w:r w:rsidR="002370D1" w:rsidRPr="00C91CBA">
        <w:rPr>
          <w:rFonts w:ascii="Arial" w:hAnsi="Arial" w:cs="Arial"/>
          <w:color w:val="000000" w:themeColor="text1"/>
          <w:sz w:val="24"/>
          <w:szCs w:val="24"/>
        </w:rPr>
        <w:t xml:space="preserve">combinados com os termos </w:t>
      </w:r>
      <w:r w:rsidR="00AB68E4" w:rsidRPr="00C91CBA">
        <w:rPr>
          <w:rFonts w:ascii="Arial" w:hAnsi="Arial" w:cs="Arial"/>
          <w:color w:val="000000" w:themeColor="text1"/>
          <w:sz w:val="24"/>
          <w:szCs w:val="24"/>
        </w:rPr>
        <w:t>linguagem, vocabulário,</w:t>
      </w:r>
      <w:r w:rsidR="00DC3DD7" w:rsidRPr="00C91CBA">
        <w:rPr>
          <w:rFonts w:ascii="Arial" w:hAnsi="Arial" w:cs="Arial"/>
          <w:color w:val="000000" w:themeColor="text1"/>
          <w:sz w:val="24"/>
          <w:szCs w:val="24"/>
        </w:rPr>
        <w:t xml:space="preserve"> comunicação,</w:t>
      </w:r>
      <w:r w:rsidR="00AB68E4" w:rsidRPr="00C91CBA">
        <w:rPr>
          <w:rFonts w:ascii="Arial" w:hAnsi="Arial" w:cs="Arial"/>
          <w:color w:val="000000" w:themeColor="text1"/>
          <w:sz w:val="24"/>
          <w:szCs w:val="24"/>
        </w:rPr>
        <w:t xml:space="preserve"> habilidades linguísticas, desenvolvimento linguístico, aspecto pragmático,</w:t>
      </w:r>
      <w:r w:rsidR="002370D1" w:rsidRPr="00C91CBA">
        <w:rPr>
          <w:rFonts w:ascii="Arial" w:hAnsi="Arial" w:cs="Arial"/>
          <w:color w:val="000000" w:themeColor="text1"/>
          <w:sz w:val="24"/>
          <w:szCs w:val="24"/>
        </w:rPr>
        <w:t xml:space="preserve"> semântico, sintático, fonológico, </w:t>
      </w:r>
      <w:r w:rsidR="00DC3DD7" w:rsidRPr="00C91CBA">
        <w:rPr>
          <w:rFonts w:ascii="Arial" w:hAnsi="Arial" w:cs="Arial"/>
          <w:color w:val="000000" w:themeColor="text1"/>
          <w:sz w:val="24"/>
          <w:szCs w:val="24"/>
        </w:rPr>
        <w:t xml:space="preserve">apraxia, </w:t>
      </w:r>
      <w:r w:rsidR="002370D1" w:rsidRPr="00C91CBA">
        <w:rPr>
          <w:rFonts w:ascii="Arial" w:hAnsi="Arial" w:cs="Arial"/>
          <w:color w:val="000000" w:themeColor="text1"/>
          <w:sz w:val="24"/>
          <w:szCs w:val="24"/>
        </w:rPr>
        <w:t>discurso, linguagem escrita</w:t>
      </w:r>
      <w:r w:rsidR="00DC3DD7" w:rsidRPr="00C91CBA">
        <w:rPr>
          <w:rFonts w:ascii="Arial" w:hAnsi="Arial" w:cs="Arial"/>
          <w:color w:val="000000" w:themeColor="text1"/>
          <w:sz w:val="24"/>
          <w:szCs w:val="24"/>
        </w:rPr>
        <w:t>.</w:t>
      </w:r>
    </w:p>
    <w:p w14:paraId="20961994" w14:textId="087B8D71" w:rsidR="00A30A0C" w:rsidRPr="00C91CBA" w:rsidRDefault="00AB68E4" w:rsidP="00AF7C30">
      <w:pPr>
        <w:rPr>
          <w:rFonts w:ascii="Arial" w:hAnsi="Arial" w:cs="Arial"/>
          <w:color w:val="000000" w:themeColor="text1"/>
          <w:sz w:val="24"/>
          <w:szCs w:val="24"/>
        </w:rPr>
      </w:pPr>
      <w:r w:rsidRPr="00C91CBA">
        <w:rPr>
          <w:rFonts w:ascii="Arial" w:hAnsi="Arial" w:cs="Arial"/>
          <w:color w:val="000000" w:themeColor="text1"/>
          <w:sz w:val="24"/>
          <w:szCs w:val="24"/>
        </w:rPr>
        <w:t>Os critérios de seleção incluíram a análise do título e do resumo, bem como a disponibilidade do texto completo em formato</w:t>
      </w:r>
      <w:r w:rsidR="005C7C61" w:rsidRPr="00C91CBA">
        <w:rPr>
          <w:rFonts w:ascii="Arial" w:hAnsi="Arial" w:cs="Arial"/>
          <w:color w:val="000000" w:themeColor="text1"/>
          <w:sz w:val="24"/>
          <w:szCs w:val="24"/>
        </w:rPr>
        <w:t xml:space="preserve"> de documento</w:t>
      </w:r>
      <w:r w:rsidRPr="00C91CBA">
        <w:rPr>
          <w:rFonts w:ascii="Arial" w:hAnsi="Arial" w:cs="Arial"/>
          <w:color w:val="000000" w:themeColor="text1"/>
          <w:sz w:val="24"/>
          <w:szCs w:val="24"/>
        </w:rPr>
        <w:t xml:space="preserve"> portátil (PDF), abordando especificamente jovens e </w:t>
      </w:r>
      <w:r w:rsidR="00DC3DD7" w:rsidRPr="00C91CBA">
        <w:rPr>
          <w:rFonts w:ascii="Arial" w:hAnsi="Arial" w:cs="Arial"/>
          <w:color w:val="000000" w:themeColor="text1"/>
          <w:sz w:val="24"/>
          <w:szCs w:val="24"/>
        </w:rPr>
        <w:t>adultos, que</w:t>
      </w:r>
      <w:r w:rsidR="002370D1" w:rsidRPr="00C91CBA">
        <w:rPr>
          <w:rFonts w:ascii="Arial" w:hAnsi="Arial" w:cs="Arial"/>
          <w:color w:val="000000" w:themeColor="text1"/>
          <w:sz w:val="24"/>
          <w:szCs w:val="24"/>
        </w:rPr>
        <w:t xml:space="preserve"> c</w:t>
      </w:r>
      <w:r w:rsidR="00AF3C7A">
        <w:rPr>
          <w:rFonts w:ascii="Arial" w:hAnsi="Arial" w:cs="Arial"/>
          <w:color w:val="000000" w:themeColor="text1"/>
          <w:sz w:val="24"/>
          <w:szCs w:val="24"/>
        </w:rPr>
        <w:t>umprissem</w:t>
      </w:r>
      <w:r w:rsidR="00150779" w:rsidRPr="00C91CBA">
        <w:rPr>
          <w:rFonts w:ascii="Arial" w:hAnsi="Arial" w:cs="Arial"/>
          <w:color w:val="000000" w:themeColor="text1"/>
          <w:sz w:val="24"/>
          <w:szCs w:val="24"/>
        </w:rPr>
        <w:t xml:space="preserve"> os critérios de inclusão. </w:t>
      </w:r>
      <w:r w:rsidRPr="00C91CBA">
        <w:rPr>
          <w:rFonts w:ascii="Arial" w:hAnsi="Arial" w:cs="Arial"/>
          <w:color w:val="000000" w:themeColor="text1"/>
          <w:sz w:val="24"/>
          <w:szCs w:val="24"/>
        </w:rPr>
        <w:t xml:space="preserve">Foram </w:t>
      </w:r>
      <w:r w:rsidR="00150779" w:rsidRPr="00C91CBA">
        <w:rPr>
          <w:rFonts w:ascii="Arial" w:hAnsi="Arial" w:cs="Arial"/>
          <w:color w:val="000000" w:themeColor="text1"/>
          <w:sz w:val="24"/>
          <w:szCs w:val="24"/>
        </w:rPr>
        <w:t>encontrados 54 artigos</w:t>
      </w:r>
      <w:r w:rsidR="00AF3C7A">
        <w:rPr>
          <w:rFonts w:ascii="Arial" w:hAnsi="Arial" w:cs="Arial"/>
          <w:color w:val="000000" w:themeColor="text1"/>
          <w:sz w:val="24"/>
          <w:szCs w:val="24"/>
        </w:rPr>
        <w:t>. D</w:t>
      </w:r>
      <w:r w:rsidR="00150779" w:rsidRPr="00C91CBA">
        <w:rPr>
          <w:rFonts w:ascii="Arial" w:hAnsi="Arial" w:cs="Arial"/>
          <w:color w:val="000000" w:themeColor="text1"/>
          <w:sz w:val="24"/>
          <w:szCs w:val="24"/>
        </w:rPr>
        <w:t>estes 19 compuseram este estudo. D</w:t>
      </w:r>
      <w:r w:rsidRPr="00C91CBA">
        <w:rPr>
          <w:rFonts w:ascii="Arial" w:hAnsi="Arial" w:cs="Arial"/>
          <w:color w:val="000000" w:themeColor="text1"/>
          <w:sz w:val="24"/>
          <w:szCs w:val="24"/>
        </w:rPr>
        <w:t>iferentes tipos de estudos</w:t>
      </w:r>
      <w:r w:rsidR="00150779" w:rsidRPr="00C91CBA">
        <w:rPr>
          <w:rFonts w:ascii="Arial" w:hAnsi="Arial" w:cs="Arial"/>
          <w:color w:val="000000" w:themeColor="text1"/>
          <w:sz w:val="24"/>
          <w:szCs w:val="24"/>
        </w:rPr>
        <w:t xml:space="preserve"> foram considerados</w:t>
      </w:r>
      <w:r w:rsidRPr="00C91CBA">
        <w:rPr>
          <w:rFonts w:ascii="Arial" w:hAnsi="Arial" w:cs="Arial"/>
          <w:color w:val="000000" w:themeColor="text1"/>
          <w:sz w:val="24"/>
          <w:szCs w:val="24"/>
        </w:rPr>
        <w:t xml:space="preserve"> como pesquisa</w:t>
      </w:r>
      <w:r w:rsidR="00AF3C7A">
        <w:rPr>
          <w:rFonts w:ascii="Arial" w:hAnsi="Arial" w:cs="Arial"/>
          <w:color w:val="000000" w:themeColor="text1"/>
          <w:sz w:val="24"/>
          <w:szCs w:val="24"/>
        </w:rPr>
        <w:t>s</w:t>
      </w:r>
      <w:r w:rsidRPr="00C91CBA">
        <w:rPr>
          <w:rFonts w:ascii="Arial" w:hAnsi="Arial" w:cs="Arial"/>
          <w:color w:val="000000" w:themeColor="text1"/>
          <w:sz w:val="24"/>
          <w:szCs w:val="24"/>
        </w:rPr>
        <w:t xml:space="preserve"> de campo, pesquisa</w:t>
      </w:r>
      <w:r w:rsidR="00AF3C7A">
        <w:rPr>
          <w:rFonts w:ascii="Arial" w:hAnsi="Arial" w:cs="Arial"/>
          <w:color w:val="000000" w:themeColor="text1"/>
          <w:sz w:val="24"/>
          <w:szCs w:val="24"/>
        </w:rPr>
        <w:t>s</w:t>
      </w:r>
      <w:r w:rsidRPr="00C91CBA">
        <w:rPr>
          <w:rFonts w:ascii="Arial" w:hAnsi="Arial" w:cs="Arial"/>
          <w:color w:val="000000" w:themeColor="text1"/>
          <w:sz w:val="24"/>
          <w:szCs w:val="24"/>
        </w:rPr>
        <w:t xml:space="preserve"> bibliográfica</w:t>
      </w:r>
      <w:r w:rsidR="00AF3C7A">
        <w:rPr>
          <w:rFonts w:ascii="Arial" w:hAnsi="Arial" w:cs="Arial"/>
          <w:color w:val="000000" w:themeColor="text1"/>
          <w:sz w:val="24"/>
          <w:szCs w:val="24"/>
        </w:rPr>
        <w:t>s</w:t>
      </w:r>
      <w:r w:rsidRPr="00C91CBA">
        <w:rPr>
          <w:rFonts w:ascii="Arial" w:hAnsi="Arial" w:cs="Arial"/>
          <w:color w:val="000000" w:themeColor="text1"/>
          <w:sz w:val="24"/>
          <w:szCs w:val="24"/>
        </w:rPr>
        <w:t>, revisão sistemática</w:t>
      </w:r>
      <w:r w:rsidR="00AF3C7A">
        <w:rPr>
          <w:rFonts w:ascii="Arial" w:hAnsi="Arial" w:cs="Arial"/>
          <w:color w:val="000000" w:themeColor="text1"/>
          <w:sz w:val="24"/>
          <w:szCs w:val="24"/>
        </w:rPr>
        <w:t>s</w:t>
      </w:r>
      <w:r w:rsidRPr="00C91CBA">
        <w:rPr>
          <w:rFonts w:ascii="Arial" w:hAnsi="Arial" w:cs="Arial"/>
          <w:color w:val="000000" w:themeColor="text1"/>
          <w:sz w:val="24"/>
          <w:szCs w:val="24"/>
        </w:rPr>
        <w:t>, estudo</w:t>
      </w:r>
      <w:r w:rsidR="00AF3C7A">
        <w:rPr>
          <w:rFonts w:ascii="Arial" w:hAnsi="Arial" w:cs="Arial"/>
          <w:color w:val="000000" w:themeColor="text1"/>
          <w:sz w:val="24"/>
          <w:szCs w:val="24"/>
        </w:rPr>
        <w:t>s</w:t>
      </w:r>
      <w:r w:rsidRPr="00C91CBA">
        <w:rPr>
          <w:rFonts w:ascii="Arial" w:hAnsi="Arial" w:cs="Arial"/>
          <w:color w:val="000000" w:themeColor="text1"/>
          <w:sz w:val="24"/>
          <w:szCs w:val="24"/>
        </w:rPr>
        <w:t xml:space="preserve"> de caso e pesquisa</w:t>
      </w:r>
      <w:r w:rsidR="00AF3C7A">
        <w:rPr>
          <w:rFonts w:ascii="Arial" w:hAnsi="Arial" w:cs="Arial"/>
          <w:color w:val="000000" w:themeColor="text1"/>
          <w:sz w:val="24"/>
          <w:szCs w:val="24"/>
        </w:rPr>
        <w:t>s</w:t>
      </w:r>
      <w:r w:rsidRPr="00C91CBA">
        <w:rPr>
          <w:rFonts w:ascii="Arial" w:hAnsi="Arial" w:cs="Arial"/>
          <w:color w:val="000000" w:themeColor="text1"/>
          <w:sz w:val="24"/>
          <w:szCs w:val="24"/>
        </w:rPr>
        <w:t xml:space="preserve"> experimenta</w:t>
      </w:r>
      <w:r w:rsidR="00AF3C7A">
        <w:rPr>
          <w:rFonts w:ascii="Arial" w:hAnsi="Arial" w:cs="Arial"/>
          <w:color w:val="000000" w:themeColor="text1"/>
          <w:sz w:val="24"/>
          <w:szCs w:val="24"/>
        </w:rPr>
        <w:t>is</w:t>
      </w:r>
      <w:r w:rsidRPr="00C91CBA">
        <w:rPr>
          <w:rFonts w:ascii="Arial" w:hAnsi="Arial" w:cs="Arial"/>
          <w:color w:val="000000" w:themeColor="text1"/>
          <w:sz w:val="24"/>
          <w:szCs w:val="24"/>
        </w:rPr>
        <w:t>.</w:t>
      </w:r>
    </w:p>
    <w:p w14:paraId="67118DDB" w14:textId="77777777" w:rsidR="00AF7C30" w:rsidRPr="00A30A0C" w:rsidRDefault="00AF7C30" w:rsidP="00AB3335">
      <w:pPr>
        <w:ind w:firstLine="0"/>
        <w:rPr>
          <w:rFonts w:ascii="Arial" w:hAnsi="Arial" w:cs="Arial"/>
          <w:sz w:val="24"/>
          <w:szCs w:val="24"/>
        </w:rPr>
      </w:pPr>
    </w:p>
    <w:p w14:paraId="5386E64A" w14:textId="77777777" w:rsidR="00914FEC" w:rsidRDefault="00227F48" w:rsidP="00914FEC">
      <w:pPr>
        <w:pStyle w:val="PargrafodaLista"/>
        <w:numPr>
          <w:ilvl w:val="0"/>
          <w:numId w:val="41"/>
        </w:numPr>
        <w:rPr>
          <w:rFonts w:ascii="Arial" w:eastAsia="Arial" w:hAnsi="Arial" w:cs="Arial"/>
          <w:b/>
          <w:bCs/>
          <w:sz w:val="24"/>
          <w:szCs w:val="24"/>
        </w:rPr>
      </w:pPr>
      <w:r w:rsidRPr="00227F48">
        <w:rPr>
          <w:rFonts w:ascii="Arial" w:eastAsia="Arial" w:hAnsi="Arial" w:cs="Arial"/>
          <w:b/>
          <w:bCs/>
          <w:sz w:val="24"/>
          <w:szCs w:val="24"/>
        </w:rPr>
        <w:t xml:space="preserve">RESULTADOS </w:t>
      </w:r>
    </w:p>
    <w:p w14:paraId="69993197" w14:textId="77777777" w:rsidR="00AF3C7A" w:rsidRDefault="00914FEC" w:rsidP="00914FEC">
      <w:pPr>
        <w:ind w:firstLine="0"/>
        <w:rPr>
          <w:rFonts w:ascii="Arial" w:eastAsia="Arial" w:hAnsi="Arial" w:cs="Arial"/>
          <w:b/>
          <w:bCs/>
          <w:sz w:val="24"/>
          <w:szCs w:val="24"/>
        </w:rPr>
      </w:pPr>
      <w:r>
        <w:rPr>
          <w:rFonts w:ascii="Arial" w:eastAsia="Arial" w:hAnsi="Arial" w:cs="Arial"/>
          <w:sz w:val="24"/>
          <w:szCs w:val="24"/>
        </w:rPr>
        <w:t xml:space="preserve">         </w:t>
      </w:r>
      <w:r w:rsidRPr="00914FEC">
        <w:rPr>
          <w:rFonts w:ascii="Arial" w:eastAsia="Arial" w:hAnsi="Arial" w:cs="Arial"/>
          <w:sz w:val="24"/>
          <w:szCs w:val="24"/>
        </w:rPr>
        <w:t>A partir da leitura dos estudos selecionados, os resultados foram identificados, organizados e apresentados conforme os dif</w:t>
      </w:r>
      <w:r w:rsidR="00C8632F">
        <w:rPr>
          <w:rFonts w:ascii="Arial" w:eastAsia="Arial" w:hAnsi="Arial" w:cs="Arial"/>
          <w:sz w:val="24"/>
          <w:szCs w:val="24"/>
        </w:rPr>
        <w:t>erentes aspectos da linguagem: Fonológico, Sintático, Semântico, Pragmático e L</w:t>
      </w:r>
      <w:r w:rsidRPr="00914FEC">
        <w:rPr>
          <w:rFonts w:ascii="Arial" w:eastAsia="Arial" w:hAnsi="Arial" w:cs="Arial"/>
          <w:sz w:val="24"/>
          <w:szCs w:val="24"/>
        </w:rPr>
        <w:t>inguagem escrita.</w:t>
      </w:r>
    </w:p>
    <w:p w14:paraId="506C9D5D" w14:textId="77777777" w:rsidR="00AF3C7A" w:rsidRDefault="00AF3C7A" w:rsidP="00914FEC">
      <w:pPr>
        <w:ind w:firstLine="0"/>
        <w:rPr>
          <w:rFonts w:ascii="Arial" w:eastAsia="Arial" w:hAnsi="Arial" w:cs="Arial"/>
          <w:b/>
          <w:bCs/>
          <w:sz w:val="24"/>
          <w:szCs w:val="24"/>
        </w:rPr>
      </w:pPr>
    </w:p>
    <w:p w14:paraId="746546E7" w14:textId="00494DED" w:rsidR="00AB68E4" w:rsidRPr="00914FEC" w:rsidRDefault="00AF3C7A" w:rsidP="00914FEC">
      <w:pPr>
        <w:ind w:firstLine="0"/>
        <w:rPr>
          <w:rFonts w:ascii="Arial" w:eastAsia="Arial" w:hAnsi="Arial" w:cs="Arial"/>
          <w:b/>
          <w:bCs/>
          <w:sz w:val="24"/>
          <w:szCs w:val="24"/>
        </w:rPr>
      </w:pPr>
      <w:r>
        <w:rPr>
          <w:rFonts w:ascii="Arial" w:eastAsia="Arial" w:hAnsi="Arial" w:cs="Arial"/>
          <w:b/>
          <w:bCs/>
          <w:sz w:val="24"/>
          <w:szCs w:val="24"/>
        </w:rPr>
        <w:t xml:space="preserve">         </w:t>
      </w:r>
      <w:r w:rsidR="00914FEC">
        <w:rPr>
          <w:rFonts w:ascii="Arial" w:eastAsia="Arial" w:hAnsi="Arial" w:cs="Arial"/>
          <w:b/>
          <w:bCs/>
          <w:sz w:val="24"/>
          <w:szCs w:val="24"/>
        </w:rPr>
        <w:t xml:space="preserve"> </w:t>
      </w:r>
      <w:r w:rsidR="00150779" w:rsidRPr="005C7C61">
        <w:rPr>
          <w:rFonts w:ascii="Arial" w:eastAsia="MS Mincho" w:hAnsi="Arial" w:cs="Arial"/>
          <w:b/>
          <w:bCs/>
          <w:color w:val="000000" w:themeColor="text1"/>
          <w:sz w:val="24"/>
          <w:szCs w:val="24"/>
        </w:rPr>
        <w:t>Fonológico</w:t>
      </w:r>
    </w:p>
    <w:p w14:paraId="51F5FBD7" w14:textId="77777777" w:rsidR="002D51D6" w:rsidRDefault="002D51D6" w:rsidP="002D51D6">
      <w:pPr>
        <w:ind w:firstLine="0"/>
        <w:rPr>
          <w:rFonts w:ascii="Arial" w:eastAsia="MS Mincho" w:hAnsi="Arial" w:cs="Arial"/>
          <w:color w:val="000000" w:themeColor="text1"/>
          <w:sz w:val="24"/>
          <w:szCs w:val="24"/>
        </w:rPr>
      </w:pPr>
      <w:r>
        <w:rPr>
          <w:rFonts w:ascii="Arial" w:eastAsia="MS Mincho" w:hAnsi="Arial" w:cs="Arial"/>
          <w:color w:val="000000" w:themeColor="text1"/>
          <w:sz w:val="24"/>
          <w:szCs w:val="24"/>
        </w:rPr>
        <w:t xml:space="preserve">          </w:t>
      </w:r>
      <w:r w:rsidRPr="00C91CBA">
        <w:rPr>
          <w:rFonts w:ascii="Arial" w:eastAsia="MS Mincho" w:hAnsi="Arial" w:cs="Arial"/>
          <w:color w:val="000000" w:themeColor="text1"/>
          <w:sz w:val="24"/>
          <w:szCs w:val="24"/>
        </w:rPr>
        <w:t xml:space="preserve">Pessoas com Síndrome de Down (SD) apresentam comprometimentos fonológicos desde os estágios iniciais do desenvolvimento da linguagem. Porcellis, Lorandi e Lorandi (2018) destacam que tais dificuldades se manifestam principalmente por erros na articulação de fonemas e omissão sistemática de consoantes finais na estrutura silábica. </w:t>
      </w:r>
    </w:p>
    <w:p w14:paraId="64C94101" w14:textId="094C7153" w:rsidR="002D51D6" w:rsidRPr="002D51D6" w:rsidRDefault="002D51D6" w:rsidP="002D51D6">
      <w:pPr>
        <w:ind w:firstLine="0"/>
        <w:rPr>
          <w:rFonts w:ascii="Arial" w:eastAsia="MS Mincho" w:hAnsi="Arial" w:cs="Arial"/>
          <w:color w:val="000000" w:themeColor="text1"/>
          <w:sz w:val="24"/>
          <w:szCs w:val="24"/>
        </w:rPr>
      </w:pPr>
      <w:r>
        <w:rPr>
          <w:rFonts w:ascii="Arial" w:eastAsia="MS Mincho" w:hAnsi="Arial" w:cs="Arial"/>
          <w:color w:val="000000" w:themeColor="text1"/>
          <w:sz w:val="24"/>
          <w:szCs w:val="24"/>
        </w:rPr>
        <w:t xml:space="preserve">          </w:t>
      </w:r>
      <w:r w:rsidRPr="00D52455">
        <w:rPr>
          <w:rStyle w:val="Forte"/>
          <w:rFonts w:ascii="Arial" w:hAnsi="Arial" w:cs="Arial"/>
          <w:b w:val="0"/>
          <w:color w:val="000000" w:themeColor="text1"/>
          <w:sz w:val="24"/>
          <w:szCs w:val="24"/>
          <w:shd w:val="clear" w:color="auto" w:fill="FFFFFF"/>
        </w:rPr>
        <w:t>Martin</w:t>
      </w:r>
      <w:r w:rsidRPr="00D52455">
        <w:rPr>
          <w:rStyle w:val="Forte"/>
          <w:rFonts w:ascii="Arial" w:hAnsi="Arial" w:cs="Arial"/>
          <w:b w:val="0"/>
          <w:i/>
          <w:color w:val="000000" w:themeColor="text1"/>
          <w:sz w:val="24"/>
          <w:szCs w:val="24"/>
          <w:shd w:val="clear" w:color="auto" w:fill="FFFFFF"/>
        </w:rPr>
        <w:t xml:space="preserve"> et al. </w:t>
      </w:r>
      <w:r w:rsidRPr="00D52455">
        <w:rPr>
          <w:rStyle w:val="Forte"/>
          <w:rFonts w:ascii="Arial" w:hAnsi="Arial" w:cs="Arial"/>
          <w:b w:val="0"/>
          <w:color w:val="000000" w:themeColor="text1"/>
          <w:sz w:val="24"/>
          <w:szCs w:val="24"/>
          <w:shd w:val="clear" w:color="auto" w:fill="FFFFFF"/>
        </w:rPr>
        <w:t>(2013)</w:t>
      </w:r>
      <w:r w:rsidRPr="00C91CBA">
        <w:rPr>
          <w:rFonts w:ascii="Arial" w:hAnsi="Arial" w:cs="Arial"/>
          <w:color w:val="000000" w:themeColor="text1"/>
          <w:sz w:val="24"/>
          <w:szCs w:val="24"/>
          <w:shd w:val="clear" w:color="auto" w:fill="FFFFFF"/>
        </w:rPr>
        <w:t> afirmam que a produção de fala na Síndrome de Down (SD) é marcada por omissões, substituições e inconsistências na articulação dos sons.</w:t>
      </w:r>
    </w:p>
    <w:p w14:paraId="17CFBFBF" w14:textId="4C0F3340" w:rsidR="002D51D6" w:rsidRPr="00C91CBA" w:rsidRDefault="002D51D6" w:rsidP="002D51D6">
      <w:pPr>
        <w:ind w:firstLine="0"/>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lastRenderedPageBreak/>
        <w:t xml:space="preserve">          </w:t>
      </w:r>
      <w:r w:rsidRPr="00C91CBA">
        <w:rPr>
          <w:rFonts w:ascii="Arial" w:hAnsi="Arial" w:cs="Arial"/>
          <w:color w:val="000000" w:themeColor="text1"/>
          <w:sz w:val="24"/>
          <w:szCs w:val="24"/>
          <w:shd w:val="clear" w:color="auto" w:fill="FFFFFF"/>
        </w:rPr>
        <w:t>As alterações de fala na Síndrome de Down são marcantes e resultam de múltiplos fatores, o que exige uma análise que considere de forma integrada as dimensões perceptuais, motoras e linguísticas. Segundo Coelho et al. (2020), essas dificuldades podem ter origem tanto em comprometimentos periféricos quanto centrais. É provável que, em sua gênese e manutenção, interajam elementos como déficits sensoriais, disfunções neurológicas e alterações no sistema sensório-motor oral. Essa rede complexa de influências explica não apenas a variabilidade individual das manifestações, mas também a persistência das alterações ao longo do desenvolvimento, destacando a importância de avaliações abrangentes e intervenções integradas.</w:t>
      </w:r>
    </w:p>
    <w:p w14:paraId="17FBC9F2" w14:textId="1072823F" w:rsidR="002D51D6" w:rsidRPr="00C91CBA" w:rsidRDefault="002D51D6" w:rsidP="002D51D6">
      <w:pPr>
        <w:ind w:firstLine="0"/>
        <w:rPr>
          <w:rFonts w:ascii="Arial" w:hAnsi="Arial" w:cs="Arial"/>
          <w:color w:val="000000" w:themeColor="text1"/>
          <w:sz w:val="24"/>
          <w:szCs w:val="24"/>
          <w:shd w:val="clear" w:color="auto" w:fill="FFFFFF"/>
        </w:rPr>
      </w:pPr>
      <w:r>
        <w:rPr>
          <w:rFonts w:ascii="Arial" w:hAnsi="Arial" w:cs="Arial"/>
          <w:color w:val="000000" w:themeColor="text1"/>
          <w:sz w:val="24"/>
          <w:szCs w:val="24"/>
        </w:rPr>
        <w:t xml:space="preserve">          </w:t>
      </w:r>
      <w:r w:rsidRPr="00C91CBA">
        <w:rPr>
          <w:rFonts w:ascii="Arial" w:hAnsi="Arial" w:cs="Arial"/>
          <w:color w:val="000000" w:themeColor="text1"/>
          <w:sz w:val="24"/>
          <w:szCs w:val="24"/>
        </w:rPr>
        <w:t xml:space="preserve">As características anatômicas do sistema estomatognático em pessoas com Síndrome de Down incluem cavidade oral reduzida e alterações estruturais nos órgãos fonoarticulatórios, o que frequentemente resulta em distúrbios da fala, conforme demonstrado por Coelho </w:t>
      </w:r>
      <w:r w:rsidRPr="00C91CBA">
        <w:rPr>
          <w:rFonts w:ascii="Arial" w:hAnsi="Arial" w:cs="Arial"/>
          <w:i/>
          <w:color w:val="000000" w:themeColor="text1"/>
          <w:sz w:val="24"/>
          <w:szCs w:val="24"/>
        </w:rPr>
        <w:t>et al.</w:t>
      </w:r>
      <w:r w:rsidRPr="00C91CBA">
        <w:rPr>
          <w:rFonts w:ascii="Arial" w:hAnsi="Arial" w:cs="Arial"/>
          <w:color w:val="000000" w:themeColor="text1"/>
          <w:sz w:val="24"/>
          <w:szCs w:val="24"/>
        </w:rPr>
        <w:t xml:space="preserve"> (2020). Essas modificações morfológicas afetam diretamente a articulação dos sons e a fonação, alterando praticamente todos os pontos articulatórios consonantais. O quadro resultante é classificado como um transtorno de fala de origem musculoesquelética, no qual as dificuldades na produção da fala decorrem primariamente de anomalias estruturais ósseas e musculares. </w:t>
      </w:r>
    </w:p>
    <w:p w14:paraId="317F0E4D" w14:textId="53162E5B" w:rsidR="002D51D6"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2D51D6" w:rsidRPr="00C91CBA">
        <w:rPr>
          <w:rFonts w:ascii="Arial" w:hAnsi="Arial" w:cs="Arial"/>
          <w:color w:val="000000" w:themeColor="text1"/>
          <w:sz w:val="24"/>
          <w:szCs w:val="24"/>
        </w:rPr>
        <w:t xml:space="preserve">A pessoa com Síndrome de Down pode exibir um comprometimento específico na capacidade de programar voluntariamente os movimentos necessários para a fala. Conforme observado por Coelho </w:t>
      </w:r>
      <w:r w:rsidR="002D51D6" w:rsidRPr="00C91CBA">
        <w:rPr>
          <w:rFonts w:ascii="Arial" w:hAnsi="Arial" w:cs="Arial"/>
          <w:i/>
          <w:color w:val="000000" w:themeColor="text1"/>
          <w:sz w:val="24"/>
          <w:szCs w:val="24"/>
        </w:rPr>
        <w:t>et al.</w:t>
      </w:r>
      <w:r w:rsidR="002D51D6" w:rsidRPr="00C91CBA">
        <w:rPr>
          <w:rFonts w:ascii="Arial" w:hAnsi="Arial" w:cs="Arial"/>
          <w:color w:val="000000" w:themeColor="text1"/>
          <w:sz w:val="24"/>
          <w:szCs w:val="24"/>
        </w:rPr>
        <w:t xml:space="preserve"> (2020), embora a pessoa saiba mentalmente quais palavras deseja produzir durante a comunicação, frequentemente apresenta dificuldades em converter essa intenção em comandos motores precisos. Essa limitação manifesta-se tanto na programação postural das estruturas fonoarticulatórias, quanto no planejamento sequencial dos movimentos articulatórios requeridos para uma produção de sons adequada. Dessa forma, a inconsistência e a imprecisão articulatória podem ser entendidas não apenas como resultado de fatores anatômicos, mas também como consequência de desafios na interface entre a intenção comunicativa e a execução motora.</w:t>
      </w:r>
    </w:p>
    <w:p w14:paraId="72545B17" w14:textId="71F273D5" w:rsidR="002D51D6" w:rsidRDefault="003C16B2" w:rsidP="003C16B2">
      <w:pPr>
        <w:ind w:firstLine="0"/>
        <w:rPr>
          <w:rFonts w:ascii="Arial" w:eastAsia="Aptos" w:hAnsi="Arial" w:cs="Arial"/>
          <w:color w:val="000000" w:themeColor="text1"/>
          <w:kern w:val="2"/>
          <w:sz w:val="24"/>
          <w:szCs w:val="24"/>
          <w:lang w:eastAsia="en-US"/>
          <w14:ligatures w14:val="standardContextual"/>
        </w:rPr>
      </w:pPr>
      <w:r>
        <w:rPr>
          <w:rFonts w:ascii="Arial" w:eastAsia="Aptos" w:hAnsi="Arial" w:cs="Arial"/>
          <w:color w:val="000000" w:themeColor="text1"/>
          <w:kern w:val="2"/>
          <w:sz w:val="24"/>
          <w:szCs w:val="24"/>
          <w:lang w:eastAsia="en-US"/>
          <w14:ligatures w14:val="standardContextual"/>
        </w:rPr>
        <w:t xml:space="preserve">          </w:t>
      </w:r>
      <w:r w:rsidR="002D51D6" w:rsidRPr="00C91CBA">
        <w:rPr>
          <w:rFonts w:ascii="Arial" w:eastAsia="Aptos" w:hAnsi="Arial" w:cs="Arial"/>
          <w:color w:val="000000" w:themeColor="text1"/>
          <w:kern w:val="2"/>
          <w:sz w:val="24"/>
          <w:szCs w:val="24"/>
          <w:lang w:eastAsia="en-US"/>
          <w14:ligatures w14:val="standardContextual"/>
        </w:rPr>
        <w:t xml:space="preserve">Carvalho (2023) explica que os atrasos e déficits na produção da fala podem abranger diferentes dimensões, como o processamento fonológico, caracterizado por omissões, distorções e substituições de fonemas, além de alterações motoras </w:t>
      </w:r>
      <w:r w:rsidR="002D51D6" w:rsidRPr="00C91CBA">
        <w:rPr>
          <w:rFonts w:ascii="Arial" w:eastAsia="Aptos" w:hAnsi="Arial" w:cs="Arial"/>
          <w:color w:val="000000" w:themeColor="text1"/>
          <w:kern w:val="2"/>
          <w:sz w:val="24"/>
          <w:szCs w:val="24"/>
          <w:lang w:eastAsia="en-US"/>
          <w14:ligatures w14:val="standardContextual"/>
        </w:rPr>
        <w:lastRenderedPageBreak/>
        <w:t>relacionadas à fala, que incluem falhas no planejamento e na execução dos movimentos articulatórios. Tais dificuldades no desenvolvimento da fala podem estar associadas a alterações no funcionamento da memória operacional, em especial no componente da alça fonológica, cuja limitação no ensaio espontâneo e na capacidade de armazenamento de informações contribui para esse atraso.</w:t>
      </w:r>
    </w:p>
    <w:p w14:paraId="29376742" w14:textId="016FFA06" w:rsidR="002D51D6"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2D51D6" w:rsidRPr="00B260C8">
        <w:rPr>
          <w:rFonts w:ascii="Arial" w:hAnsi="Arial" w:cs="Arial"/>
          <w:color w:val="000000" w:themeColor="text1"/>
          <w:sz w:val="24"/>
          <w:szCs w:val="24"/>
        </w:rPr>
        <w:t>Os distúrbios fonoarticulatórios presentes em pessoas com Síndrome de Down comumente relacionam-se à hipotonia muscular. Quando acentuada, essa condição pode levar à redução da mobilidade dos órgãos fonoarticulatórios (OFAs), resultando em imprecisões articulatórias, substituições e distorções de sons durante a produção da fala (Coelho et al. 2020).</w:t>
      </w:r>
    </w:p>
    <w:p w14:paraId="4D812A04" w14:textId="722F18C1" w:rsidR="002D51D6"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2D51D6" w:rsidRPr="00B260C8">
        <w:rPr>
          <w:rFonts w:ascii="Arial" w:hAnsi="Arial" w:cs="Arial"/>
          <w:color w:val="000000" w:themeColor="text1"/>
          <w:sz w:val="24"/>
          <w:szCs w:val="24"/>
        </w:rPr>
        <w:t>Segundo Coelho (2018) as alterações fonéticas podem estar relacionadas a distúrbios de origem neurogênica ou músculo-esqueletal, uma vez que envolvem comprometimentos das estruturas responsáveis pela produção da fala, como os centros nervosos, as vias e terminações nervosas, além dos músculos e ossos.</w:t>
      </w:r>
    </w:p>
    <w:p w14:paraId="6F35A987" w14:textId="5DAF0E07" w:rsidR="002D51D6"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2D51D6" w:rsidRPr="00C91CBA">
        <w:rPr>
          <w:rFonts w:ascii="Arial" w:hAnsi="Arial" w:cs="Arial"/>
          <w:color w:val="000000" w:themeColor="text1"/>
          <w:sz w:val="24"/>
          <w:szCs w:val="24"/>
        </w:rPr>
        <w:t xml:space="preserve">Segundo Coelho </w:t>
      </w:r>
      <w:r w:rsidR="002D51D6" w:rsidRPr="00C91CBA">
        <w:rPr>
          <w:rFonts w:ascii="Arial" w:hAnsi="Arial" w:cs="Arial"/>
          <w:i/>
          <w:color w:val="000000" w:themeColor="text1"/>
          <w:sz w:val="24"/>
          <w:szCs w:val="24"/>
        </w:rPr>
        <w:t>et al.</w:t>
      </w:r>
      <w:r w:rsidR="002D51D6" w:rsidRPr="00C91CBA">
        <w:rPr>
          <w:rFonts w:ascii="Arial" w:hAnsi="Arial" w:cs="Arial"/>
          <w:color w:val="000000" w:themeColor="text1"/>
          <w:sz w:val="24"/>
          <w:szCs w:val="24"/>
        </w:rPr>
        <w:t xml:space="preserve"> (2020), as alterações de fala em pessoas com Síndrome de Down não decorrem exclusivamente das particularidades do sistema estomatognático, mas também de desafios na programação motora e na sequencialização dos movimentos necessários para a produção dos sons da fala. Essa combinação de fatores estruturais e contribui para a complexidade do perfil fonético-fonológico observado nessa população.</w:t>
      </w:r>
    </w:p>
    <w:p w14:paraId="78B58438" w14:textId="2DB9A038" w:rsidR="002D51D6" w:rsidRPr="00C91CBA" w:rsidRDefault="003C16B2" w:rsidP="003C16B2">
      <w:pPr>
        <w:ind w:firstLine="0"/>
        <w:rPr>
          <w:rFonts w:ascii="Arial" w:eastAsia="MS Mincho" w:hAnsi="Arial" w:cs="Arial"/>
          <w:color w:val="000000" w:themeColor="text1"/>
          <w:sz w:val="24"/>
          <w:szCs w:val="24"/>
        </w:rPr>
      </w:pPr>
      <w:r>
        <w:rPr>
          <w:rFonts w:ascii="Arial" w:eastAsia="Times New Roman" w:hAnsi="Arial" w:cs="Arial"/>
          <w:color w:val="000000" w:themeColor="text1"/>
          <w:sz w:val="24"/>
          <w:szCs w:val="24"/>
        </w:rPr>
        <w:t xml:space="preserve">          </w:t>
      </w:r>
      <w:r w:rsidR="002D51D6" w:rsidRPr="00C91CBA">
        <w:rPr>
          <w:rFonts w:ascii="Arial" w:eastAsia="Times New Roman" w:hAnsi="Arial" w:cs="Arial"/>
          <w:color w:val="000000" w:themeColor="text1"/>
          <w:sz w:val="24"/>
          <w:szCs w:val="24"/>
        </w:rPr>
        <w:t>Porcellis, Lorandi e Lorandi (2018) investigaram como a </w:t>
      </w:r>
      <w:r w:rsidR="002D51D6" w:rsidRPr="00C91CBA">
        <w:rPr>
          <w:rFonts w:ascii="Arial" w:eastAsia="Times New Roman" w:hAnsi="Arial" w:cs="Arial"/>
          <w:bCs/>
          <w:color w:val="000000" w:themeColor="text1"/>
          <w:sz w:val="24"/>
          <w:szCs w:val="24"/>
        </w:rPr>
        <w:t>consciência fonológica</w:t>
      </w:r>
      <w:r w:rsidR="002D51D6" w:rsidRPr="00C91CBA">
        <w:rPr>
          <w:rFonts w:ascii="Arial" w:eastAsia="Times New Roman" w:hAnsi="Arial" w:cs="Arial"/>
          <w:color w:val="000000" w:themeColor="text1"/>
          <w:sz w:val="24"/>
          <w:szCs w:val="24"/>
        </w:rPr>
        <w:t> se desenvolve em pessoas com síndrome de Down (SD) e como as atividades adaptadas poderiam ajudar a melhorar esta habilidade. Este estudo contou com três grupos de 8 participantes cada, sendo dois grupos experimentais e um de controle. O grupo experimental 1 era composto de crianças, adolescentes e adultos com SD, enquanto os dois outros grupos, experimental 2 e de controle, foram formados por crianças sem SD.</w:t>
      </w:r>
    </w:p>
    <w:p w14:paraId="669E5300" w14:textId="5189515C" w:rsidR="002D51D6" w:rsidRPr="00C91CBA" w:rsidRDefault="003C16B2" w:rsidP="003C16B2">
      <w:pPr>
        <w:ind w:firstLine="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2D51D6" w:rsidRPr="00C91CBA">
        <w:rPr>
          <w:rFonts w:ascii="Arial" w:eastAsia="Times New Roman" w:hAnsi="Arial" w:cs="Arial"/>
          <w:color w:val="000000" w:themeColor="text1"/>
          <w:sz w:val="24"/>
          <w:szCs w:val="24"/>
        </w:rPr>
        <w:t xml:space="preserve">Tanto o grupo com SD quanto o grupo sem SD </w:t>
      </w:r>
      <w:r w:rsidR="002D51D6" w:rsidRPr="00C91CBA">
        <w:rPr>
          <w:rFonts w:ascii="Arial" w:eastAsia="Times New Roman" w:hAnsi="Arial" w:cs="Arial"/>
          <w:bCs/>
          <w:color w:val="000000" w:themeColor="text1"/>
          <w:sz w:val="24"/>
          <w:szCs w:val="24"/>
        </w:rPr>
        <w:t>melhoraram significativamente</w:t>
      </w:r>
      <w:r w:rsidR="002D51D6" w:rsidRPr="00C91CBA">
        <w:rPr>
          <w:rFonts w:ascii="Arial" w:eastAsia="Times New Roman" w:hAnsi="Arial" w:cs="Arial"/>
          <w:color w:val="000000" w:themeColor="text1"/>
          <w:sz w:val="24"/>
          <w:szCs w:val="24"/>
        </w:rPr>
        <w:t> após a intervenção. No nível da </w:t>
      </w:r>
      <w:r w:rsidR="002D51D6" w:rsidRPr="00C91CBA">
        <w:rPr>
          <w:rFonts w:ascii="Arial" w:eastAsia="Times New Roman" w:hAnsi="Arial" w:cs="Arial"/>
          <w:bCs/>
          <w:color w:val="000000" w:themeColor="text1"/>
          <w:sz w:val="24"/>
          <w:szCs w:val="24"/>
        </w:rPr>
        <w:t>sílaba</w:t>
      </w:r>
      <w:r w:rsidR="002D51D6" w:rsidRPr="00C91CBA">
        <w:rPr>
          <w:rFonts w:ascii="Arial" w:eastAsia="Times New Roman" w:hAnsi="Arial" w:cs="Arial"/>
          <w:color w:val="000000" w:themeColor="text1"/>
          <w:sz w:val="24"/>
          <w:szCs w:val="24"/>
        </w:rPr>
        <w:t xml:space="preserve">, o grupo com SD teve um desempenho melhor que o grupo sem SD, embora a diferença não fosse muito </w:t>
      </w:r>
      <w:r w:rsidR="002D51D6" w:rsidRPr="00C91CBA">
        <w:rPr>
          <w:rFonts w:ascii="Arial" w:eastAsia="Times New Roman" w:hAnsi="Arial" w:cs="Arial"/>
          <w:color w:val="000000" w:themeColor="text1"/>
          <w:sz w:val="24"/>
          <w:szCs w:val="24"/>
        </w:rPr>
        <w:lastRenderedPageBreak/>
        <w:t>grande. No nível do </w:t>
      </w:r>
      <w:r w:rsidR="002D51D6" w:rsidRPr="00C91CBA">
        <w:rPr>
          <w:rFonts w:ascii="Arial" w:eastAsia="Times New Roman" w:hAnsi="Arial" w:cs="Arial"/>
          <w:bCs/>
          <w:color w:val="000000" w:themeColor="text1"/>
          <w:sz w:val="24"/>
          <w:szCs w:val="24"/>
        </w:rPr>
        <w:t>fonema</w:t>
      </w:r>
      <w:r w:rsidR="002D51D6" w:rsidRPr="00C91CBA">
        <w:rPr>
          <w:rFonts w:ascii="Arial" w:eastAsia="Times New Roman" w:hAnsi="Arial" w:cs="Arial"/>
          <w:color w:val="000000" w:themeColor="text1"/>
          <w:sz w:val="24"/>
          <w:szCs w:val="24"/>
        </w:rPr>
        <w:t>, o grupo com SD superou o grupo controle, mostrando que a intervenção foi especialmente eficaz para eles.</w:t>
      </w:r>
    </w:p>
    <w:p w14:paraId="62E30E2D" w14:textId="245D1B8F" w:rsidR="002D51D6"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2D51D6" w:rsidRPr="00F8039B">
        <w:rPr>
          <w:rFonts w:ascii="Arial" w:hAnsi="Arial" w:cs="Arial"/>
          <w:color w:val="000000" w:themeColor="text1"/>
          <w:sz w:val="24"/>
          <w:szCs w:val="24"/>
        </w:rPr>
        <w:t>As dificuldades em identificar os limites de sílabas, palavras e frases, </w:t>
      </w:r>
      <w:r w:rsidR="002D51D6" w:rsidRPr="00F8039B">
        <w:rPr>
          <w:rFonts w:ascii="Arial" w:hAnsi="Arial" w:cs="Arial"/>
          <w:bCs/>
          <w:color w:val="000000" w:themeColor="text1"/>
          <w:sz w:val="24"/>
          <w:szCs w:val="24"/>
        </w:rPr>
        <w:t>de acordo com</w:t>
      </w:r>
      <w:r w:rsidR="002D51D6" w:rsidRPr="00F8039B">
        <w:rPr>
          <w:rFonts w:ascii="Arial" w:hAnsi="Arial" w:cs="Arial"/>
          <w:b/>
          <w:bCs/>
          <w:color w:val="000000" w:themeColor="text1"/>
          <w:sz w:val="24"/>
          <w:szCs w:val="24"/>
        </w:rPr>
        <w:t xml:space="preserve"> </w:t>
      </w:r>
      <w:r w:rsidR="002D51D6" w:rsidRPr="00F8039B">
        <w:rPr>
          <w:rFonts w:ascii="Arial" w:hAnsi="Arial" w:cs="Arial"/>
          <w:bCs/>
          <w:color w:val="000000" w:themeColor="text1"/>
          <w:sz w:val="24"/>
          <w:szCs w:val="24"/>
        </w:rPr>
        <w:t xml:space="preserve">Martin </w:t>
      </w:r>
      <w:r w:rsidR="002D51D6" w:rsidRPr="002D51D6">
        <w:rPr>
          <w:rFonts w:ascii="Arial" w:hAnsi="Arial" w:cs="Arial"/>
          <w:bCs/>
          <w:i/>
          <w:color w:val="000000" w:themeColor="text1"/>
          <w:sz w:val="24"/>
          <w:szCs w:val="24"/>
        </w:rPr>
        <w:t>et al.</w:t>
      </w:r>
      <w:r w:rsidR="002D51D6" w:rsidRPr="00F8039B">
        <w:rPr>
          <w:rFonts w:ascii="Arial" w:hAnsi="Arial" w:cs="Arial"/>
          <w:bCs/>
          <w:color w:val="000000" w:themeColor="text1"/>
          <w:sz w:val="24"/>
          <w:szCs w:val="24"/>
        </w:rPr>
        <w:t xml:space="preserve"> (2013)</w:t>
      </w:r>
      <w:r w:rsidR="002D51D6" w:rsidRPr="00F8039B">
        <w:rPr>
          <w:rFonts w:ascii="Arial" w:hAnsi="Arial" w:cs="Arial"/>
          <w:b/>
          <w:color w:val="000000" w:themeColor="text1"/>
          <w:sz w:val="24"/>
          <w:szCs w:val="24"/>
        </w:rPr>
        <w:t>,</w:t>
      </w:r>
      <w:r w:rsidR="002D51D6" w:rsidRPr="00F8039B">
        <w:rPr>
          <w:rFonts w:ascii="Arial" w:hAnsi="Arial" w:cs="Arial"/>
          <w:color w:val="000000" w:themeColor="text1"/>
          <w:sz w:val="24"/>
          <w:szCs w:val="24"/>
        </w:rPr>
        <w:t xml:space="preserve"> estão na origem dos problemas fonológicos apresentados por pessoas com SD, sendo </w:t>
      </w:r>
      <w:r w:rsidR="00AF3C7A" w:rsidRPr="00F8039B">
        <w:rPr>
          <w:rFonts w:ascii="Arial" w:hAnsi="Arial" w:cs="Arial"/>
          <w:color w:val="000000" w:themeColor="text1"/>
          <w:sz w:val="24"/>
          <w:szCs w:val="24"/>
        </w:rPr>
        <w:t>está</w:t>
      </w:r>
      <w:r w:rsidR="002D51D6" w:rsidRPr="00F8039B">
        <w:rPr>
          <w:rFonts w:ascii="Arial" w:hAnsi="Arial" w:cs="Arial"/>
          <w:color w:val="000000" w:themeColor="text1"/>
          <w:sz w:val="24"/>
          <w:szCs w:val="24"/>
        </w:rPr>
        <w:t xml:space="preserve"> uma decorrência de suas fracas habilidades de compreensão da prosódia.</w:t>
      </w:r>
    </w:p>
    <w:p w14:paraId="3BA3B2C2" w14:textId="52981187" w:rsidR="002D51D6"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2D51D6" w:rsidRPr="00B260C8">
        <w:rPr>
          <w:rFonts w:ascii="Arial" w:hAnsi="Arial" w:cs="Arial"/>
          <w:color w:val="000000" w:themeColor="text1"/>
          <w:sz w:val="24"/>
          <w:szCs w:val="24"/>
        </w:rPr>
        <w:t xml:space="preserve">Coelho </w:t>
      </w:r>
      <w:r w:rsidR="002D51D6" w:rsidRPr="002D51D6">
        <w:rPr>
          <w:rFonts w:ascii="Arial" w:hAnsi="Arial" w:cs="Arial"/>
          <w:i/>
          <w:color w:val="000000" w:themeColor="text1"/>
          <w:sz w:val="24"/>
          <w:szCs w:val="24"/>
        </w:rPr>
        <w:t>et al</w:t>
      </w:r>
      <w:r w:rsidR="002D51D6" w:rsidRPr="00B260C8">
        <w:rPr>
          <w:rFonts w:ascii="Arial" w:hAnsi="Arial" w:cs="Arial"/>
          <w:color w:val="000000" w:themeColor="text1"/>
          <w:sz w:val="24"/>
          <w:szCs w:val="24"/>
        </w:rPr>
        <w:t>. (2020) realiz</w:t>
      </w:r>
      <w:r w:rsidR="00AF3C7A">
        <w:rPr>
          <w:rFonts w:ascii="Arial" w:hAnsi="Arial" w:cs="Arial"/>
          <w:color w:val="000000" w:themeColor="text1"/>
          <w:sz w:val="24"/>
          <w:szCs w:val="24"/>
        </w:rPr>
        <w:t>aram</w:t>
      </w:r>
      <w:r w:rsidR="002D51D6" w:rsidRPr="00B260C8">
        <w:rPr>
          <w:rFonts w:ascii="Arial" w:hAnsi="Arial" w:cs="Arial"/>
          <w:color w:val="000000" w:themeColor="text1"/>
          <w:sz w:val="24"/>
          <w:szCs w:val="24"/>
        </w:rPr>
        <w:t xml:space="preserve"> um estudo sobre análise de aspectos linguísticos, em nível segmental e suprassegmental, em </w:t>
      </w:r>
      <w:r w:rsidR="002D51D6" w:rsidRPr="00C91CBA">
        <w:rPr>
          <w:rFonts w:ascii="Arial" w:hAnsi="Arial" w:cs="Arial"/>
          <w:color w:val="000000" w:themeColor="text1"/>
          <w:sz w:val="24"/>
          <w:szCs w:val="24"/>
        </w:rPr>
        <w:t>pessoas</w:t>
      </w:r>
      <w:r w:rsidR="002D51D6" w:rsidRPr="00B260C8">
        <w:rPr>
          <w:rFonts w:ascii="Arial" w:hAnsi="Arial" w:cs="Arial"/>
          <w:color w:val="000000" w:themeColor="text1"/>
          <w:sz w:val="24"/>
          <w:szCs w:val="24"/>
        </w:rPr>
        <w:t xml:space="preserve"> com síndrome de Down, com ou sem diagnóstico de apraxia da fala. Participaram dez </w:t>
      </w:r>
      <w:r w:rsidR="002D51D6" w:rsidRPr="00C91CBA">
        <w:rPr>
          <w:rFonts w:ascii="Arial" w:hAnsi="Arial" w:cs="Arial"/>
          <w:color w:val="000000" w:themeColor="text1"/>
          <w:sz w:val="24"/>
          <w:szCs w:val="24"/>
        </w:rPr>
        <w:t>pessoas</w:t>
      </w:r>
      <w:r w:rsidR="002D51D6" w:rsidRPr="00B260C8">
        <w:rPr>
          <w:rFonts w:ascii="Arial" w:hAnsi="Arial" w:cs="Arial"/>
          <w:color w:val="000000" w:themeColor="text1"/>
          <w:sz w:val="24"/>
          <w:szCs w:val="24"/>
        </w:rPr>
        <w:t>, de ambos os sexos, com idade compreendida entre 13 e 32 anos. As tarefas de fala consistiram em repetição de palavras, repetição de sentenças e fala automática. Os indivíduos com apraxia de fala (n=6), comparados aos sem (n=4), apresentaram maior ocorrência das alterações fonoarticulatórias, com diferença estatisticamente significante entre os dois grupos nas alterações do tipo omissão (p=0,018) e imprecisão articulatória (p=0,030); maior ocorrência de disfluências, principalmente do tipo repetição de sílaba, e ocorrência de alterações prosódicas (83,3%) que não foram encontradas no grupo sem apraxia de fala. Revela-se a importância do diagnóstico diferencial das alterações de fala na síndrome de Down, com avaliação que considere os distintos aspectos linguísticos, pois as características da fala são diferenciadas e a intervenção clínica deve ser precoce e orientada por parâmetros específicos.</w:t>
      </w:r>
    </w:p>
    <w:p w14:paraId="120D9139" w14:textId="0276D03B" w:rsidR="002D51D6" w:rsidRPr="00B260C8" w:rsidRDefault="003C16B2" w:rsidP="003C16B2">
      <w:pPr>
        <w:ind w:firstLine="0"/>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          </w:t>
      </w:r>
      <w:r w:rsidR="002D51D6" w:rsidRPr="00B260C8">
        <w:rPr>
          <w:rFonts w:ascii="Arial" w:hAnsi="Arial" w:cs="Arial"/>
          <w:color w:val="000000" w:themeColor="text1"/>
          <w:sz w:val="24"/>
          <w:szCs w:val="24"/>
          <w:shd w:val="clear" w:color="auto" w:fill="FFFFFF"/>
        </w:rPr>
        <w:t xml:space="preserve">Martin </w:t>
      </w:r>
      <w:r w:rsidR="002D51D6" w:rsidRPr="002D51D6">
        <w:rPr>
          <w:rFonts w:ascii="Arial" w:hAnsi="Arial" w:cs="Arial"/>
          <w:i/>
          <w:color w:val="000000" w:themeColor="text1"/>
          <w:sz w:val="24"/>
          <w:szCs w:val="24"/>
          <w:shd w:val="clear" w:color="auto" w:fill="FFFFFF"/>
        </w:rPr>
        <w:t>et al.</w:t>
      </w:r>
      <w:r w:rsidR="002D51D6" w:rsidRPr="00B260C8">
        <w:rPr>
          <w:rFonts w:ascii="Arial" w:hAnsi="Arial" w:cs="Arial"/>
          <w:color w:val="000000" w:themeColor="text1"/>
          <w:sz w:val="24"/>
          <w:szCs w:val="24"/>
          <w:shd w:val="clear" w:color="auto" w:fill="FFFFFF"/>
        </w:rPr>
        <w:t xml:space="preserve"> (2013) afirmam que o prejuízo na compreensão da prosódia resulta em baixa consciência fonológica e produção de fala imprecisa. Apesar da relevância dessa afirmação, os autores destacam que a maior parte das pesquisas na área tem focado na produção prosódica, e não na sua compreensão, por </w:t>
      </w:r>
      <w:r w:rsidR="002D51D6" w:rsidRPr="00C91CBA">
        <w:rPr>
          <w:rFonts w:ascii="Arial" w:hAnsi="Arial" w:cs="Arial"/>
          <w:color w:val="000000" w:themeColor="text1"/>
          <w:sz w:val="24"/>
          <w:szCs w:val="24"/>
          <w:shd w:val="clear" w:color="auto" w:fill="FFFFFF"/>
        </w:rPr>
        <w:t>pessoas</w:t>
      </w:r>
      <w:r w:rsidR="002D51D6" w:rsidRPr="00B260C8">
        <w:rPr>
          <w:rFonts w:ascii="Arial" w:hAnsi="Arial" w:cs="Arial"/>
          <w:color w:val="000000" w:themeColor="text1"/>
          <w:sz w:val="24"/>
          <w:szCs w:val="24"/>
          <w:shd w:val="clear" w:color="auto" w:fill="FFFFFF"/>
        </w:rPr>
        <w:t xml:space="preserve"> com SD.</w:t>
      </w:r>
    </w:p>
    <w:p w14:paraId="7D5EECC0" w14:textId="77777777" w:rsidR="00AB3335" w:rsidRDefault="003C16B2" w:rsidP="00AB3335">
      <w:pPr>
        <w:ind w:firstLine="0"/>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          </w:t>
      </w:r>
      <w:r w:rsidR="002D51D6" w:rsidRPr="00B260C8">
        <w:rPr>
          <w:rFonts w:ascii="Arial" w:hAnsi="Arial" w:cs="Arial"/>
          <w:color w:val="000000" w:themeColor="text1"/>
          <w:sz w:val="24"/>
          <w:szCs w:val="24"/>
          <w:shd w:val="clear" w:color="auto" w:fill="FFFFFF"/>
        </w:rPr>
        <w:t>Dado que um número reduzido de aspectos da prosódia foi estudado apenas em crianças e adolescentes, com resultados por vezes contraditórios, </w:t>
      </w:r>
      <w:r w:rsidR="002D51D6" w:rsidRPr="00B260C8">
        <w:rPr>
          <w:rFonts w:ascii="Arial" w:hAnsi="Arial" w:cs="Arial"/>
          <w:bCs/>
          <w:color w:val="000000" w:themeColor="text1"/>
          <w:sz w:val="24"/>
          <w:szCs w:val="24"/>
          <w:shd w:val="clear" w:color="auto" w:fill="FFFFFF"/>
        </w:rPr>
        <w:t xml:space="preserve">Martin </w:t>
      </w:r>
      <w:r w:rsidR="002D51D6" w:rsidRPr="002D51D6">
        <w:rPr>
          <w:rFonts w:ascii="Arial" w:hAnsi="Arial" w:cs="Arial"/>
          <w:bCs/>
          <w:i/>
          <w:color w:val="000000" w:themeColor="text1"/>
          <w:sz w:val="24"/>
          <w:szCs w:val="24"/>
          <w:shd w:val="clear" w:color="auto" w:fill="FFFFFF"/>
        </w:rPr>
        <w:t>et al.</w:t>
      </w:r>
      <w:r w:rsidR="002D51D6" w:rsidRPr="00B260C8">
        <w:rPr>
          <w:rFonts w:ascii="Arial" w:hAnsi="Arial" w:cs="Arial"/>
          <w:b/>
          <w:bCs/>
          <w:color w:val="000000" w:themeColor="text1"/>
          <w:sz w:val="24"/>
          <w:szCs w:val="24"/>
          <w:shd w:val="clear" w:color="auto" w:fill="FFFFFF"/>
        </w:rPr>
        <w:t xml:space="preserve"> </w:t>
      </w:r>
      <w:r w:rsidR="002D51D6" w:rsidRPr="00B260C8">
        <w:rPr>
          <w:rFonts w:ascii="Arial" w:hAnsi="Arial" w:cs="Arial"/>
          <w:bCs/>
          <w:color w:val="000000" w:themeColor="text1"/>
          <w:sz w:val="24"/>
          <w:szCs w:val="24"/>
          <w:shd w:val="clear" w:color="auto" w:fill="FFFFFF"/>
        </w:rPr>
        <w:t>(2013)</w:t>
      </w:r>
      <w:r w:rsidR="002D51D6" w:rsidRPr="00B260C8">
        <w:rPr>
          <w:rFonts w:ascii="Arial" w:hAnsi="Arial" w:cs="Arial"/>
          <w:color w:val="000000" w:themeColor="text1"/>
          <w:sz w:val="24"/>
          <w:szCs w:val="24"/>
          <w:shd w:val="clear" w:color="auto" w:fill="FFFFFF"/>
        </w:rPr>
        <w:t> argumentam que novas investigações são urgentes, particularmente com a população adulta com SD, sobre a qual não há dados. Esses avanços, </w:t>
      </w:r>
      <w:r w:rsidR="002D51D6" w:rsidRPr="00B260C8">
        <w:rPr>
          <w:rFonts w:ascii="Arial" w:hAnsi="Arial" w:cs="Arial"/>
          <w:bCs/>
          <w:color w:val="000000" w:themeColor="text1"/>
          <w:sz w:val="24"/>
          <w:szCs w:val="24"/>
          <w:shd w:val="clear" w:color="auto" w:fill="FFFFFF"/>
        </w:rPr>
        <w:t>segundo os</w:t>
      </w:r>
      <w:r w:rsidR="002D51D6" w:rsidRPr="00B260C8">
        <w:rPr>
          <w:rFonts w:ascii="Arial" w:hAnsi="Arial" w:cs="Arial"/>
          <w:b/>
          <w:bCs/>
          <w:color w:val="000000" w:themeColor="text1"/>
          <w:sz w:val="24"/>
          <w:szCs w:val="24"/>
          <w:shd w:val="clear" w:color="auto" w:fill="FFFFFF"/>
        </w:rPr>
        <w:t xml:space="preserve"> </w:t>
      </w:r>
      <w:r w:rsidR="002D51D6" w:rsidRPr="00B260C8">
        <w:rPr>
          <w:rFonts w:ascii="Arial" w:hAnsi="Arial" w:cs="Arial"/>
          <w:bCs/>
          <w:color w:val="000000" w:themeColor="text1"/>
          <w:sz w:val="24"/>
          <w:szCs w:val="24"/>
          <w:shd w:val="clear" w:color="auto" w:fill="FFFFFF"/>
        </w:rPr>
        <w:t>autores</w:t>
      </w:r>
      <w:r w:rsidR="002D51D6" w:rsidRPr="00B260C8">
        <w:rPr>
          <w:rFonts w:ascii="Arial" w:hAnsi="Arial" w:cs="Arial"/>
          <w:color w:val="000000" w:themeColor="text1"/>
          <w:sz w:val="24"/>
          <w:szCs w:val="24"/>
          <w:shd w:val="clear" w:color="auto" w:fill="FFFFFF"/>
        </w:rPr>
        <w:t>, poderiam ainda contribuir para o debate sobre a autonomia da prosódia em relação a comprometimentos cognitivos globais.</w:t>
      </w:r>
    </w:p>
    <w:p w14:paraId="420F1A07" w14:textId="77777777" w:rsidR="00AB3335" w:rsidRDefault="00AB3335" w:rsidP="00AB3335">
      <w:pPr>
        <w:ind w:firstLine="0"/>
        <w:rPr>
          <w:rFonts w:ascii="Arial" w:hAnsi="Arial" w:cs="Arial"/>
          <w:color w:val="000000" w:themeColor="text1"/>
          <w:sz w:val="24"/>
          <w:szCs w:val="24"/>
          <w:shd w:val="clear" w:color="auto" w:fill="FFFFFF"/>
        </w:rPr>
      </w:pPr>
    </w:p>
    <w:p w14:paraId="726AB860" w14:textId="48CECD12" w:rsidR="00A30A0C" w:rsidRPr="00AB3335" w:rsidRDefault="00AF3C7A" w:rsidP="00AB3335">
      <w:pPr>
        <w:ind w:firstLine="0"/>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lastRenderedPageBreak/>
        <w:t xml:space="preserve">         </w:t>
      </w:r>
      <w:r w:rsidR="00150779">
        <w:rPr>
          <w:rFonts w:ascii="Arial" w:eastAsia="Times New Roman" w:hAnsi="Arial" w:cs="Arial"/>
          <w:b/>
          <w:bCs/>
          <w:sz w:val="24"/>
          <w:szCs w:val="24"/>
        </w:rPr>
        <w:t>S</w:t>
      </w:r>
      <w:r w:rsidR="00150779" w:rsidRPr="001E1DD7">
        <w:rPr>
          <w:rFonts w:ascii="Arial" w:eastAsia="Times New Roman" w:hAnsi="Arial" w:cs="Arial"/>
          <w:b/>
          <w:bCs/>
          <w:sz w:val="24"/>
          <w:szCs w:val="24"/>
        </w:rPr>
        <w:t>intático</w:t>
      </w:r>
    </w:p>
    <w:p w14:paraId="55762C5D" w14:textId="6B65831E" w:rsidR="00AB68E4" w:rsidRPr="00C91CBA" w:rsidRDefault="003C16B2" w:rsidP="003C16B2">
      <w:pPr>
        <w:spacing w:before="100" w:beforeAutospacing="1" w:after="100" w:afterAutospacing="1"/>
        <w:ind w:firstLine="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 xml:space="preserve">É </w:t>
      </w:r>
      <w:r>
        <w:rPr>
          <w:rFonts w:ascii="Arial" w:eastAsia="Times New Roman" w:hAnsi="Arial" w:cs="Arial"/>
          <w:color w:val="000000" w:themeColor="text1"/>
          <w:sz w:val="24"/>
          <w:szCs w:val="24"/>
        </w:rPr>
        <w:t xml:space="preserve">comum que </w:t>
      </w:r>
      <w:r w:rsidR="00AB68E4" w:rsidRPr="00C91CBA">
        <w:rPr>
          <w:rFonts w:ascii="Arial" w:eastAsia="Times New Roman" w:hAnsi="Arial" w:cs="Arial"/>
          <w:color w:val="000000" w:themeColor="text1"/>
          <w:sz w:val="24"/>
          <w:szCs w:val="24"/>
        </w:rPr>
        <w:t>pessoas</w:t>
      </w:r>
      <w:r>
        <w:rPr>
          <w:rFonts w:ascii="Arial" w:eastAsia="Times New Roman" w:hAnsi="Arial" w:cs="Arial"/>
          <w:color w:val="000000" w:themeColor="text1"/>
          <w:sz w:val="24"/>
          <w:szCs w:val="24"/>
        </w:rPr>
        <w:t xml:space="preserve"> com Síndrome de Down apresent</w:t>
      </w:r>
      <w:r w:rsidR="00AB68E4" w:rsidRPr="00C91CBA">
        <w:rPr>
          <w:rFonts w:ascii="Arial" w:eastAsia="Times New Roman" w:hAnsi="Arial" w:cs="Arial"/>
          <w:color w:val="000000" w:themeColor="text1"/>
          <w:sz w:val="24"/>
          <w:szCs w:val="24"/>
        </w:rPr>
        <w:t xml:space="preserve">em dificuldades de compreensão da estrutura gramatical da linguagem, devido a uma linguagem pouco organizada, descritiva e funcional, em que predominam frases de extensão média (sujeito-verbo), geralmente formuladas no presente, com redução de elementos gramaticais e poucas orações subordinadas (Santos, Araújo e Alves, 2021). </w:t>
      </w:r>
    </w:p>
    <w:p w14:paraId="24764932" w14:textId="2F31C551" w:rsidR="00275343"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AB68E4" w:rsidRPr="00C91CBA">
        <w:rPr>
          <w:rFonts w:ascii="Arial" w:hAnsi="Arial" w:cs="Arial"/>
          <w:color w:val="000000" w:themeColor="text1"/>
          <w:sz w:val="24"/>
          <w:szCs w:val="24"/>
        </w:rPr>
        <w:t xml:space="preserve">Conforme destacado por Amarante </w:t>
      </w:r>
      <w:r w:rsidR="00AB68E4" w:rsidRPr="003C16B2">
        <w:rPr>
          <w:rFonts w:ascii="Arial" w:hAnsi="Arial" w:cs="Arial"/>
          <w:i/>
          <w:color w:val="000000" w:themeColor="text1"/>
          <w:sz w:val="24"/>
          <w:szCs w:val="24"/>
        </w:rPr>
        <w:t>et al</w:t>
      </w:r>
      <w:r w:rsidR="00AB68E4" w:rsidRPr="00C91CBA">
        <w:rPr>
          <w:rFonts w:ascii="Arial" w:hAnsi="Arial" w:cs="Arial"/>
          <w:color w:val="000000" w:themeColor="text1"/>
          <w:sz w:val="24"/>
          <w:szCs w:val="24"/>
        </w:rPr>
        <w:t>. (2024)</w:t>
      </w:r>
      <w:r w:rsidR="004D0405" w:rsidRPr="00C91CBA">
        <w:rPr>
          <w:rFonts w:ascii="Arial" w:hAnsi="Arial" w:cs="Arial"/>
          <w:color w:val="000000" w:themeColor="text1"/>
          <w:sz w:val="24"/>
          <w:szCs w:val="24"/>
        </w:rPr>
        <w:t xml:space="preserve">, </w:t>
      </w:r>
      <w:r w:rsidR="00AB68E4" w:rsidRPr="00C91CBA">
        <w:rPr>
          <w:rFonts w:ascii="Arial" w:hAnsi="Arial" w:cs="Arial"/>
          <w:color w:val="000000" w:themeColor="text1"/>
          <w:sz w:val="24"/>
          <w:szCs w:val="24"/>
        </w:rPr>
        <w:t>as dificuldades sintáticas na Trissomia do 21 manifestam-se de forma abrangente, afetando tanto a ordenação de palavras quanto a aplicação de regras gramaticais e de concordância. Tais limitações refletem-se não apenas na produção, mas também na compreensão linguística, onde muit</w:t>
      </w:r>
      <w:r w:rsidR="002731FA" w:rsidRPr="00C91CBA">
        <w:rPr>
          <w:rFonts w:ascii="Arial" w:hAnsi="Arial" w:cs="Arial"/>
          <w:color w:val="000000" w:themeColor="text1"/>
          <w:sz w:val="24"/>
          <w:szCs w:val="24"/>
        </w:rPr>
        <w:t xml:space="preserve">as pessoas </w:t>
      </w:r>
      <w:r w:rsidR="00AB68E4" w:rsidRPr="00C91CBA">
        <w:rPr>
          <w:rFonts w:ascii="Arial" w:hAnsi="Arial" w:cs="Arial"/>
          <w:color w:val="000000" w:themeColor="text1"/>
          <w:sz w:val="24"/>
          <w:szCs w:val="24"/>
        </w:rPr>
        <w:t>demonstram dificuldades em processar tanto frases de estrutura não can</w:t>
      </w:r>
      <w:r w:rsidR="004D0405" w:rsidRPr="00C91CBA">
        <w:rPr>
          <w:rFonts w:ascii="Arial" w:hAnsi="Arial" w:cs="Arial"/>
          <w:color w:val="000000" w:themeColor="text1"/>
          <w:sz w:val="24"/>
          <w:szCs w:val="24"/>
        </w:rPr>
        <w:t>ô</w:t>
      </w:r>
      <w:r w:rsidR="00AB68E4" w:rsidRPr="00C91CBA">
        <w:rPr>
          <w:rFonts w:ascii="Arial" w:hAnsi="Arial" w:cs="Arial"/>
          <w:color w:val="000000" w:themeColor="text1"/>
          <w:sz w:val="24"/>
          <w:szCs w:val="24"/>
        </w:rPr>
        <w:t>nica como enunciados sintaticamente simples. Es</w:t>
      </w:r>
      <w:r w:rsidR="004D0405" w:rsidRPr="00C91CBA">
        <w:rPr>
          <w:rFonts w:ascii="Arial" w:hAnsi="Arial" w:cs="Arial"/>
          <w:color w:val="000000" w:themeColor="text1"/>
          <w:sz w:val="24"/>
          <w:szCs w:val="24"/>
        </w:rPr>
        <w:t>te</w:t>
      </w:r>
      <w:r w:rsidR="00AB68E4" w:rsidRPr="00C91CBA">
        <w:rPr>
          <w:rFonts w:ascii="Arial" w:hAnsi="Arial" w:cs="Arial"/>
          <w:color w:val="000000" w:themeColor="text1"/>
          <w:sz w:val="24"/>
          <w:szCs w:val="24"/>
        </w:rPr>
        <w:t xml:space="preserve"> dupl</w:t>
      </w:r>
      <w:r w:rsidR="00275343" w:rsidRPr="00C91CBA">
        <w:rPr>
          <w:rFonts w:ascii="Arial" w:hAnsi="Arial" w:cs="Arial"/>
          <w:color w:val="000000" w:themeColor="text1"/>
          <w:sz w:val="24"/>
          <w:szCs w:val="24"/>
        </w:rPr>
        <w:t>o</w:t>
      </w:r>
      <w:r w:rsidR="00AB68E4" w:rsidRPr="00C91CBA">
        <w:rPr>
          <w:rFonts w:ascii="Arial" w:hAnsi="Arial" w:cs="Arial"/>
          <w:color w:val="000000" w:themeColor="text1"/>
          <w:sz w:val="24"/>
          <w:szCs w:val="24"/>
        </w:rPr>
        <w:t xml:space="preserve"> desafio produtivo e compreensivo evidencia a complexidade dos prejuízos sintáticos nesta população.</w:t>
      </w:r>
    </w:p>
    <w:p w14:paraId="195F23C8" w14:textId="50378E53" w:rsidR="00AB68E4"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AB68E4" w:rsidRPr="00C91CBA">
        <w:rPr>
          <w:rFonts w:ascii="Arial" w:hAnsi="Arial" w:cs="Arial"/>
          <w:color w:val="000000" w:themeColor="text1"/>
          <w:sz w:val="24"/>
          <w:szCs w:val="24"/>
        </w:rPr>
        <w:t xml:space="preserve">Estudos transversais realizados com adultos com Trissomia do 21 indicam, conforme demonstrado por Amarante </w:t>
      </w:r>
      <w:r w:rsidR="00AB68E4" w:rsidRPr="003C16B2">
        <w:rPr>
          <w:rFonts w:ascii="Arial" w:hAnsi="Arial" w:cs="Arial"/>
          <w:i/>
          <w:color w:val="000000" w:themeColor="text1"/>
          <w:sz w:val="24"/>
          <w:szCs w:val="24"/>
        </w:rPr>
        <w:t>et al</w:t>
      </w:r>
      <w:r w:rsidR="00AB68E4" w:rsidRPr="00C91CBA">
        <w:rPr>
          <w:rFonts w:ascii="Arial" w:hAnsi="Arial" w:cs="Arial"/>
          <w:color w:val="000000" w:themeColor="text1"/>
          <w:sz w:val="24"/>
          <w:szCs w:val="24"/>
        </w:rPr>
        <w:t>. (2024)</w:t>
      </w:r>
      <w:r w:rsidR="004D0405" w:rsidRPr="00C91CBA">
        <w:rPr>
          <w:rFonts w:ascii="Arial" w:hAnsi="Arial" w:cs="Arial"/>
          <w:color w:val="000000" w:themeColor="text1"/>
          <w:sz w:val="24"/>
          <w:szCs w:val="24"/>
        </w:rPr>
        <w:t>,</w:t>
      </w:r>
      <w:r w:rsidR="00AB68E4" w:rsidRPr="00C91CBA">
        <w:rPr>
          <w:rFonts w:ascii="Arial" w:hAnsi="Arial" w:cs="Arial"/>
          <w:color w:val="000000" w:themeColor="text1"/>
          <w:sz w:val="24"/>
          <w:szCs w:val="24"/>
        </w:rPr>
        <w:t xml:space="preserve"> que est</w:t>
      </w:r>
      <w:r w:rsidR="00047C72" w:rsidRPr="00C91CBA">
        <w:rPr>
          <w:rFonts w:ascii="Arial" w:hAnsi="Arial" w:cs="Arial"/>
          <w:color w:val="000000" w:themeColor="text1"/>
          <w:sz w:val="24"/>
          <w:szCs w:val="24"/>
        </w:rPr>
        <w:t>as</w:t>
      </w:r>
      <w:r w:rsidR="00AB68E4" w:rsidRPr="00C91CBA">
        <w:rPr>
          <w:rFonts w:ascii="Arial" w:hAnsi="Arial" w:cs="Arial"/>
          <w:color w:val="000000" w:themeColor="text1"/>
          <w:sz w:val="24"/>
          <w:szCs w:val="24"/>
        </w:rPr>
        <w:t xml:space="preserve"> </w:t>
      </w:r>
      <w:r w:rsidR="002731FA" w:rsidRPr="00C91CBA">
        <w:rPr>
          <w:rFonts w:ascii="Arial" w:hAnsi="Arial" w:cs="Arial"/>
          <w:color w:val="000000" w:themeColor="text1"/>
          <w:sz w:val="24"/>
          <w:szCs w:val="24"/>
        </w:rPr>
        <w:t>pessoas</w:t>
      </w:r>
      <w:r w:rsidR="00AB68E4" w:rsidRPr="00C91CBA">
        <w:rPr>
          <w:rFonts w:ascii="Arial" w:hAnsi="Arial" w:cs="Arial"/>
          <w:color w:val="000000" w:themeColor="text1"/>
          <w:sz w:val="24"/>
          <w:szCs w:val="24"/>
        </w:rPr>
        <w:t xml:space="preserve"> atingem e mantêm um patamar de estabilização (platô) na compreensão gramatical</w:t>
      </w:r>
      <w:r w:rsidR="00275343" w:rsidRPr="00C91CBA">
        <w:rPr>
          <w:rFonts w:ascii="Arial" w:hAnsi="Arial" w:cs="Arial"/>
          <w:color w:val="000000" w:themeColor="text1"/>
          <w:sz w:val="24"/>
          <w:szCs w:val="24"/>
        </w:rPr>
        <w:t xml:space="preserve"> em pessoas de 13 e 23 anos.</w:t>
      </w:r>
      <w:r w:rsidR="00AB68E4" w:rsidRPr="00C91CBA">
        <w:rPr>
          <w:rFonts w:ascii="Arial" w:hAnsi="Arial" w:cs="Arial"/>
          <w:color w:val="000000" w:themeColor="text1"/>
          <w:sz w:val="24"/>
          <w:szCs w:val="24"/>
        </w:rPr>
        <w:t xml:space="preserve"> No entanto, uma análise mais detalhada de um amplo conjunto de estruturas gramaticais revela a persistência de limitações significativas nas suas habilidades sintáticas de natureza receptiva, evidenciando que a aquisição plena deste domínio linguístico não é comum nesta população.</w:t>
      </w:r>
    </w:p>
    <w:p w14:paraId="71EC8166" w14:textId="1166B4AB" w:rsidR="00AB68E4"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AB68E4" w:rsidRPr="00C91CBA">
        <w:rPr>
          <w:rFonts w:ascii="Arial" w:hAnsi="Arial" w:cs="Arial"/>
          <w:color w:val="000000" w:themeColor="text1"/>
          <w:sz w:val="24"/>
          <w:szCs w:val="24"/>
        </w:rPr>
        <w:t xml:space="preserve">Amarante </w:t>
      </w:r>
      <w:r w:rsidR="00AB68E4" w:rsidRPr="00C91CBA">
        <w:rPr>
          <w:rFonts w:ascii="Arial" w:hAnsi="Arial" w:cs="Arial"/>
          <w:i/>
          <w:color w:val="000000" w:themeColor="text1"/>
          <w:sz w:val="24"/>
          <w:szCs w:val="24"/>
        </w:rPr>
        <w:t>et al</w:t>
      </w:r>
      <w:r w:rsidR="00AB68E4" w:rsidRPr="00C91CBA">
        <w:rPr>
          <w:rFonts w:ascii="Arial" w:hAnsi="Arial" w:cs="Arial"/>
          <w:color w:val="000000" w:themeColor="text1"/>
          <w:sz w:val="24"/>
          <w:szCs w:val="24"/>
        </w:rPr>
        <w:t xml:space="preserve">. (2024) </w:t>
      </w:r>
      <w:r w:rsidR="00275343" w:rsidRPr="00C91CBA">
        <w:rPr>
          <w:rFonts w:ascii="Arial" w:hAnsi="Arial" w:cs="Arial"/>
          <w:color w:val="000000" w:themeColor="text1"/>
          <w:sz w:val="24"/>
          <w:szCs w:val="24"/>
        </w:rPr>
        <w:t>destacam que algumas dificuldades morfossintáticas observadas na SD estão relacionadas à dificuldade em produzir flexões adequadas para a concordância nominal, assim como às marcações de pessoa, número e tempo verbal. O uso correto da forma plural, em especial, é considerado uma área de maior fragilidade ness</w:t>
      </w:r>
      <w:r w:rsidR="002731FA" w:rsidRPr="00C91CBA">
        <w:rPr>
          <w:rFonts w:ascii="Arial" w:hAnsi="Arial" w:cs="Arial"/>
          <w:color w:val="000000" w:themeColor="text1"/>
          <w:sz w:val="24"/>
          <w:szCs w:val="24"/>
        </w:rPr>
        <w:t>as pessoas</w:t>
      </w:r>
      <w:r w:rsidR="00275343" w:rsidRPr="00C91CBA">
        <w:rPr>
          <w:rFonts w:ascii="Arial" w:hAnsi="Arial" w:cs="Arial"/>
          <w:color w:val="000000" w:themeColor="text1"/>
          <w:sz w:val="24"/>
          <w:szCs w:val="24"/>
        </w:rPr>
        <w:t>.</w:t>
      </w:r>
    </w:p>
    <w:p w14:paraId="192D2CC7" w14:textId="55848FB7" w:rsidR="00AB68E4" w:rsidRPr="00C91CBA" w:rsidRDefault="003C16B2" w:rsidP="003C16B2">
      <w:pPr>
        <w:ind w:firstLine="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Ladeia, Boaretto e Ghirello-Pires (2021) afirmam que pessoas com Síndrome de Down demonstram dificuldades significativas na elaboração de estruturas frasais gramaticalmente adequadas, apresentando limitações tanto na infância quanto na vida adulta. Sugerem que a produção linguística telegráfica neste público pode ser atribuída tanto a dificuldades no acesso lexical, quanto a limitações na memória auditiva, conforme apontado pela literatura especializada.</w:t>
      </w:r>
    </w:p>
    <w:p w14:paraId="751B988B" w14:textId="5E4FC8EE" w:rsidR="00AB68E4" w:rsidRPr="00C91CBA" w:rsidRDefault="003C16B2" w:rsidP="003C16B2">
      <w:pPr>
        <w:spacing w:before="100" w:beforeAutospacing="1" w:after="100" w:afterAutospacing="1"/>
        <w:ind w:firstLine="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lastRenderedPageBreak/>
        <w:t xml:space="preserve">          </w:t>
      </w:r>
      <w:r w:rsidR="00AB68E4" w:rsidRPr="00C91CBA">
        <w:rPr>
          <w:rFonts w:ascii="Arial" w:eastAsia="Times New Roman" w:hAnsi="Arial" w:cs="Arial"/>
          <w:color w:val="000000" w:themeColor="text1"/>
          <w:sz w:val="24"/>
          <w:szCs w:val="24"/>
        </w:rPr>
        <w:t>Conforme</w:t>
      </w:r>
      <w:r w:rsidR="002F57A2" w:rsidRPr="00C91CBA">
        <w:rPr>
          <w:rFonts w:ascii="Arial" w:eastAsia="Times New Roman" w:hAnsi="Arial" w:cs="Arial"/>
          <w:color w:val="000000" w:themeColor="text1"/>
          <w:sz w:val="24"/>
          <w:szCs w:val="24"/>
        </w:rPr>
        <w:t xml:space="preserve"> </w:t>
      </w:r>
      <w:r w:rsidR="00AB68E4" w:rsidRPr="00C91CBA">
        <w:rPr>
          <w:rFonts w:ascii="Arial" w:eastAsia="Times New Roman" w:hAnsi="Arial" w:cs="Arial"/>
          <w:iCs/>
          <w:color w:val="000000" w:themeColor="text1"/>
          <w:sz w:val="24"/>
          <w:szCs w:val="24"/>
        </w:rPr>
        <w:t>Santos</w:t>
      </w:r>
      <w:r w:rsidR="00AB68E4" w:rsidRPr="00C91CBA">
        <w:rPr>
          <w:rFonts w:ascii="Arial" w:eastAsia="Times New Roman" w:hAnsi="Arial" w:cs="Arial"/>
          <w:i/>
          <w:color w:val="000000" w:themeColor="text1"/>
          <w:sz w:val="24"/>
          <w:szCs w:val="24"/>
        </w:rPr>
        <w:t xml:space="preserve"> </w:t>
      </w:r>
      <w:r w:rsidR="00AB68E4" w:rsidRPr="003C16B2">
        <w:rPr>
          <w:rFonts w:ascii="Arial" w:eastAsia="Times New Roman" w:hAnsi="Arial" w:cs="Arial"/>
          <w:i/>
          <w:color w:val="000000" w:themeColor="text1"/>
          <w:sz w:val="24"/>
          <w:szCs w:val="24"/>
        </w:rPr>
        <w:t>et al.</w:t>
      </w:r>
      <w:r w:rsidR="00AB68E4" w:rsidRPr="00C91CBA">
        <w:rPr>
          <w:rFonts w:ascii="Arial" w:eastAsia="Times New Roman" w:hAnsi="Arial" w:cs="Arial"/>
          <w:i/>
          <w:color w:val="000000" w:themeColor="text1"/>
          <w:sz w:val="24"/>
          <w:szCs w:val="24"/>
        </w:rPr>
        <w:t xml:space="preserve"> (2023)</w:t>
      </w:r>
      <w:r w:rsidR="00AF3C7A">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a Consciência Sintática (CS)</w:t>
      </w:r>
      <w:r w:rsidR="00AF3C7A">
        <w:rPr>
          <w:rFonts w:ascii="Arial" w:eastAsia="Times New Roman" w:hAnsi="Arial" w:cs="Arial"/>
          <w:color w:val="000000" w:themeColor="text1"/>
          <w:sz w:val="24"/>
          <w:szCs w:val="24"/>
        </w:rPr>
        <w:t xml:space="preserve"> é </w:t>
      </w:r>
      <w:r w:rsidR="00AB68E4" w:rsidRPr="00C91CBA">
        <w:rPr>
          <w:rFonts w:ascii="Arial" w:eastAsia="Times New Roman" w:hAnsi="Arial" w:cs="Arial"/>
          <w:color w:val="000000" w:themeColor="text1"/>
          <w:sz w:val="24"/>
          <w:szCs w:val="24"/>
        </w:rPr>
        <w:t>competência essencial para o processamento e manipulação das estruturas gramaticais (incluindo frases, orações e suas relações de dependência)</w:t>
      </w:r>
      <w:r w:rsidR="00AF3C7A">
        <w:rPr>
          <w:rFonts w:ascii="Arial" w:eastAsia="Times New Roman" w:hAnsi="Arial" w:cs="Arial"/>
          <w:color w:val="000000" w:themeColor="text1"/>
          <w:sz w:val="24"/>
          <w:szCs w:val="24"/>
        </w:rPr>
        <w:t xml:space="preserve"> e </w:t>
      </w:r>
      <w:r w:rsidR="00AB68E4" w:rsidRPr="00C91CBA">
        <w:rPr>
          <w:rFonts w:ascii="Arial" w:eastAsia="Times New Roman" w:hAnsi="Arial" w:cs="Arial"/>
          <w:color w:val="000000" w:themeColor="text1"/>
          <w:sz w:val="24"/>
          <w:szCs w:val="24"/>
        </w:rPr>
        <w:t>apresenta-se frequentemente comprometida em pessoas com</w:t>
      </w:r>
      <w:r w:rsidR="002F57A2" w:rsidRPr="00C91CBA">
        <w:rPr>
          <w:rFonts w:ascii="Arial" w:eastAsia="Times New Roman" w:hAnsi="Arial" w:cs="Arial"/>
          <w:color w:val="000000" w:themeColor="text1"/>
          <w:sz w:val="24"/>
          <w:szCs w:val="24"/>
        </w:rPr>
        <w:t xml:space="preserve"> SD</w:t>
      </w:r>
      <w:r w:rsidR="00AB68E4" w:rsidRPr="00C91CBA">
        <w:rPr>
          <w:rFonts w:ascii="Arial" w:eastAsia="Times New Roman" w:hAnsi="Arial" w:cs="Arial"/>
          <w:color w:val="000000" w:themeColor="text1"/>
          <w:sz w:val="24"/>
          <w:szCs w:val="24"/>
        </w:rPr>
        <w:t>. Estudos demonstram que</w:t>
      </w:r>
      <w:r w:rsidR="002F57A2" w:rsidRPr="00C91CBA">
        <w:rPr>
          <w:rFonts w:ascii="Arial" w:eastAsia="Times New Roman" w:hAnsi="Arial" w:cs="Arial"/>
          <w:color w:val="000000" w:themeColor="text1"/>
          <w:sz w:val="24"/>
          <w:szCs w:val="24"/>
        </w:rPr>
        <w:t xml:space="preserve"> este público </w:t>
      </w:r>
      <w:r w:rsidR="00AB68E4" w:rsidRPr="00C91CBA">
        <w:rPr>
          <w:rFonts w:ascii="Arial" w:eastAsia="Times New Roman" w:hAnsi="Arial" w:cs="Arial"/>
          <w:color w:val="000000" w:themeColor="text1"/>
          <w:sz w:val="24"/>
          <w:szCs w:val="24"/>
        </w:rPr>
        <w:t>enfrenta dificuldades específicas em reconhecer e categorizar elementos sintáticos fundamentais (sujeito, verbo, objeto) e compreender relações gramaticais complexas, tais como concordâncias e regências verbal.</w:t>
      </w:r>
    </w:p>
    <w:p w14:paraId="73385BA5" w14:textId="492EAC1C" w:rsidR="00B16C6A"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AB68E4" w:rsidRPr="00C91CBA">
        <w:rPr>
          <w:rFonts w:ascii="Arial" w:hAnsi="Arial" w:cs="Arial"/>
          <w:color w:val="000000" w:themeColor="text1"/>
          <w:sz w:val="24"/>
          <w:szCs w:val="24"/>
        </w:rPr>
        <w:t xml:space="preserve">Segundo Amarante </w:t>
      </w:r>
      <w:r w:rsidR="00AB68E4" w:rsidRPr="003C16B2">
        <w:rPr>
          <w:rFonts w:ascii="Arial" w:hAnsi="Arial" w:cs="Arial"/>
          <w:i/>
          <w:color w:val="000000" w:themeColor="text1"/>
          <w:sz w:val="24"/>
          <w:szCs w:val="24"/>
        </w:rPr>
        <w:t>et al.</w:t>
      </w:r>
      <w:r w:rsidR="00AB68E4" w:rsidRPr="00C91CBA">
        <w:rPr>
          <w:rFonts w:ascii="Arial" w:hAnsi="Arial" w:cs="Arial"/>
          <w:color w:val="000000" w:themeColor="text1"/>
          <w:sz w:val="24"/>
          <w:szCs w:val="24"/>
        </w:rPr>
        <w:t xml:space="preserve"> (2024)</w:t>
      </w:r>
      <w:r w:rsidR="002F57A2" w:rsidRPr="00C91CBA">
        <w:rPr>
          <w:rFonts w:ascii="Arial" w:hAnsi="Arial" w:cs="Arial"/>
          <w:color w:val="000000" w:themeColor="text1"/>
          <w:sz w:val="24"/>
          <w:szCs w:val="24"/>
        </w:rPr>
        <w:t>,</w:t>
      </w:r>
      <w:r w:rsidR="00AB68E4" w:rsidRPr="00C91CBA">
        <w:rPr>
          <w:rFonts w:ascii="Arial" w:hAnsi="Arial" w:cs="Arial"/>
          <w:color w:val="000000" w:themeColor="text1"/>
          <w:sz w:val="24"/>
          <w:szCs w:val="24"/>
        </w:rPr>
        <w:t xml:space="preserve"> os resultados de avaliações e</w:t>
      </w:r>
      <w:r w:rsidR="002F57A2" w:rsidRPr="00C91CBA">
        <w:rPr>
          <w:rFonts w:ascii="Arial" w:hAnsi="Arial" w:cs="Arial"/>
          <w:color w:val="000000" w:themeColor="text1"/>
          <w:sz w:val="24"/>
          <w:szCs w:val="24"/>
        </w:rPr>
        <w:t>m</w:t>
      </w:r>
      <w:r w:rsidR="00AB68E4" w:rsidRPr="00C91CBA">
        <w:rPr>
          <w:rFonts w:ascii="Arial" w:hAnsi="Arial" w:cs="Arial"/>
          <w:color w:val="000000" w:themeColor="text1"/>
          <w:sz w:val="24"/>
          <w:szCs w:val="24"/>
        </w:rPr>
        <w:t xml:space="preserve"> estudo de </w:t>
      </w:r>
      <w:r w:rsidR="002F57A2" w:rsidRPr="00C91CBA">
        <w:rPr>
          <w:rFonts w:ascii="Arial" w:hAnsi="Arial" w:cs="Arial"/>
          <w:color w:val="000000" w:themeColor="text1"/>
          <w:sz w:val="24"/>
          <w:szCs w:val="24"/>
        </w:rPr>
        <w:t xml:space="preserve">caso que </w:t>
      </w:r>
      <w:r w:rsidR="00AB68E4" w:rsidRPr="00C91CBA">
        <w:rPr>
          <w:rFonts w:ascii="Arial" w:hAnsi="Arial" w:cs="Arial"/>
          <w:color w:val="000000" w:themeColor="text1"/>
          <w:sz w:val="24"/>
          <w:szCs w:val="24"/>
        </w:rPr>
        <w:t>investigou habilidades linguísticas e metalinguísticas evidenciam a complexidade e a inter-relação desses domínios no desenvolvimento de</w:t>
      </w:r>
      <w:r w:rsidR="00047C72" w:rsidRPr="00C91CBA">
        <w:rPr>
          <w:rFonts w:ascii="Arial" w:hAnsi="Arial" w:cs="Arial"/>
          <w:color w:val="000000" w:themeColor="text1"/>
          <w:sz w:val="24"/>
          <w:szCs w:val="24"/>
        </w:rPr>
        <w:t xml:space="preserve"> pessoas</w:t>
      </w:r>
      <w:r w:rsidR="00AB68E4" w:rsidRPr="00C91CBA">
        <w:rPr>
          <w:rFonts w:ascii="Arial" w:hAnsi="Arial" w:cs="Arial"/>
          <w:color w:val="000000" w:themeColor="text1"/>
          <w:sz w:val="24"/>
          <w:szCs w:val="24"/>
        </w:rPr>
        <w:t xml:space="preserve"> com </w:t>
      </w:r>
      <w:r w:rsidR="002731FA" w:rsidRPr="00C91CBA">
        <w:rPr>
          <w:rFonts w:ascii="Arial" w:hAnsi="Arial" w:cs="Arial"/>
          <w:color w:val="000000" w:themeColor="text1"/>
          <w:sz w:val="24"/>
          <w:szCs w:val="24"/>
        </w:rPr>
        <w:t>Síndrome de</w:t>
      </w:r>
      <w:r w:rsidR="00047C72" w:rsidRPr="00C91CBA">
        <w:rPr>
          <w:rFonts w:ascii="Arial" w:hAnsi="Arial" w:cs="Arial"/>
          <w:color w:val="000000" w:themeColor="text1"/>
          <w:sz w:val="24"/>
          <w:szCs w:val="24"/>
        </w:rPr>
        <w:t xml:space="preserve"> Down</w:t>
      </w:r>
      <w:r w:rsidR="00AB68E4" w:rsidRPr="00C91CBA">
        <w:rPr>
          <w:rFonts w:ascii="Arial" w:hAnsi="Arial" w:cs="Arial"/>
          <w:color w:val="000000" w:themeColor="text1"/>
          <w:sz w:val="24"/>
          <w:szCs w:val="24"/>
        </w:rPr>
        <w:t xml:space="preserve">. É notório o baixo desempenho tanto em consciência sintática quanto em memória de trabalho verbal, competências que se mostram correlacionadas e determinantes para a aquisição morfossintática nessa população. </w:t>
      </w:r>
      <w:bookmarkStart w:id="7" w:name="_Hlk213686468"/>
    </w:p>
    <w:bookmarkEnd w:id="7"/>
    <w:p w14:paraId="1EC5011A" w14:textId="027626D9" w:rsidR="00AB68E4" w:rsidRPr="00C91CBA" w:rsidRDefault="003C16B2" w:rsidP="003C16B2">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AB68E4" w:rsidRPr="00C91CBA">
        <w:rPr>
          <w:rFonts w:ascii="Arial" w:hAnsi="Arial" w:cs="Arial"/>
          <w:color w:val="000000" w:themeColor="text1"/>
          <w:sz w:val="24"/>
          <w:szCs w:val="24"/>
        </w:rPr>
        <w:t>Os déficits no processamento sintático estão relacionados ao fenótipo cognitivo-linguístico característico da síndrome. De acordo com Koizumi e Kojima (apud Carvalho,2023), a depender da quantidade de estímulos e oportunidades de aprendizagem oferecidos durante a infância, o cérebro pode adaptar-se, permitindo que</w:t>
      </w:r>
      <w:r w:rsidR="00047C72" w:rsidRPr="00C91CBA">
        <w:rPr>
          <w:rFonts w:ascii="Arial" w:hAnsi="Arial" w:cs="Arial"/>
          <w:color w:val="000000" w:themeColor="text1"/>
          <w:sz w:val="24"/>
          <w:szCs w:val="24"/>
        </w:rPr>
        <w:t xml:space="preserve"> a pessoa</w:t>
      </w:r>
      <w:r w:rsidR="00AB68E4" w:rsidRPr="00C91CBA">
        <w:rPr>
          <w:rFonts w:ascii="Arial" w:hAnsi="Arial" w:cs="Arial"/>
          <w:color w:val="000000" w:themeColor="text1"/>
          <w:sz w:val="24"/>
          <w:szCs w:val="24"/>
        </w:rPr>
        <w:t xml:space="preserve"> alcance maior potencial em suas capacidades cognitivas e funcionais. Entretanto, alguns autores apontam que a compreensão sintática tende a estabilizar-se no fim da adolescência ou até mesmo declinar com o envelhecimento, o que explica as dificuldades observadas na manipulação de palavras e frases em pessoas com síndrome de Down em diferentes fases da vida.</w:t>
      </w:r>
    </w:p>
    <w:p w14:paraId="06C80D3A" w14:textId="7368070C" w:rsidR="00AB68E4" w:rsidRPr="00C91CBA" w:rsidRDefault="00A4580B" w:rsidP="00A4580B">
      <w:pPr>
        <w:spacing w:before="100" w:beforeAutospacing="1" w:after="100" w:afterAutospacing="1"/>
        <w:ind w:firstLine="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 xml:space="preserve">Ladeia, Boaretto e Ghirello-Pires (2021) pesquisaram as marcas de coerência e coesão na produção textual de quatro jovens com síndrome de Down, do sexo feminino. O estudo avaliou como elas organizaram suas narrativas escritas a partir de um conjunto de gravuras, analisando a capacidade de construir textos com unidade de sentido e respeitar os princípios de textualidade. Quanto à escolaridade, duas participantes tinham ensino superior completo, uma possuía ensino superior incompleto e uma tinha ensino fundamental incompleto. A pesquisa foi realizada no Laboratório de Pesquisa e Estudos em Neurolinguística (LAPEN) da Universidade Estadual do Sudoeste da Bahia (UESB). Os resultados mostraram que 100% das participantes produziram textos coerentes, mantendo lógica e unidade de sentido e </w:t>
      </w:r>
      <w:r w:rsidR="00AB68E4" w:rsidRPr="00C91CBA">
        <w:rPr>
          <w:rFonts w:ascii="Arial" w:eastAsia="Times New Roman" w:hAnsi="Arial" w:cs="Arial"/>
          <w:color w:val="000000" w:themeColor="text1"/>
          <w:sz w:val="24"/>
          <w:szCs w:val="24"/>
        </w:rPr>
        <w:lastRenderedPageBreak/>
        <w:t>100% demonstraram coesão, utilizando elementos linguísticos para conectar as partes do texto. As participantes com maior escolaridade (superior completo) apresentaram narrativas mais estruturadas e fluidas e as com menor escolaridade mantiveram a coerência, mas tiveram pequenas dificuldades na coesão.</w:t>
      </w:r>
    </w:p>
    <w:p w14:paraId="43B02830" w14:textId="12EE26A7" w:rsidR="00AB68E4" w:rsidRPr="00C91CBA" w:rsidRDefault="00A4580B" w:rsidP="00A4580B">
      <w:pPr>
        <w:spacing w:before="100" w:beforeAutospacing="1" w:after="100" w:afterAutospacing="1"/>
        <w:ind w:firstLine="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Pádua e Vale (2023) pesquisaram a análise da estrutura frasal e do discurso de jovens e adultos com Síndrome de Down, integrantes do projeto Lablin (Laboratório de Linguagem) na Associação Down de Goiás (ASDOWN) localizada em Goiânia-GO. Participaram do estudo 15 jovens e adultos com Síndrome de Down, 6 pessoas do sexo masculino e 9 do sexo feminino, entre 16 e 54 anos. Os resultados comprovam que a maioria dos participantes apresentaram enunciados curtos, estrutura frasal simples, falhas na flexão de gênero, no uso de conectivos, verbos, preposições e na concordância nominal. Além disso, dificuldades em estabelecer vínculos causais, coerência e coesão narrativa. Demonstraram também problemas na contextualização da história. Nesta pesquisa os participantes mais novos (de 16 anos) e os que se encontram entre 30 a 39 anos exibiram maior extensão do</w:t>
      </w:r>
      <w:r w:rsidR="00F8039B" w:rsidRPr="00C91CBA">
        <w:rPr>
          <w:rFonts w:ascii="Arial" w:eastAsia="Times New Roman" w:hAnsi="Arial" w:cs="Arial"/>
          <w:color w:val="000000" w:themeColor="text1"/>
          <w:sz w:val="24"/>
          <w:szCs w:val="24"/>
        </w:rPr>
        <w:t>s</w:t>
      </w:r>
      <w:r w:rsidR="00AB68E4" w:rsidRPr="00C91CBA">
        <w:rPr>
          <w:rFonts w:ascii="Arial" w:eastAsia="Times New Roman" w:hAnsi="Arial" w:cs="Arial"/>
          <w:color w:val="000000" w:themeColor="text1"/>
          <w:sz w:val="24"/>
          <w:szCs w:val="24"/>
        </w:rPr>
        <w:t xml:space="preserve"> enunciado</w:t>
      </w:r>
      <w:r w:rsidR="00F8039B" w:rsidRPr="00C91CBA">
        <w:rPr>
          <w:rFonts w:ascii="Arial" w:eastAsia="Times New Roman" w:hAnsi="Arial" w:cs="Arial"/>
          <w:color w:val="000000" w:themeColor="text1"/>
          <w:sz w:val="24"/>
          <w:szCs w:val="24"/>
        </w:rPr>
        <w:t>s</w:t>
      </w:r>
      <w:r w:rsidR="00AB68E4" w:rsidRPr="00C91CBA">
        <w:rPr>
          <w:rFonts w:ascii="Arial" w:eastAsia="Times New Roman" w:hAnsi="Arial" w:cs="Arial"/>
          <w:color w:val="000000" w:themeColor="text1"/>
          <w:sz w:val="24"/>
          <w:szCs w:val="24"/>
        </w:rPr>
        <w:t>.</w:t>
      </w:r>
    </w:p>
    <w:p w14:paraId="22813F57" w14:textId="147BB6A5" w:rsidR="00F8039B" w:rsidRPr="00C91CBA" w:rsidRDefault="00A4580B" w:rsidP="00A4580B">
      <w:pPr>
        <w:spacing w:before="100" w:beforeAutospacing="1" w:after="100" w:afterAutospacing="1"/>
        <w:ind w:firstLine="0"/>
        <w:rPr>
          <w:rFonts w:ascii="Arial" w:eastAsia="Aptos" w:hAnsi="Arial" w:cs="Arial"/>
          <w:color w:val="000000" w:themeColor="text1"/>
          <w:kern w:val="2"/>
          <w:sz w:val="24"/>
          <w:szCs w:val="24"/>
          <w:lang w:eastAsia="en-US"/>
          <w14:ligatures w14:val="standardContextual"/>
        </w:rPr>
      </w:pPr>
      <w:r>
        <w:rPr>
          <w:rFonts w:ascii="Arial" w:eastAsia="Aptos" w:hAnsi="Arial" w:cs="Arial"/>
          <w:color w:val="000000" w:themeColor="text1"/>
          <w:kern w:val="2"/>
          <w:sz w:val="24"/>
          <w:szCs w:val="24"/>
          <w:lang w:eastAsia="en-US"/>
          <w14:ligatures w14:val="standardContextual"/>
        </w:rPr>
        <w:t xml:space="preserve">          </w:t>
      </w:r>
      <w:r w:rsidR="00B16C6A" w:rsidRPr="00C91CBA">
        <w:rPr>
          <w:rFonts w:ascii="Arial" w:eastAsia="Aptos" w:hAnsi="Arial" w:cs="Arial"/>
          <w:color w:val="000000" w:themeColor="text1"/>
          <w:kern w:val="2"/>
          <w:sz w:val="24"/>
          <w:szCs w:val="24"/>
          <w:lang w:eastAsia="en-US"/>
          <w14:ligatures w14:val="standardContextual"/>
        </w:rPr>
        <w:t>Em estudo</w:t>
      </w:r>
      <w:r w:rsidR="00AB68E4" w:rsidRPr="00C91CBA">
        <w:rPr>
          <w:rFonts w:ascii="Arial" w:eastAsia="Aptos" w:hAnsi="Arial" w:cs="Arial"/>
          <w:color w:val="000000" w:themeColor="text1"/>
          <w:kern w:val="2"/>
          <w:sz w:val="24"/>
          <w:szCs w:val="24"/>
          <w:lang w:eastAsia="en-US"/>
          <w14:ligatures w14:val="standardContextual"/>
        </w:rPr>
        <w:t xml:space="preserve"> de caso realizado por Lima (2020), foi observado simplicidade e baixa complexidade sintática, com predominância de vocábulos de menor carga semântica, evidenciando dificuldades na habilidade narrativa e indicando que </w:t>
      </w:r>
      <w:r w:rsidR="00047C72" w:rsidRPr="00C91CBA">
        <w:rPr>
          <w:rFonts w:ascii="Arial" w:eastAsia="Aptos" w:hAnsi="Arial" w:cs="Arial"/>
          <w:color w:val="000000" w:themeColor="text1"/>
          <w:kern w:val="2"/>
          <w:sz w:val="24"/>
          <w:szCs w:val="24"/>
          <w:lang w:eastAsia="en-US"/>
          <w14:ligatures w14:val="standardContextual"/>
        </w:rPr>
        <w:t xml:space="preserve">a pessoa </w:t>
      </w:r>
      <w:r w:rsidR="00AB68E4" w:rsidRPr="00C91CBA">
        <w:rPr>
          <w:rFonts w:ascii="Arial" w:eastAsia="Aptos" w:hAnsi="Arial" w:cs="Arial"/>
          <w:color w:val="000000" w:themeColor="text1"/>
          <w:kern w:val="2"/>
          <w:sz w:val="24"/>
          <w:szCs w:val="24"/>
          <w:lang w:eastAsia="en-US"/>
          <w14:ligatures w14:val="standardContextual"/>
        </w:rPr>
        <w:t>ainda não domina completamente o sistema gramatical básico de sua língua materna. Lima (2020) observou o predomínio no uso de palavras-chave, principalmente substantivos, para nomear elementos do contexto, e verbos, para descrever ações representadas nas gravuras do livro, com limitação no uso de recursos de coesão e conexão. As frases apresentaram baixa complexidade sintática e restrição quanto às variações e flexões formais da língua portuguesa, características também verificadas no discurso espontâneo d</w:t>
      </w:r>
      <w:r w:rsidR="00047C72" w:rsidRPr="00C91CBA">
        <w:rPr>
          <w:rFonts w:ascii="Arial" w:eastAsia="Aptos" w:hAnsi="Arial" w:cs="Arial"/>
          <w:color w:val="000000" w:themeColor="text1"/>
          <w:kern w:val="2"/>
          <w:sz w:val="24"/>
          <w:szCs w:val="24"/>
          <w:lang w:eastAsia="en-US"/>
          <w14:ligatures w14:val="standardContextual"/>
        </w:rPr>
        <w:t>a pessoa</w:t>
      </w:r>
      <w:r w:rsidR="00AB68E4" w:rsidRPr="00C91CBA">
        <w:rPr>
          <w:rFonts w:ascii="Arial" w:eastAsia="Aptos" w:hAnsi="Arial" w:cs="Arial"/>
          <w:color w:val="000000" w:themeColor="text1"/>
          <w:kern w:val="2"/>
          <w:sz w:val="24"/>
          <w:szCs w:val="24"/>
          <w:lang w:eastAsia="en-US"/>
          <w14:ligatures w14:val="standardContextual"/>
        </w:rPr>
        <w:t>.</w:t>
      </w:r>
    </w:p>
    <w:p w14:paraId="422792EB" w14:textId="152FBD63" w:rsidR="002C1C74" w:rsidRPr="00C91CBA" w:rsidRDefault="00A4580B" w:rsidP="00A4580B">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2C1C74" w:rsidRPr="00C91CBA">
        <w:rPr>
          <w:rFonts w:ascii="Arial" w:hAnsi="Arial" w:cs="Arial"/>
          <w:color w:val="000000" w:themeColor="text1"/>
          <w:sz w:val="24"/>
          <w:szCs w:val="24"/>
        </w:rPr>
        <w:t>A capacidade narrativa, definida como a transmissão coerente de uma sequência de fatos, é um aspecto vital da linguagem expressiva. Ashby, Channell e Abbeduto (2017) afirmam que, embora pessoas com Síndrome de Down (SD) tenham problemas nessa habilidade necessária para o dia a dia, a extensão completa de seus desafios ainda não está clara.</w:t>
      </w:r>
    </w:p>
    <w:p w14:paraId="4BF02F46" w14:textId="192E1E71" w:rsidR="002C1C74" w:rsidRPr="002C1C74" w:rsidRDefault="00A4580B" w:rsidP="00A4580B">
      <w:pPr>
        <w:ind w:firstLine="0"/>
        <w:rPr>
          <w:rFonts w:ascii="Arial" w:hAnsi="Arial" w:cs="Arial"/>
          <w:color w:val="000000" w:themeColor="text1"/>
          <w:sz w:val="24"/>
          <w:szCs w:val="24"/>
        </w:rPr>
      </w:pPr>
      <w:r>
        <w:rPr>
          <w:rFonts w:ascii="Arial" w:hAnsi="Arial" w:cs="Arial"/>
          <w:color w:val="000000" w:themeColor="text1"/>
          <w:sz w:val="24"/>
          <w:szCs w:val="24"/>
        </w:rPr>
        <w:lastRenderedPageBreak/>
        <w:t xml:space="preserve">          </w:t>
      </w:r>
      <w:r w:rsidR="002C1C74" w:rsidRPr="002C1C74">
        <w:rPr>
          <w:rFonts w:ascii="Arial" w:hAnsi="Arial" w:cs="Arial"/>
          <w:color w:val="000000" w:themeColor="text1"/>
          <w:sz w:val="24"/>
          <w:szCs w:val="24"/>
        </w:rPr>
        <w:t>Ashbya, Channella e Abbedutob (2017) argumentam que o perfil linguístico típico da Síndrome de Down (SD) – marcado por dificuldades expressivas e narrativas e uma comunicação social desigual – torna imprevisível o desempenho na linguagem inferencial. Compreender como essa habilidade se desenvolve na SD é fundamental, segundo os autores, para orientar intervenções que melhorem a competência narrativa e social dess</w:t>
      </w:r>
      <w:r w:rsidR="00511578" w:rsidRPr="00C91CBA">
        <w:rPr>
          <w:rFonts w:ascii="Arial" w:hAnsi="Arial" w:cs="Arial"/>
          <w:color w:val="000000" w:themeColor="text1"/>
          <w:sz w:val="24"/>
          <w:szCs w:val="24"/>
        </w:rPr>
        <w:t>as pessoa</w:t>
      </w:r>
      <w:r w:rsidR="002C1C74" w:rsidRPr="002C1C74">
        <w:rPr>
          <w:rFonts w:ascii="Arial" w:hAnsi="Arial" w:cs="Arial"/>
          <w:color w:val="000000" w:themeColor="text1"/>
          <w:sz w:val="24"/>
          <w:szCs w:val="24"/>
        </w:rPr>
        <w:t>s.</w:t>
      </w:r>
    </w:p>
    <w:p w14:paraId="4904A7D8" w14:textId="0698CC15" w:rsidR="00AF7C30" w:rsidRDefault="00A4580B" w:rsidP="00A4580B">
      <w:pPr>
        <w:ind w:firstLine="0"/>
        <w:rPr>
          <w:rFonts w:ascii="Arial" w:hAnsi="Arial" w:cs="Arial"/>
          <w:color w:val="000000" w:themeColor="text1"/>
          <w:sz w:val="24"/>
          <w:szCs w:val="24"/>
        </w:rPr>
      </w:pPr>
      <w:bookmarkStart w:id="8" w:name="_Hlk213687597"/>
      <w:r>
        <w:rPr>
          <w:rFonts w:ascii="Arial" w:hAnsi="Arial" w:cs="Arial"/>
          <w:color w:val="000000" w:themeColor="text1"/>
          <w:sz w:val="24"/>
          <w:szCs w:val="24"/>
        </w:rPr>
        <w:t xml:space="preserve">          </w:t>
      </w:r>
      <w:r w:rsidR="002C1C74" w:rsidRPr="002C1C74">
        <w:rPr>
          <w:rFonts w:ascii="Arial" w:hAnsi="Arial" w:cs="Arial"/>
          <w:color w:val="000000" w:themeColor="text1"/>
          <w:sz w:val="24"/>
          <w:szCs w:val="24"/>
        </w:rPr>
        <w:t xml:space="preserve">Ashbya, Channella e Abbedutob (2017) explicam </w:t>
      </w:r>
      <w:bookmarkEnd w:id="8"/>
      <w:r w:rsidR="002C1C74" w:rsidRPr="002C1C74">
        <w:rPr>
          <w:rFonts w:ascii="Arial" w:hAnsi="Arial" w:cs="Arial"/>
          <w:color w:val="000000" w:themeColor="text1"/>
          <w:sz w:val="24"/>
          <w:szCs w:val="24"/>
        </w:rPr>
        <w:t>que, ao analisar os seis tipos de avaliações narrativas (como verbos de estado mental e efeitos sonoros), verificou-se que a diferença entre os grupos com e sem SD foi impulsionada principalmente pelo uso significativamente maior de </w:t>
      </w:r>
      <w:r w:rsidR="002C1C74" w:rsidRPr="002C1C74">
        <w:rPr>
          <w:rFonts w:ascii="Arial" w:hAnsi="Arial" w:cs="Arial"/>
          <w:bCs/>
          <w:color w:val="000000" w:themeColor="text1"/>
          <w:sz w:val="24"/>
          <w:szCs w:val="24"/>
        </w:rPr>
        <w:t>efeitos sonoros</w:t>
      </w:r>
      <w:r w:rsidR="002C1C74" w:rsidRPr="002C1C74">
        <w:rPr>
          <w:rFonts w:ascii="Arial" w:hAnsi="Arial" w:cs="Arial"/>
          <w:color w:val="000000" w:themeColor="text1"/>
          <w:sz w:val="24"/>
          <w:szCs w:val="24"/>
        </w:rPr>
        <w:t xml:space="preserve"> pelo grupo com SD. Essa observação, Ashbya, Channella e Abbedutob (2017) explicam </w:t>
      </w:r>
      <w:r w:rsidR="002C1C74" w:rsidRPr="00C91CBA">
        <w:rPr>
          <w:rFonts w:ascii="Arial" w:hAnsi="Arial" w:cs="Arial"/>
          <w:color w:val="000000" w:themeColor="text1"/>
          <w:sz w:val="24"/>
          <w:szCs w:val="24"/>
        </w:rPr>
        <w:t>que</w:t>
      </w:r>
      <w:r w:rsidR="002C1C74" w:rsidRPr="002C1C74">
        <w:rPr>
          <w:rFonts w:ascii="Arial" w:hAnsi="Arial" w:cs="Arial"/>
          <w:color w:val="000000" w:themeColor="text1"/>
          <w:sz w:val="24"/>
          <w:szCs w:val="24"/>
        </w:rPr>
        <w:t xml:space="preserve"> é uma evidência inicial de que a capacidade de usar avaliações em narrativas pode não ser um déficit específico na SD, estando possivelmente em linha com seu desenvolvimento global.</w:t>
      </w:r>
    </w:p>
    <w:p w14:paraId="0D2C21E2" w14:textId="5EB58870" w:rsidR="00AB3335" w:rsidRDefault="005710E3" w:rsidP="00AB3335">
      <w:pPr>
        <w:ind w:firstLine="0"/>
        <w:rPr>
          <w:rFonts w:ascii="Arial" w:hAnsi="Arial" w:cs="Arial"/>
          <w:color w:val="000000" w:themeColor="text1"/>
          <w:sz w:val="24"/>
          <w:szCs w:val="24"/>
        </w:rPr>
      </w:pPr>
      <w:r>
        <w:rPr>
          <w:rFonts w:ascii="Arial" w:hAnsi="Arial" w:cs="Arial"/>
          <w:color w:val="000000" w:themeColor="text1"/>
          <w:sz w:val="24"/>
          <w:szCs w:val="24"/>
        </w:rPr>
        <w:t xml:space="preserve">          As pessoas com SD enfrentam desafios significativos na morfo</w:t>
      </w:r>
      <w:r w:rsidR="00CC67EF">
        <w:rPr>
          <w:rFonts w:ascii="Arial" w:hAnsi="Arial" w:cs="Arial"/>
          <w:color w:val="000000" w:themeColor="text1"/>
          <w:sz w:val="24"/>
          <w:szCs w:val="24"/>
        </w:rPr>
        <w:t xml:space="preserve">ssintaxe, com dificuldades reladas na compreensão da morfologia flexipnal, sendo a sua capacidade de produção ainda mais afetada do que a compreensão </w:t>
      </w:r>
      <w:r w:rsidR="00AF3C7A">
        <w:rPr>
          <w:rFonts w:ascii="Arial" w:hAnsi="Arial" w:cs="Arial"/>
          <w:color w:val="000000" w:themeColor="text1"/>
          <w:sz w:val="24"/>
          <w:szCs w:val="24"/>
        </w:rPr>
        <w:t>(Martin</w:t>
      </w:r>
      <w:r w:rsidR="00CC67EF">
        <w:rPr>
          <w:rFonts w:ascii="Arial" w:hAnsi="Arial" w:cs="Arial"/>
          <w:color w:val="000000" w:themeColor="text1"/>
          <w:sz w:val="24"/>
          <w:szCs w:val="24"/>
        </w:rPr>
        <w:t xml:space="preserve"> </w:t>
      </w:r>
      <w:r w:rsidR="00CC67EF" w:rsidRPr="00CC67EF">
        <w:rPr>
          <w:rFonts w:ascii="Arial" w:hAnsi="Arial" w:cs="Arial"/>
          <w:i/>
          <w:color w:val="000000" w:themeColor="text1"/>
          <w:sz w:val="24"/>
          <w:szCs w:val="24"/>
        </w:rPr>
        <w:t>et al.</w:t>
      </w:r>
      <w:r w:rsidR="00CC67EF">
        <w:rPr>
          <w:rFonts w:ascii="Arial" w:hAnsi="Arial" w:cs="Arial"/>
          <w:color w:val="000000" w:themeColor="text1"/>
          <w:sz w:val="24"/>
          <w:szCs w:val="24"/>
        </w:rPr>
        <w:t xml:space="preserve"> 2013</w:t>
      </w:r>
      <w:r w:rsidR="00AB3335">
        <w:rPr>
          <w:rFonts w:ascii="Arial" w:hAnsi="Arial" w:cs="Arial"/>
          <w:color w:val="000000" w:themeColor="text1"/>
          <w:sz w:val="24"/>
          <w:szCs w:val="24"/>
        </w:rPr>
        <w:t>)</w:t>
      </w:r>
    </w:p>
    <w:p w14:paraId="6F6B7760" w14:textId="77777777" w:rsidR="00AB3335" w:rsidRDefault="00AB3335" w:rsidP="00AB3335">
      <w:pPr>
        <w:ind w:firstLine="0"/>
        <w:rPr>
          <w:rFonts w:ascii="Arial" w:hAnsi="Arial" w:cs="Arial"/>
          <w:color w:val="000000" w:themeColor="text1"/>
          <w:sz w:val="24"/>
          <w:szCs w:val="24"/>
        </w:rPr>
      </w:pPr>
    </w:p>
    <w:p w14:paraId="2B628D9C" w14:textId="1F323546" w:rsidR="00323AFD" w:rsidRPr="00AB3335" w:rsidRDefault="00AF3C7A" w:rsidP="00AB3335">
      <w:pPr>
        <w:ind w:firstLine="0"/>
        <w:rPr>
          <w:rFonts w:ascii="Arial" w:hAnsi="Arial" w:cs="Arial"/>
          <w:color w:val="000000" w:themeColor="text1"/>
          <w:sz w:val="24"/>
          <w:szCs w:val="24"/>
        </w:rPr>
      </w:pPr>
      <w:r>
        <w:rPr>
          <w:rFonts w:ascii="Arial" w:eastAsia="Times New Roman" w:hAnsi="Arial" w:cs="Arial"/>
          <w:b/>
          <w:bCs/>
          <w:sz w:val="24"/>
          <w:szCs w:val="24"/>
        </w:rPr>
        <w:t xml:space="preserve">         </w:t>
      </w:r>
      <w:r w:rsidR="00150779">
        <w:rPr>
          <w:rFonts w:ascii="Arial" w:eastAsia="Times New Roman" w:hAnsi="Arial" w:cs="Arial"/>
          <w:b/>
          <w:bCs/>
          <w:sz w:val="24"/>
          <w:szCs w:val="24"/>
        </w:rPr>
        <w:t>S</w:t>
      </w:r>
      <w:r w:rsidR="00323AFD">
        <w:rPr>
          <w:rFonts w:ascii="Arial" w:eastAsia="Times New Roman" w:hAnsi="Arial" w:cs="Arial"/>
          <w:b/>
          <w:bCs/>
          <w:sz w:val="24"/>
          <w:szCs w:val="24"/>
        </w:rPr>
        <w:t>emântico</w:t>
      </w:r>
    </w:p>
    <w:p w14:paraId="64CC6C5A" w14:textId="77777777" w:rsidR="00323AFD" w:rsidRDefault="00323AFD" w:rsidP="00323AFD">
      <w:pPr>
        <w:ind w:firstLine="0"/>
        <w:rPr>
          <w:rFonts w:ascii="Arial" w:hAnsi="Arial" w:cs="Arial"/>
          <w:sz w:val="24"/>
          <w:szCs w:val="24"/>
        </w:rPr>
      </w:pPr>
      <w:r>
        <w:rPr>
          <w:rFonts w:ascii="Arial" w:eastAsia="Times New Roman" w:hAnsi="Arial" w:cs="Arial"/>
          <w:b/>
          <w:bCs/>
          <w:sz w:val="24"/>
          <w:szCs w:val="24"/>
        </w:rPr>
        <w:t xml:space="preserve">          </w:t>
      </w:r>
      <w:r w:rsidRPr="00C91CBA">
        <w:rPr>
          <w:rFonts w:ascii="Arial" w:hAnsi="Arial" w:cs="Arial"/>
          <w:bCs/>
          <w:color w:val="000000" w:themeColor="text1"/>
          <w:sz w:val="24"/>
          <w:szCs w:val="24"/>
          <w:shd w:val="clear" w:color="auto" w:fill="FFFFFF"/>
        </w:rPr>
        <w:t>Pessoas</w:t>
      </w:r>
      <w:r w:rsidRPr="00C91CBA">
        <w:rPr>
          <w:rFonts w:ascii="Arial" w:hAnsi="Arial" w:cs="Arial"/>
          <w:b/>
          <w:color w:val="000000" w:themeColor="text1"/>
          <w:sz w:val="24"/>
          <w:szCs w:val="24"/>
          <w:shd w:val="clear" w:color="auto" w:fill="FFFFFF"/>
        </w:rPr>
        <w:t xml:space="preserve"> </w:t>
      </w:r>
      <w:r w:rsidRPr="00C91CBA">
        <w:rPr>
          <w:rFonts w:ascii="Arial" w:eastAsia="MS Mincho" w:hAnsi="Arial" w:cs="Arial"/>
          <w:color w:val="000000" w:themeColor="text1"/>
          <w:sz w:val="24"/>
          <w:szCs w:val="24"/>
        </w:rPr>
        <w:t xml:space="preserve">com Síndrome de Down frequentemente apresentam uma discrepância entre sua capacidade de compreensão e sua habilidade de expressão verbal. </w:t>
      </w:r>
      <w:r w:rsidRPr="00C91CBA">
        <w:rPr>
          <w:rFonts w:ascii="Arial" w:eastAsia="MS Mincho" w:hAnsi="Arial" w:cs="Arial"/>
          <w:iCs/>
          <w:color w:val="000000" w:themeColor="text1"/>
          <w:sz w:val="24"/>
          <w:szCs w:val="24"/>
        </w:rPr>
        <w:t>Mazoro</w:t>
      </w:r>
      <w:r w:rsidRPr="00C91CBA">
        <w:rPr>
          <w:rFonts w:ascii="Arial" w:eastAsia="MS Mincho" w:hAnsi="Arial" w:cs="Arial"/>
          <w:i/>
          <w:color w:val="000000" w:themeColor="text1"/>
          <w:sz w:val="24"/>
          <w:szCs w:val="24"/>
        </w:rPr>
        <w:t xml:space="preserve"> et al. </w:t>
      </w:r>
      <w:r w:rsidRPr="00C91CBA">
        <w:rPr>
          <w:rFonts w:ascii="Arial" w:eastAsia="MS Mincho" w:hAnsi="Arial" w:cs="Arial"/>
          <w:color w:val="000000" w:themeColor="text1"/>
          <w:sz w:val="24"/>
          <w:szCs w:val="24"/>
        </w:rPr>
        <w:t>(2024) afirmam que essa assimetria no desenvolvimento linguístico pode contribuir para desafios cognitivos adicionais, afetando processos como raciocínio, pensamento abstrato e memória. Pesquisas evidenciam que indivíduos com SD possuem uma capacidade reduzida de memória auditiva de curto prazo. No entanto, estratégias de comunicação suplementar, como o uso de gestos e sinais, demonstraram ser eficazes para melhorar a compreensão e facilitar a expressão, funcionando como um valioso recurso de apoio ao desenvolvimento comunicativo.</w:t>
      </w:r>
    </w:p>
    <w:p w14:paraId="378C81CA" w14:textId="77777777" w:rsidR="00323AFD" w:rsidRDefault="00323AFD" w:rsidP="00323AFD">
      <w:pPr>
        <w:ind w:firstLine="0"/>
        <w:rPr>
          <w:rFonts w:ascii="Arial" w:hAnsi="Arial" w:cs="Arial"/>
          <w:sz w:val="24"/>
          <w:szCs w:val="24"/>
        </w:rPr>
      </w:pPr>
      <w:r>
        <w:rPr>
          <w:rFonts w:ascii="Arial" w:hAnsi="Arial" w:cs="Arial"/>
          <w:sz w:val="24"/>
          <w:szCs w:val="24"/>
        </w:rPr>
        <w:t xml:space="preserve">          </w:t>
      </w:r>
      <w:r w:rsidRPr="00C91CBA">
        <w:rPr>
          <w:rFonts w:ascii="Arial" w:eastAsia="Aptos" w:hAnsi="Arial" w:cs="Arial"/>
          <w:color w:val="000000" w:themeColor="text1"/>
          <w:kern w:val="2"/>
          <w:sz w:val="24"/>
          <w:szCs w:val="24"/>
          <w:lang w:eastAsia="en-US"/>
          <w14:ligatures w14:val="standardContextual"/>
        </w:rPr>
        <w:t xml:space="preserve">Conforme Carvalho (2023), o desenvolvimento semântico em pessoas com Síndrome de Down, incluindo a definição de conceitos de palavras (objetos e verbos) e a expansão do vocabulário expressivo, apresenta um ritmo mais lento durante a </w:t>
      </w:r>
      <w:r w:rsidRPr="00C91CBA">
        <w:rPr>
          <w:rFonts w:ascii="Arial" w:eastAsia="Aptos" w:hAnsi="Arial" w:cs="Arial"/>
          <w:color w:val="000000" w:themeColor="text1"/>
          <w:kern w:val="2"/>
          <w:sz w:val="24"/>
          <w:szCs w:val="24"/>
          <w:lang w:eastAsia="en-US"/>
          <w14:ligatures w14:val="standardContextual"/>
        </w:rPr>
        <w:lastRenderedPageBreak/>
        <w:t>aquisição. No entanto, com a exposição contínua a novas aprendizagens, tanto o processamento semântico quanto o vocabulário tendem a se aprimorar, sendo que o declínio dessas habilidades geralmente ocorre apenas na fase idosa.</w:t>
      </w:r>
    </w:p>
    <w:p w14:paraId="317CB95E" w14:textId="38132561" w:rsidR="00323AFD" w:rsidRPr="00323AFD" w:rsidRDefault="00323AFD" w:rsidP="00323AFD">
      <w:pPr>
        <w:ind w:firstLine="0"/>
        <w:rPr>
          <w:rFonts w:ascii="Arial" w:hAnsi="Arial" w:cs="Arial"/>
          <w:sz w:val="24"/>
          <w:szCs w:val="24"/>
        </w:rPr>
      </w:pPr>
      <w:r>
        <w:rPr>
          <w:rFonts w:ascii="Arial" w:hAnsi="Arial" w:cs="Arial"/>
          <w:sz w:val="24"/>
          <w:szCs w:val="24"/>
        </w:rPr>
        <w:t xml:space="preserve">          </w:t>
      </w:r>
      <w:r w:rsidRPr="00C91CBA">
        <w:rPr>
          <w:rFonts w:ascii="Arial" w:eastAsia="Times New Roman" w:hAnsi="Arial" w:cs="Arial"/>
          <w:color w:val="000000" w:themeColor="text1"/>
          <w:sz w:val="24"/>
          <w:szCs w:val="24"/>
        </w:rPr>
        <w:t>Santos Araujo e Alves (2023) investigaram a elaboração e validação de um </w:t>
      </w:r>
      <w:r w:rsidRPr="00C91CBA">
        <w:rPr>
          <w:rFonts w:ascii="Arial" w:eastAsia="Times New Roman" w:hAnsi="Arial" w:cs="Arial"/>
          <w:bCs/>
          <w:color w:val="000000" w:themeColor="text1"/>
          <w:sz w:val="24"/>
          <w:szCs w:val="24"/>
        </w:rPr>
        <w:t>plano de intervenção</w:t>
      </w:r>
      <w:r w:rsidRPr="00C91CBA">
        <w:rPr>
          <w:rFonts w:ascii="Arial" w:eastAsia="Times New Roman" w:hAnsi="Arial" w:cs="Arial"/>
          <w:b/>
          <w:bCs/>
          <w:color w:val="000000" w:themeColor="text1"/>
          <w:sz w:val="24"/>
          <w:szCs w:val="24"/>
        </w:rPr>
        <w:t xml:space="preserve"> </w:t>
      </w:r>
      <w:r w:rsidRPr="00A4580B">
        <w:rPr>
          <w:rFonts w:ascii="Arial" w:eastAsia="Times New Roman" w:hAnsi="Arial" w:cs="Arial"/>
          <w:bCs/>
          <w:color w:val="000000" w:themeColor="text1"/>
          <w:sz w:val="24"/>
          <w:szCs w:val="24"/>
        </w:rPr>
        <w:t>f</w:t>
      </w:r>
      <w:r w:rsidRPr="00C91CBA">
        <w:rPr>
          <w:rFonts w:ascii="Arial" w:eastAsia="Times New Roman" w:hAnsi="Arial" w:cs="Arial"/>
          <w:bCs/>
          <w:color w:val="000000" w:themeColor="text1"/>
          <w:sz w:val="24"/>
          <w:szCs w:val="24"/>
        </w:rPr>
        <w:t>onoaudiológica</w:t>
      </w:r>
      <w:r w:rsidRPr="00C91CBA">
        <w:rPr>
          <w:rFonts w:ascii="Arial" w:eastAsia="Times New Roman" w:hAnsi="Arial" w:cs="Arial"/>
          <w:color w:val="000000" w:themeColor="text1"/>
          <w:sz w:val="24"/>
          <w:szCs w:val="24"/>
        </w:rPr>
        <w:t> voltado para adolescentes e jovens adultos com </w:t>
      </w:r>
      <w:r w:rsidRPr="00C91CBA">
        <w:rPr>
          <w:rFonts w:ascii="Arial" w:eastAsia="Times New Roman" w:hAnsi="Arial" w:cs="Arial"/>
          <w:bCs/>
          <w:color w:val="000000" w:themeColor="text1"/>
          <w:sz w:val="24"/>
          <w:szCs w:val="24"/>
        </w:rPr>
        <w:t>síndrome de</w:t>
      </w:r>
      <w:r w:rsidRPr="00C91CBA">
        <w:rPr>
          <w:rFonts w:ascii="Arial" w:eastAsia="Times New Roman" w:hAnsi="Arial" w:cs="Arial"/>
          <w:b/>
          <w:bCs/>
          <w:color w:val="000000" w:themeColor="text1"/>
          <w:sz w:val="24"/>
          <w:szCs w:val="24"/>
        </w:rPr>
        <w:t xml:space="preserve"> </w:t>
      </w:r>
      <w:r w:rsidRPr="00C91CBA">
        <w:rPr>
          <w:rFonts w:ascii="Arial" w:eastAsia="Times New Roman" w:hAnsi="Arial" w:cs="Arial"/>
          <w:bCs/>
          <w:color w:val="000000" w:themeColor="text1"/>
          <w:sz w:val="24"/>
          <w:szCs w:val="24"/>
        </w:rPr>
        <w:t>Down (T21)</w:t>
      </w:r>
      <w:r w:rsidRPr="00C91CBA">
        <w:rPr>
          <w:rFonts w:ascii="Arial" w:eastAsia="Times New Roman" w:hAnsi="Arial" w:cs="Arial"/>
          <w:b/>
          <w:color w:val="000000" w:themeColor="text1"/>
          <w:sz w:val="24"/>
          <w:szCs w:val="24"/>
        </w:rPr>
        <w:t>,</w:t>
      </w:r>
      <w:r w:rsidRPr="00C91CBA">
        <w:rPr>
          <w:rFonts w:ascii="Arial" w:eastAsia="Times New Roman" w:hAnsi="Arial" w:cs="Arial"/>
          <w:color w:val="000000" w:themeColor="text1"/>
          <w:sz w:val="24"/>
          <w:szCs w:val="24"/>
        </w:rPr>
        <w:t xml:space="preserve"> com idades entre </w:t>
      </w:r>
      <w:r w:rsidRPr="00C91CBA">
        <w:rPr>
          <w:rFonts w:ascii="Arial" w:eastAsia="Times New Roman" w:hAnsi="Arial" w:cs="Arial"/>
          <w:bCs/>
          <w:color w:val="000000" w:themeColor="text1"/>
          <w:sz w:val="24"/>
          <w:szCs w:val="24"/>
        </w:rPr>
        <w:t>13 e 25 anos.</w:t>
      </w:r>
      <w:r w:rsidRPr="00C91CBA">
        <w:rPr>
          <w:rFonts w:ascii="Arial" w:eastAsia="Times New Roman" w:hAnsi="Arial" w:cs="Arial"/>
          <w:color w:val="000000" w:themeColor="text1"/>
          <w:sz w:val="24"/>
          <w:szCs w:val="24"/>
        </w:rPr>
        <w:t xml:space="preserve"> O objetivo principal foi desenvolver um programa que estimulasse três habilidades essenciais para o desenvolvimento linguístico e cognitivo dessas pessoas: </w:t>
      </w:r>
      <w:r w:rsidRPr="00C91CBA">
        <w:rPr>
          <w:rFonts w:ascii="Arial" w:eastAsia="Times New Roman" w:hAnsi="Arial" w:cs="Arial"/>
          <w:bCs/>
          <w:color w:val="000000" w:themeColor="text1"/>
          <w:sz w:val="24"/>
          <w:szCs w:val="24"/>
        </w:rPr>
        <w:t>vocabulário</w:t>
      </w:r>
      <w:r w:rsidRPr="00C91CBA">
        <w:rPr>
          <w:rFonts w:ascii="Arial" w:eastAsia="Times New Roman" w:hAnsi="Arial" w:cs="Arial"/>
          <w:b/>
          <w:color w:val="000000" w:themeColor="text1"/>
          <w:sz w:val="24"/>
          <w:szCs w:val="24"/>
        </w:rPr>
        <w:t>, </w:t>
      </w:r>
      <w:r w:rsidRPr="00C91CBA">
        <w:rPr>
          <w:rFonts w:ascii="Arial" w:eastAsia="Times New Roman" w:hAnsi="Arial" w:cs="Arial"/>
          <w:bCs/>
          <w:color w:val="000000" w:themeColor="text1"/>
          <w:sz w:val="24"/>
          <w:szCs w:val="24"/>
        </w:rPr>
        <w:t>memória de trabalho</w:t>
      </w:r>
      <w:r w:rsidRPr="00C91CBA">
        <w:rPr>
          <w:rFonts w:ascii="Arial" w:eastAsia="Times New Roman" w:hAnsi="Arial" w:cs="Arial"/>
          <w:color w:val="000000" w:themeColor="text1"/>
          <w:sz w:val="24"/>
          <w:szCs w:val="24"/>
        </w:rPr>
        <w:t> e</w:t>
      </w:r>
      <w:r w:rsidRPr="00C91CBA">
        <w:rPr>
          <w:rFonts w:ascii="Arial" w:eastAsia="Times New Roman" w:hAnsi="Arial" w:cs="Arial"/>
          <w:b/>
          <w:color w:val="000000" w:themeColor="text1"/>
          <w:sz w:val="24"/>
          <w:szCs w:val="24"/>
        </w:rPr>
        <w:t> </w:t>
      </w:r>
      <w:r w:rsidRPr="00C91CBA">
        <w:rPr>
          <w:rFonts w:ascii="Arial" w:eastAsia="Times New Roman" w:hAnsi="Arial" w:cs="Arial"/>
          <w:bCs/>
          <w:color w:val="000000" w:themeColor="text1"/>
          <w:sz w:val="24"/>
          <w:szCs w:val="24"/>
        </w:rPr>
        <w:t xml:space="preserve">consciência sintática. </w:t>
      </w:r>
      <w:r w:rsidRPr="00C91CBA">
        <w:rPr>
          <w:rFonts w:ascii="Arial" w:eastAsia="Times New Roman" w:hAnsi="Arial" w:cs="Arial"/>
          <w:color w:val="000000" w:themeColor="text1"/>
          <w:sz w:val="24"/>
          <w:szCs w:val="24"/>
        </w:rPr>
        <w:t>O plano de intervenção foi estruturado em </w:t>
      </w:r>
      <w:r w:rsidRPr="00C91CBA">
        <w:rPr>
          <w:rFonts w:ascii="Arial" w:eastAsia="Times New Roman" w:hAnsi="Arial" w:cs="Arial"/>
          <w:bCs/>
          <w:color w:val="000000" w:themeColor="text1"/>
          <w:sz w:val="24"/>
          <w:szCs w:val="24"/>
        </w:rPr>
        <w:t>15 sessões de 40 minutos cada</w:t>
      </w:r>
      <w:r w:rsidRPr="00C91CBA">
        <w:rPr>
          <w:rFonts w:ascii="Arial" w:eastAsia="Times New Roman" w:hAnsi="Arial" w:cs="Arial"/>
          <w:color w:val="000000" w:themeColor="text1"/>
          <w:sz w:val="24"/>
          <w:szCs w:val="24"/>
        </w:rPr>
        <w:t xml:space="preserve">, realizadas semanalmente. As sessões foram divididas em três blocos principais: </w:t>
      </w:r>
      <w:r w:rsidRPr="00C91CBA">
        <w:rPr>
          <w:rFonts w:ascii="Arial" w:eastAsia="Times New Roman" w:hAnsi="Arial" w:cs="Arial"/>
          <w:bCs/>
          <w:color w:val="000000" w:themeColor="text1"/>
          <w:sz w:val="24"/>
          <w:szCs w:val="24"/>
        </w:rPr>
        <w:t>Vocabulário</w:t>
      </w:r>
      <w:r w:rsidRPr="00C91CBA">
        <w:rPr>
          <w:rFonts w:ascii="Arial" w:eastAsia="Times New Roman" w:hAnsi="Arial" w:cs="Arial"/>
          <w:color w:val="000000" w:themeColor="text1"/>
          <w:sz w:val="24"/>
          <w:szCs w:val="24"/>
        </w:rPr>
        <w:t xml:space="preserve">: As primeiras 5 sessões focaram na expansão do vocabulário, utilizando atividades como jogos de associação de palavras, categorização semântica e contação de histórias. </w:t>
      </w:r>
      <w:r w:rsidRPr="00C91CBA">
        <w:rPr>
          <w:rFonts w:ascii="Arial" w:eastAsia="Times New Roman" w:hAnsi="Arial" w:cs="Arial"/>
          <w:bCs/>
          <w:color w:val="000000" w:themeColor="text1"/>
          <w:sz w:val="24"/>
          <w:szCs w:val="24"/>
        </w:rPr>
        <w:t>Memória de Trabalho</w:t>
      </w:r>
      <w:r w:rsidRPr="00C91CBA">
        <w:rPr>
          <w:rFonts w:ascii="Arial" w:eastAsia="Times New Roman" w:hAnsi="Arial" w:cs="Arial"/>
          <w:color w:val="000000" w:themeColor="text1"/>
          <w:sz w:val="24"/>
          <w:szCs w:val="24"/>
        </w:rPr>
        <w:t xml:space="preserve">: As sessões 6 a 10 trabalharam a memória de trabalho, com exercícios de repetição, sequenciamento e jogos de memória. </w:t>
      </w:r>
      <w:r w:rsidRPr="00C91CBA">
        <w:rPr>
          <w:rFonts w:ascii="Arial" w:eastAsia="Times New Roman" w:hAnsi="Arial" w:cs="Arial"/>
          <w:bCs/>
          <w:color w:val="000000" w:themeColor="text1"/>
          <w:sz w:val="24"/>
          <w:szCs w:val="24"/>
        </w:rPr>
        <w:t>Consciência Sintática</w:t>
      </w:r>
      <w:r w:rsidRPr="00C91CBA">
        <w:rPr>
          <w:rFonts w:ascii="Arial" w:eastAsia="Times New Roman" w:hAnsi="Arial" w:cs="Arial"/>
          <w:color w:val="000000" w:themeColor="text1"/>
          <w:sz w:val="24"/>
          <w:szCs w:val="24"/>
        </w:rPr>
        <w:t>: As últimas 5 sessões abordaram a consciência sintática, com atividades como construção de frases, identificação de erros gramaticais e análise de estruturas linguísticas. Os resultados mostraram que o plano de intervenção foi considerado </w:t>
      </w:r>
      <w:r w:rsidRPr="00C91CBA">
        <w:rPr>
          <w:rFonts w:ascii="Arial" w:eastAsia="Times New Roman" w:hAnsi="Arial" w:cs="Arial"/>
          <w:bCs/>
          <w:color w:val="000000" w:themeColor="text1"/>
          <w:sz w:val="24"/>
          <w:szCs w:val="24"/>
        </w:rPr>
        <w:t>adequado e eficaz</w:t>
      </w:r>
      <w:r w:rsidRPr="00C91CBA">
        <w:rPr>
          <w:rFonts w:ascii="Arial" w:eastAsia="Times New Roman" w:hAnsi="Arial" w:cs="Arial"/>
          <w:color w:val="000000" w:themeColor="text1"/>
          <w:sz w:val="24"/>
          <w:szCs w:val="24"/>
        </w:rPr>
        <w:t> pelos especialistas, atendendo às necessidades linguísticas e cognitivas de adolescentes e jovens. Estudos apontam que as dificuldades apresentadas nas habilidades descritas quando estimuladas, tem uma melhora significativa na linguagem e em seus subsistemas.</w:t>
      </w:r>
      <w:r w:rsidRPr="00C91CBA">
        <w:rPr>
          <w:rFonts w:ascii="Arial" w:eastAsia="Aptos" w:hAnsi="Arial" w:cs="Arial"/>
          <w:color w:val="000000" w:themeColor="text1"/>
          <w:kern w:val="2"/>
          <w:sz w:val="24"/>
          <w:szCs w:val="24"/>
          <w:lang w:eastAsia="en-US"/>
          <w14:ligatures w14:val="standardContextual"/>
        </w:rPr>
        <w:t xml:space="preserve"> </w:t>
      </w:r>
    </w:p>
    <w:p w14:paraId="18E00A3E" w14:textId="47F6E422" w:rsidR="00323AFD" w:rsidRPr="00C91CBA" w:rsidRDefault="00323AFD" w:rsidP="00323AFD">
      <w:pPr>
        <w:ind w:firstLine="0"/>
        <w:rPr>
          <w:rFonts w:ascii="Arial" w:hAnsi="Arial" w:cs="Arial"/>
          <w:color w:val="000000" w:themeColor="text1"/>
          <w:sz w:val="24"/>
          <w:szCs w:val="24"/>
          <w:shd w:val="clear" w:color="auto" w:fill="FFFFFF"/>
        </w:rPr>
      </w:pPr>
      <w:r>
        <w:rPr>
          <w:rStyle w:val="Forte"/>
          <w:rFonts w:ascii="Arial" w:hAnsi="Arial" w:cs="Arial"/>
          <w:b w:val="0"/>
          <w:color w:val="000000" w:themeColor="text1"/>
          <w:sz w:val="24"/>
          <w:szCs w:val="24"/>
          <w:shd w:val="clear" w:color="auto" w:fill="FFFFFF"/>
        </w:rPr>
        <w:t xml:space="preserve">          </w:t>
      </w:r>
      <w:r w:rsidRPr="00C91CBA">
        <w:rPr>
          <w:rStyle w:val="Forte"/>
          <w:rFonts w:ascii="Arial" w:hAnsi="Arial" w:cs="Arial"/>
          <w:b w:val="0"/>
          <w:color w:val="000000" w:themeColor="text1"/>
          <w:sz w:val="24"/>
          <w:szCs w:val="24"/>
          <w:shd w:val="clear" w:color="auto" w:fill="FFFFFF"/>
        </w:rPr>
        <w:t xml:space="preserve">Martin </w:t>
      </w:r>
      <w:r w:rsidRPr="00323AFD">
        <w:rPr>
          <w:rStyle w:val="Forte"/>
          <w:rFonts w:ascii="Arial" w:hAnsi="Arial" w:cs="Arial"/>
          <w:b w:val="0"/>
          <w:i/>
          <w:color w:val="000000" w:themeColor="text1"/>
          <w:sz w:val="24"/>
          <w:szCs w:val="24"/>
          <w:shd w:val="clear" w:color="auto" w:fill="FFFFFF"/>
        </w:rPr>
        <w:t>et al.</w:t>
      </w:r>
      <w:r w:rsidRPr="00C91CBA">
        <w:rPr>
          <w:rStyle w:val="Forte"/>
          <w:rFonts w:ascii="Arial" w:hAnsi="Arial" w:cs="Arial"/>
          <w:b w:val="0"/>
          <w:color w:val="000000" w:themeColor="text1"/>
          <w:sz w:val="24"/>
          <w:szCs w:val="24"/>
          <w:shd w:val="clear" w:color="auto" w:fill="FFFFFF"/>
        </w:rPr>
        <w:t xml:space="preserve"> (2013)</w:t>
      </w:r>
      <w:r w:rsidRPr="00C91CBA">
        <w:rPr>
          <w:rFonts w:ascii="Arial" w:hAnsi="Arial" w:cs="Arial"/>
          <w:color w:val="000000" w:themeColor="text1"/>
          <w:sz w:val="24"/>
          <w:szCs w:val="24"/>
          <w:shd w:val="clear" w:color="auto" w:fill="FFFFFF"/>
        </w:rPr>
        <w:t> afirmam que as habilidades de vocabulário desses indivíduos são documentadas como menos prejudicadas do que suas habilidades morfossintáticas.</w:t>
      </w:r>
    </w:p>
    <w:p w14:paraId="65F59DC0" w14:textId="2F4F51E1" w:rsidR="00323AFD" w:rsidRPr="00C91CBA" w:rsidRDefault="00323AFD" w:rsidP="00323AFD">
      <w:pPr>
        <w:ind w:firstLine="0"/>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          </w:t>
      </w:r>
      <w:r w:rsidRPr="00C91CBA">
        <w:rPr>
          <w:rFonts w:ascii="Arial" w:hAnsi="Arial" w:cs="Arial"/>
          <w:color w:val="000000" w:themeColor="text1"/>
          <w:sz w:val="24"/>
          <w:szCs w:val="24"/>
          <w:shd w:val="clear" w:color="auto" w:fill="FFFFFF"/>
        </w:rPr>
        <w:t>Ashbya, Channella e Abbedutob (2017) observaram que pessoas com Síndrome de Down (SD) utilizaram uma proporção menor de linguagem inferencial em comparação aos portadores da síndrome do X Frágil (SXF), mesmo quando a diferença na complexidade das frases (EME) foi considerada. Esse resultado indica que, além das dificuldades morfossintáticas, pode haver um outro fator subjacente responsável pela limitação no uso de inferências narrativas na SD.</w:t>
      </w:r>
    </w:p>
    <w:p w14:paraId="11C4D568" w14:textId="10B2BB23" w:rsidR="00AF3C7A" w:rsidRDefault="00323AFD" w:rsidP="00AF3C7A">
      <w:pPr>
        <w:ind w:firstLine="0"/>
        <w:rPr>
          <w:rFonts w:ascii="Arial" w:eastAsia="MS Mincho" w:hAnsi="Arial" w:cs="Arial"/>
          <w:color w:val="000000" w:themeColor="text1"/>
          <w:sz w:val="24"/>
          <w:szCs w:val="24"/>
        </w:rPr>
      </w:pPr>
      <w:r>
        <w:rPr>
          <w:rFonts w:ascii="Arial" w:eastAsia="MS Mincho" w:hAnsi="Arial" w:cs="Arial"/>
          <w:color w:val="000000" w:themeColor="text1"/>
          <w:sz w:val="24"/>
          <w:szCs w:val="24"/>
        </w:rPr>
        <w:lastRenderedPageBreak/>
        <w:t xml:space="preserve">          </w:t>
      </w:r>
      <w:r w:rsidRPr="00B16C6A">
        <w:rPr>
          <w:rFonts w:ascii="Arial" w:eastAsia="MS Mincho" w:hAnsi="Arial" w:cs="Arial"/>
          <w:color w:val="000000" w:themeColor="text1"/>
          <w:sz w:val="24"/>
          <w:szCs w:val="24"/>
        </w:rPr>
        <w:t>Podem ser observados outros processos na linguagem, como a substituição de palavras por vocábulos que indicam seus atributos semânticos, adequados ou não; a troca da semiótica verbal por recursos não verbais ou gestuais; substituições por designações funcionais; maior valorização do estímulo visual, ao nomear elementos que se destacam nas figuras; além do uso de onomatopeias e outras estratégias semelhantes L</w:t>
      </w:r>
      <w:r w:rsidR="00AF3C7A">
        <w:rPr>
          <w:rFonts w:ascii="Arial" w:eastAsia="MS Mincho" w:hAnsi="Arial" w:cs="Arial"/>
          <w:color w:val="000000" w:themeColor="text1"/>
          <w:sz w:val="24"/>
          <w:szCs w:val="24"/>
        </w:rPr>
        <w:t>ima</w:t>
      </w:r>
      <w:r w:rsidRPr="00B16C6A">
        <w:rPr>
          <w:rFonts w:ascii="Arial" w:eastAsia="MS Mincho" w:hAnsi="Arial" w:cs="Arial"/>
          <w:color w:val="000000" w:themeColor="text1"/>
          <w:sz w:val="24"/>
          <w:szCs w:val="24"/>
        </w:rPr>
        <w:t xml:space="preserve"> </w:t>
      </w:r>
      <w:r w:rsidR="00AF3C7A">
        <w:rPr>
          <w:rFonts w:ascii="Arial" w:eastAsia="MS Mincho" w:hAnsi="Arial" w:cs="Arial"/>
          <w:color w:val="000000" w:themeColor="text1"/>
          <w:sz w:val="24"/>
          <w:szCs w:val="24"/>
        </w:rPr>
        <w:t>(</w:t>
      </w:r>
      <w:r w:rsidRPr="00B16C6A">
        <w:rPr>
          <w:rFonts w:ascii="Arial" w:eastAsia="MS Mincho" w:hAnsi="Arial" w:cs="Arial"/>
          <w:color w:val="000000" w:themeColor="text1"/>
          <w:sz w:val="24"/>
          <w:szCs w:val="24"/>
        </w:rPr>
        <w:t>2020</w:t>
      </w:r>
      <w:r w:rsidR="00AF3C7A">
        <w:rPr>
          <w:rFonts w:ascii="Arial" w:eastAsia="MS Mincho" w:hAnsi="Arial" w:cs="Arial"/>
          <w:color w:val="000000" w:themeColor="text1"/>
          <w:sz w:val="24"/>
          <w:szCs w:val="24"/>
        </w:rPr>
        <w:t>)</w:t>
      </w:r>
      <w:r w:rsidRPr="00B16C6A">
        <w:rPr>
          <w:rFonts w:ascii="Arial" w:eastAsia="MS Mincho" w:hAnsi="Arial" w:cs="Arial"/>
          <w:color w:val="000000" w:themeColor="text1"/>
          <w:sz w:val="24"/>
          <w:szCs w:val="24"/>
        </w:rPr>
        <w:t>.</w:t>
      </w:r>
    </w:p>
    <w:p w14:paraId="56D190B8" w14:textId="77777777" w:rsidR="00AF3C7A" w:rsidRDefault="00AF3C7A" w:rsidP="00AF3C7A">
      <w:pPr>
        <w:ind w:firstLine="0"/>
        <w:rPr>
          <w:rFonts w:ascii="Arial" w:eastAsia="MS Mincho" w:hAnsi="Arial" w:cs="Arial"/>
          <w:color w:val="000000" w:themeColor="text1"/>
          <w:sz w:val="24"/>
          <w:szCs w:val="24"/>
        </w:rPr>
      </w:pPr>
    </w:p>
    <w:p w14:paraId="565CD93C" w14:textId="03AF5641" w:rsidR="00AB68E4" w:rsidRPr="00AF3C7A" w:rsidRDefault="00AF3C7A" w:rsidP="00AF3C7A">
      <w:pPr>
        <w:ind w:firstLine="0"/>
        <w:rPr>
          <w:rFonts w:ascii="Arial" w:eastAsia="MS Mincho" w:hAnsi="Arial" w:cs="Arial"/>
          <w:color w:val="000000" w:themeColor="text1"/>
          <w:sz w:val="24"/>
          <w:szCs w:val="24"/>
        </w:rPr>
      </w:pPr>
      <w:r>
        <w:rPr>
          <w:rFonts w:ascii="Arial" w:eastAsia="MS Mincho" w:hAnsi="Arial" w:cs="Arial"/>
          <w:color w:val="000000" w:themeColor="text1"/>
          <w:sz w:val="24"/>
          <w:szCs w:val="24"/>
        </w:rPr>
        <w:t xml:space="preserve">           </w:t>
      </w:r>
      <w:r w:rsidR="00150779">
        <w:rPr>
          <w:rFonts w:ascii="Arial" w:eastAsia="MS Mincho" w:hAnsi="Arial" w:cs="Arial"/>
          <w:b/>
          <w:bCs/>
          <w:sz w:val="24"/>
          <w:szCs w:val="24"/>
        </w:rPr>
        <w:t>P</w:t>
      </w:r>
      <w:r w:rsidR="00150779" w:rsidRPr="001E1DD7">
        <w:rPr>
          <w:rFonts w:ascii="Arial" w:eastAsia="MS Mincho" w:hAnsi="Arial" w:cs="Arial"/>
          <w:b/>
          <w:bCs/>
          <w:sz w:val="24"/>
          <w:szCs w:val="24"/>
        </w:rPr>
        <w:t xml:space="preserve">ragmático </w:t>
      </w:r>
    </w:p>
    <w:p w14:paraId="4306C1D7" w14:textId="19C9AA71" w:rsidR="00AB68E4" w:rsidRPr="00C91CBA" w:rsidRDefault="00323AFD" w:rsidP="00323AFD">
      <w:pPr>
        <w:shd w:val="clear" w:color="auto" w:fill="FFFFFF"/>
        <w:spacing w:before="100" w:beforeAutospacing="1" w:after="206"/>
        <w:ind w:firstLine="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O aspecto pragmático</w:t>
      </w:r>
      <w:r w:rsidR="00AB68E4" w:rsidRPr="00C91CBA">
        <w:rPr>
          <w:rFonts w:ascii="Arial" w:eastAsia="Times New Roman" w:hAnsi="Arial" w:cs="Arial"/>
          <w:b/>
          <w:color w:val="000000" w:themeColor="text1"/>
          <w:sz w:val="24"/>
          <w:szCs w:val="24"/>
        </w:rPr>
        <w:t> </w:t>
      </w:r>
      <w:r w:rsidR="00AB68E4" w:rsidRPr="00C91CBA">
        <w:rPr>
          <w:rFonts w:ascii="Arial" w:eastAsia="Times New Roman" w:hAnsi="Arial" w:cs="Arial"/>
          <w:color w:val="000000" w:themeColor="text1"/>
          <w:sz w:val="24"/>
          <w:szCs w:val="24"/>
        </w:rPr>
        <w:t xml:space="preserve">refere-se ao uso social da linguagem, destacando-se especialmente a troca de turnos durante a conversação, em que os interlocutores alternam seus papéis entre falante e ouvinte. </w:t>
      </w:r>
      <w:r w:rsidR="00AB68E4" w:rsidRPr="00C91CBA">
        <w:rPr>
          <w:rFonts w:ascii="Arial" w:eastAsia="Times New Roman" w:hAnsi="Arial" w:cs="Arial"/>
          <w:iCs/>
          <w:color w:val="000000" w:themeColor="text1"/>
          <w:sz w:val="24"/>
          <w:szCs w:val="24"/>
        </w:rPr>
        <w:t>Mazoro</w:t>
      </w:r>
      <w:r w:rsidR="00AB68E4" w:rsidRPr="00C91CBA">
        <w:rPr>
          <w:rFonts w:ascii="Arial" w:eastAsia="Times New Roman" w:hAnsi="Arial" w:cs="Arial"/>
          <w:i/>
          <w:iCs/>
          <w:color w:val="000000" w:themeColor="text1"/>
          <w:sz w:val="24"/>
          <w:szCs w:val="24"/>
        </w:rPr>
        <w:t xml:space="preserve"> et al. </w:t>
      </w:r>
      <w:r w:rsidR="00AB68E4" w:rsidRPr="00C91CBA">
        <w:rPr>
          <w:rFonts w:ascii="Arial" w:eastAsia="Times New Roman" w:hAnsi="Arial" w:cs="Arial"/>
          <w:iCs/>
          <w:color w:val="000000" w:themeColor="text1"/>
          <w:sz w:val="24"/>
          <w:szCs w:val="24"/>
        </w:rPr>
        <w:t>(2024)</w:t>
      </w:r>
      <w:r w:rsidR="00AB68E4" w:rsidRPr="00C91CBA">
        <w:rPr>
          <w:rFonts w:ascii="Arial" w:eastAsia="Times New Roman" w:hAnsi="Arial" w:cs="Arial"/>
          <w:i/>
          <w:color w:val="000000" w:themeColor="text1"/>
          <w:sz w:val="24"/>
          <w:szCs w:val="24"/>
        </w:rPr>
        <w:t xml:space="preserve"> </w:t>
      </w:r>
      <w:r w:rsidR="00AB68E4" w:rsidRPr="00C91CBA">
        <w:rPr>
          <w:rFonts w:ascii="Arial" w:eastAsia="Times New Roman" w:hAnsi="Arial" w:cs="Arial"/>
          <w:color w:val="000000" w:themeColor="text1"/>
          <w:sz w:val="24"/>
          <w:szCs w:val="24"/>
        </w:rPr>
        <w:t xml:space="preserve">ressaltam que </w:t>
      </w:r>
      <w:r w:rsidR="002C1C74" w:rsidRPr="00C91CBA">
        <w:rPr>
          <w:rFonts w:ascii="Arial" w:eastAsia="Times New Roman" w:hAnsi="Arial" w:cs="Arial"/>
          <w:color w:val="000000" w:themeColor="text1"/>
          <w:sz w:val="24"/>
          <w:szCs w:val="24"/>
        </w:rPr>
        <w:t xml:space="preserve">pessoas </w:t>
      </w:r>
      <w:r w:rsidR="00AB68E4" w:rsidRPr="00C91CBA">
        <w:rPr>
          <w:rFonts w:ascii="Arial" w:eastAsia="Times New Roman" w:hAnsi="Arial" w:cs="Arial"/>
          <w:color w:val="000000" w:themeColor="text1"/>
          <w:sz w:val="24"/>
          <w:szCs w:val="24"/>
        </w:rPr>
        <w:t>com Síndrome de Down apresentam</w:t>
      </w:r>
      <w:r w:rsidR="002C1C74" w:rsidRPr="00C91CBA">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um desenvolvimento heterogêneo nessa área, com diferenças significativas em relação ao padrão típico de linguagem. Enquanto alguns podem demonstrar habilidades pragmáticas relativamente preservadas, como a capacidade de manter diálogos simples, outros enfrentam desafios mais acentuados, especialmente na</w:t>
      </w:r>
      <w:r w:rsidR="00AB68E4" w:rsidRPr="00C91CBA">
        <w:rPr>
          <w:rFonts w:ascii="Arial" w:eastAsia="Times New Roman" w:hAnsi="Arial" w:cs="Arial"/>
          <w:b/>
          <w:color w:val="000000" w:themeColor="text1"/>
          <w:sz w:val="24"/>
          <w:szCs w:val="24"/>
        </w:rPr>
        <w:t> </w:t>
      </w:r>
      <w:r w:rsidR="00AB68E4" w:rsidRPr="00C91CBA">
        <w:rPr>
          <w:rFonts w:ascii="Arial" w:eastAsia="Times New Roman" w:hAnsi="Arial" w:cs="Arial"/>
          <w:color w:val="000000" w:themeColor="text1"/>
          <w:sz w:val="24"/>
          <w:szCs w:val="24"/>
        </w:rPr>
        <w:t>fluência, articulação e complexidade das interações verbais. Essa variabilidade reforça a necessidade de intervenções individualizadas, considerando tanto as potencialidades quanto as limitações de cada pessoa.</w:t>
      </w:r>
    </w:p>
    <w:p w14:paraId="75473649" w14:textId="0D56D1FB" w:rsidR="00AB68E4" w:rsidRPr="006D5D6E" w:rsidRDefault="00323AFD" w:rsidP="00323AFD">
      <w:pPr>
        <w:ind w:firstLine="0"/>
        <w:rPr>
          <w:rFonts w:ascii="Arial" w:eastAsia="Aptos" w:hAnsi="Arial" w:cs="Arial"/>
          <w:kern w:val="2"/>
          <w:sz w:val="24"/>
          <w:szCs w:val="24"/>
          <w:lang w:eastAsia="en-US"/>
          <w14:ligatures w14:val="standardContextual"/>
        </w:rPr>
      </w:pPr>
      <w:r w:rsidRPr="006D5D6E">
        <w:rPr>
          <w:rFonts w:ascii="Arial" w:eastAsia="Times New Roman" w:hAnsi="Arial" w:cs="Arial"/>
          <w:sz w:val="24"/>
          <w:szCs w:val="24"/>
          <w:shd w:val="clear" w:color="auto" w:fill="FFFFFF"/>
        </w:rPr>
        <w:t xml:space="preserve">          </w:t>
      </w:r>
      <w:r w:rsidR="00AB68E4" w:rsidRPr="006D5D6E">
        <w:rPr>
          <w:rFonts w:ascii="Arial" w:eastAsia="Times New Roman" w:hAnsi="Arial" w:cs="Arial"/>
          <w:sz w:val="24"/>
          <w:szCs w:val="24"/>
          <w:shd w:val="clear" w:color="auto" w:fill="FFFFFF"/>
        </w:rPr>
        <w:t>O desenvolvimento pragmático na síndrome de Down apresenta um perfil heterogêneo, com habilidades comunicativas que combinam pontos fortes e limitações específicas.</w:t>
      </w:r>
      <w:r w:rsidR="002C1C74" w:rsidRPr="006D5D6E">
        <w:rPr>
          <w:rFonts w:ascii="Arial" w:eastAsia="Times New Roman" w:hAnsi="Arial" w:cs="Arial"/>
          <w:sz w:val="24"/>
          <w:szCs w:val="24"/>
          <w:shd w:val="clear" w:color="auto" w:fill="FFFFFF"/>
        </w:rPr>
        <w:t xml:space="preserve"> </w:t>
      </w:r>
      <w:r w:rsidR="00AB68E4" w:rsidRPr="006D5D6E">
        <w:rPr>
          <w:rFonts w:ascii="Arial" w:eastAsia="Times New Roman" w:hAnsi="Arial" w:cs="Arial"/>
          <w:iCs/>
          <w:sz w:val="24"/>
          <w:szCs w:val="24"/>
        </w:rPr>
        <w:t>Moraleda-Sepúlveda</w:t>
      </w:r>
      <w:r w:rsidR="00AB68E4" w:rsidRPr="006D5D6E">
        <w:rPr>
          <w:rFonts w:ascii="Arial" w:eastAsia="Times New Roman" w:hAnsi="Arial" w:cs="Arial"/>
          <w:i/>
          <w:sz w:val="24"/>
          <w:szCs w:val="24"/>
        </w:rPr>
        <w:t xml:space="preserve"> et al. </w:t>
      </w:r>
      <w:r w:rsidR="002C1C74" w:rsidRPr="006D5D6E">
        <w:rPr>
          <w:rFonts w:ascii="Arial" w:eastAsia="Times New Roman" w:hAnsi="Arial" w:cs="Arial"/>
          <w:i/>
          <w:sz w:val="24"/>
          <w:szCs w:val="24"/>
        </w:rPr>
        <w:t>(</w:t>
      </w:r>
      <w:r w:rsidR="00AB68E4" w:rsidRPr="006D5D6E">
        <w:rPr>
          <w:rFonts w:ascii="Arial" w:eastAsia="Times New Roman" w:hAnsi="Arial" w:cs="Arial"/>
          <w:i/>
          <w:sz w:val="24"/>
          <w:szCs w:val="24"/>
        </w:rPr>
        <w:t>2022)</w:t>
      </w:r>
      <w:r w:rsidR="002C1C74" w:rsidRPr="006D5D6E">
        <w:rPr>
          <w:rFonts w:ascii="Arial" w:eastAsia="Times New Roman" w:hAnsi="Arial" w:cs="Arial"/>
          <w:sz w:val="24"/>
          <w:szCs w:val="24"/>
        </w:rPr>
        <w:t xml:space="preserve"> </w:t>
      </w:r>
      <w:r w:rsidR="00AB68E4" w:rsidRPr="006D5D6E">
        <w:rPr>
          <w:rFonts w:ascii="Arial" w:eastAsia="Times New Roman" w:hAnsi="Arial" w:cs="Arial"/>
          <w:sz w:val="24"/>
          <w:szCs w:val="24"/>
        </w:rPr>
        <w:t xml:space="preserve">citam que </w:t>
      </w:r>
      <w:r w:rsidR="00AB68E4" w:rsidRPr="006D5D6E">
        <w:rPr>
          <w:rFonts w:ascii="Arial" w:eastAsia="Times New Roman" w:hAnsi="Arial" w:cs="Arial"/>
          <w:sz w:val="24"/>
          <w:szCs w:val="24"/>
          <w:shd w:val="clear" w:color="auto" w:fill="FFFFFF"/>
        </w:rPr>
        <w:t xml:space="preserve">essas características evoluem ao longo do tempo, acompanhando tanto as transformações nas capacidades cognitivas e linguísticas subjacentes quanto as crescentes e variadas exigências sociais de comunicação enfrentadas </w:t>
      </w:r>
      <w:r w:rsidR="00047C72" w:rsidRPr="006D5D6E">
        <w:rPr>
          <w:rFonts w:ascii="Arial" w:eastAsia="Times New Roman" w:hAnsi="Arial" w:cs="Arial"/>
          <w:sz w:val="24"/>
          <w:szCs w:val="24"/>
          <w:shd w:val="clear" w:color="auto" w:fill="FFFFFF"/>
        </w:rPr>
        <w:t>por pessoas</w:t>
      </w:r>
      <w:r w:rsidR="00AB68E4" w:rsidRPr="006D5D6E">
        <w:rPr>
          <w:rFonts w:ascii="Arial" w:eastAsia="Times New Roman" w:hAnsi="Arial" w:cs="Arial"/>
          <w:sz w:val="24"/>
          <w:szCs w:val="24"/>
          <w:shd w:val="clear" w:color="auto" w:fill="FFFFFF"/>
        </w:rPr>
        <w:t xml:space="preserve"> em diferentes fases da vida.</w:t>
      </w:r>
    </w:p>
    <w:p w14:paraId="6EAF4C7B" w14:textId="77777777" w:rsidR="00323AFD" w:rsidRDefault="00323AFD" w:rsidP="00323AFD">
      <w:pPr>
        <w:ind w:firstLine="0"/>
        <w:rPr>
          <w:rFonts w:ascii="Arial" w:eastAsia="MS Mincho" w:hAnsi="Arial" w:cs="Arial"/>
          <w:color w:val="000000" w:themeColor="text1"/>
          <w:sz w:val="24"/>
          <w:szCs w:val="24"/>
        </w:rPr>
      </w:pPr>
      <w:r>
        <w:rPr>
          <w:rFonts w:ascii="Arial" w:eastAsia="MS Mincho" w:hAnsi="Arial" w:cs="Arial"/>
          <w:color w:val="000000" w:themeColor="text1"/>
          <w:sz w:val="24"/>
          <w:szCs w:val="24"/>
        </w:rPr>
        <w:t xml:space="preserve">          </w:t>
      </w:r>
      <w:r w:rsidR="00AB68E4" w:rsidRPr="00C91CBA">
        <w:rPr>
          <w:rFonts w:ascii="Arial" w:eastAsia="MS Mincho" w:hAnsi="Arial" w:cs="Arial"/>
          <w:color w:val="000000" w:themeColor="text1"/>
          <w:sz w:val="24"/>
          <w:szCs w:val="24"/>
        </w:rPr>
        <w:t xml:space="preserve">Estudos de Moraleda-Sepúlveda (2022) revelam que </w:t>
      </w:r>
      <w:r w:rsidR="002C1C74" w:rsidRPr="00C91CBA">
        <w:rPr>
          <w:rFonts w:ascii="Arial" w:eastAsia="MS Mincho" w:hAnsi="Arial" w:cs="Arial"/>
          <w:color w:val="000000" w:themeColor="text1"/>
          <w:sz w:val="24"/>
          <w:szCs w:val="24"/>
        </w:rPr>
        <w:t>pessoas</w:t>
      </w:r>
      <w:r w:rsidR="00AB68E4" w:rsidRPr="00C91CBA">
        <w:rPr>
          <w:rFonts w:ascii="Arial" w:eastAsia="MS Mincho" w:hAnsi="Arial" w:cs="Arial"/>
          <w:color w:val="000000" w:themeColor="text1"/>
          <w:sz w:val="24"/>
          <w:szCs w:val="24"/>
        </w:rPr>
        <w:t xml:space="preserve"> com Síndrome de Down apresentam atrasos significativos em diversos aspectos do desempenho pragmático quando comparados a pares com desenvolvimento típico da mesma faixa etária. Contudo,</w:t>
      </w:r>
      <w:r w:rsidR="002C1C74" w:rsidRPr="00C91CBA">
        <w:rPr>
          <w:rFonts w:ascii="Arial" w:eastAsia="MS Mincho" w:hAnsi="Arial" w:cs="Arial"/>
          <w:color w:val="000000" w:themeColor="text1"/>
          <w:sz w:val="24"/>
          <w:szCs w:val="24"/>
        </w:rPr>
        <w:t xml:space="preserve"> </w:t>
      </w:r>
      <w:r w:rsidR="00AB68E4" w:rsidRPr="00C91CBA">
        <w:rPr>
          <w:rFonts w:ascii="Arial" w:eastAsia="MS Mincho" w:hAnsi="Arial" w:cs="Arial"/>
          <w:color w:val="000000" w:themeColor="text1"/>
          <w:sz w:val="24"/>
          <w:szCs w:val="24"/>
        </w:rPr>
        <w:t>quando analisada dentro do contexto das limitações globais e considerando</w:t>
      </w:r>
      <w:r w:rsidR="002C1C74" w:rsidRPr="00C91CBA">
        <w:rPr>
          <w:rFonts w:ascii="Arial" w:eastAsia="MS Mincho" w:hAnsi="Arial" w:cs="Arial"/>
          <w:color w:val="000000" w:themeColor="text1"/>
          <w:sz w:val="24"/>
          <w:szCs w:val="24"/>
        </w:rPr>
        <w:t xml:space="preserve"> seu </w:t>
      </w:r>
      <w:r w:rsidR="00AB68E4" w:rsidRPr="00C91CBA">
        <w:rPr>
          <w:rFonts w:ascii="Arial" w:eastAsia="MS Mincho" w:hAnsi="Arial" w:cs="Arial"/>
          <w:color w:val="000000" w:themeColor="text1"/>
          <w:sz w:val="24"/>
          <w:szCs w:val="24"/>
        </w:rPr>
        <w:t>potencia</w:t>
      </w:r>
      <w:r w:rsidR="002C1C74" w:rsidRPr="00C91CBA">
        <w:rPr>
          <w:rFonts w:ascii="Arial" w:eastAsia="MS Mincho" w:hAnsi="Arial" w:cs="Arial"/>
          <w:color w:val="000000" w:themeColor="text1"/>
          <w:sz w:val="24"/>
          <w:szCs w:val="24"/>
        </w:rPr>
        <w:t>l</w:t>
      </w:r>
      <w:r w:rsidR="00AB68E4" w:rsidRPr="00C91CBA">
        <w:rPr>
          <w:rFonts w:ascii="Arial" w:eastAsia="MS Mincho" w:hAnsi="Arial" w:cs="Arial"/>
          <w:color w:val="000000" w:themeColor="text1"/>
          <w:sz w:val="24"/>
          <w:szCs w:val="24"/>
        </w:rPr>
        <w:t xml:space="preserve">, a pragmática emerge como uma área relativamente </w:t>
      </w:r>
      <w:r w:rsidR="00AB68E4" w:rsidRPr="00C91CBA">
        <w:rPr>
          <w:rFonts w:ascii="Arial" w:eastAsia="MS Mincho" w:hAnsi="Arial" w:cs="Arial"/>
          <w:color w:val="000000" w:themeColor="text1"/>
          <w:sz w:val="24"/>
          <w:szCs w:val="24"/>
        </w:rPr>
        <w:lastRenderedPageBreak/>
        <w:t>desenvolvida. Essas evidências sugerem que as habilidades pragmáticas na SD apresentam tanto deficiências quanto competências específicas, configurando um perfil singular de desenvolvimento comunicativo.</w:t>
      </w:r>
    </w:p>
    <w:p w14:paraId="6FE39C2A" w14:textId="350230E8" w:rsidR="00AB68E4" w:rsidRPr="00323AFD" w:rsidRDefault="00323AFD" w:rsidP="00323AFD">
      <w:pPr>
        <w:ind w:firstLine="0"/>
        <w:rPr>
          <w:rFonts w:ascii="Arial" w:eastAsia="MS Mincho" w:hAnsi="Arial" w:cs="Arial"/>
          <w:color w:val="000000" w:themeColor="text1"/>
          <w:sz w:val="24"/>
          <w:szCs w:val="24"/>
        </w:rPr>
      </w:pPr>
      <w:r>
        <w:rPr>
          <w:rFonts w:ascii="Arial" w:eastAsia="MS Mincho" w:hAnsi="Arial" w:cs="Arial"/>
          <w:color w:val="000000" w:themeColor="text1"/>
          <w:sz w:val="24"/>
          <w:szCs w:val="24"/>
        </w:rPr>
        <w:t xml:space="preserve">          </w:t>
      </w:r>
      <w:r w:rsidR="00AB68E4" w:rsidRPr="00C91CBA">
        <w:rPr>
          <w:rFonts w:ascii="Arial" w:eastAsia="Aptos" w:hAnsi="Arial" w:cs="Arial"/>
          <w:color w:val="000000" w:themeColor="text1"/>
          <w:kern w:val="2"/>
          <w:sz w:val="24"/>
          <w:szCs w:val="24"/>
          <w:lang w:eastAsia="en-US"/>
          <w14:ligatures w14:val="standardContextual"/>
        </w:rPr>
        <w:t xml:space="preserve">No que se refere ao processamento pragmático, </w:t>
      </w:r>
      <w:r w:rsidR="002C1C74" w:rsidRPr="00C91CBA">
        <w:rPr>
          <w:rFonts w:ascii="Arial" w:eastAsia="Aptos" w:hAnsi="Arial" w:cs="Arial"/>
          <w:color w:val="000000" w:themeColor="text1"/>
          <w:kern w:val="2"/>
          <w:sz w:val="24"/>
          <w:szCs w:val="24"/>
          <w:lang w:eastAsia="en-US"/>
          <w14:ligatures w14:val="standardContextual"/>
        </w:rPr>
        <w:t>pessoa</w:t>
      </w:r>
      <w:r>
        <w:rPr>
          <w:rFonts w:ascii="Arial" w:eastAsia="Aptos" w:hAnsi="Arial" w:cs="Arial"/>
          <w:color w:val="000000" w:themeColor="text1"/>
          <w:kern w:val="2"/>
          <w:sz w:val="24"/>
          <w:szCs w:val="24"/>
          <w:lang w:eastAsia="en-US"/>
          <w14:ligatures w14:val="standardContextual"/>
        </w:rPr>
        <w:t>s</w:t>
      </w:r>
      <w:r w:rsidR="00AB68E4" w:rsidRPr="00C91CBA">
        <w:rPr>
          <w:rFonts w:ascii="Arial" w:eastAsia="Aptos" w:hAnsi="Arial" w:cs="Arial"/>
          <w:color w:val="000000" w:themeColor="text1"/>
          <w:kern w:val="2"/>
          <w:sz w:val="24"/>
          <w:szCs w:val="24"/>
          <w:lang w:eastAsia="en-US"/>
          <w14:ligatures w14:val="standardContextual"/>
        </w:rPr>
        <w:t xml:space="preserve"> com síndrome de Down geralmente demonstram intenção comunicativa e disposição para iniciar interações, inclusive com pessoas desconhecidas.</w:t>
      </w:r>
      <w:r w:rsidR="002C1C74" w:rsidRPr="00C91CBA">
        <w:rPr>
          <w:rFonts w:ascii="Arial" w:eastAsia="Aptos" w:hAnsi="Arial" w:cs="Arial"/>
          <w:color w:val="000000" w:themeColor="text1"/>
          <w:kern w:val="2"/>
          <w:sz w:val="24"/>
          <w:szCs w:val="24"/>
          <w:lang w:eastAsia="en-US"/>
          <w14:ligatures w14:val="standardContextual"/>
        </w:rPr>
        <w:t xml:space="preserve"> </w:t>
      </w:r>
      <w:r w:rsidR="00AB68E4" w:rsidRPr="00C91CBA">
        <w:rPr>
          <w:rFonts w:ascii="Arial" w:eastAsia="Aptos" w:hAnsi="Arial" w:cs="Arial"/>
          <w:color w:val="000000" w:themeColor="text1"/>
          <w:kern w:val="2"/>
          <w:sz w:val="24"/>
          <w:szCs w:val="24"/>
          <w:lang w:eastAsia="en-US"/>
          <w14:ligatures w14:val="standardContextual"/>
        </w:rPr>
        <w:t>Carvalho (2023)</w:t>
      </w:r>
      <w:r w:rsidR="002C1C74" w:rsidRPr="00C91CBA">
        <w:rPr>
          <w:rFonts w:ascii="Arial" w:eastAsia="Aptos" w:hAnsi="Arial" w:cs="Arial"/>
          <w:color w:val="000000" w:themeColor="text1"/>
          <w:kern w:val="2"/>
          <w:sz w:val="24"/>
          <w:szCs w:val="24"/>
          <w:lang w:eastAsia="en-US"/>
          <w14:ligatures w14:val="standardContextual"/>
        </w:rPr>
        <w:t xml:space="preserve"> explica que </w:t>
      </w:r>
      <w:r w:rsidR="00AB68E4" w:rsidRPr="00C91CBA">
        <w:rPr>
          <w:rFonts w:ascii="Arial" w:eastAsia="Aptos" w:hAnsi="Arial" w:cs="Arial"/>
          <w:color w:val="000000" w:themeColor="text1"/>
          <w:kern w:val="2"/>
          <w:sz w:val="24"/>
          <w:szCs w:val="24"/>
          <w:lang w:eastAsia="en-US"/>
          <w14:ligatures w14:val="standardContextual"/>
        </w:rPr>
        <w:t>ao observar o uso funcional dessas habilidades na vida cotidiana, percebe-se a presença de déficits, sobretudo na capacidade de desenvolver temas, manter e concluir conversas. A alternância de turnos comunicativos mostra-se limitada em crianças, adolescentes e adultos, e a oferta de informações durante o diálogo tende a ser pouco detalhada, frequentemente carecendo de elementos essenciais à compreensão do interlocutor.</w:t>
      </w:r>
    </w:p>
    <w:p w14:paraId="09EAEA34" w14:textId="77CE534F" w:rsidR="00AB68E4" w:rsidRPr="00C91CBA" w:rsidRDefault="00323AFD" w:rsidP="00323AFD">
      <w:pPr>
        <w:shd w:val="clear" w:color="auto" w:fill="FFFFFF"/>
        <w:spacing w:before="100" w:beforeAutospacing="1" w:after="206"/>
        <w:ind w:firstLine="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 xml:space="preserve">Pessoas com Síndrome de Down demonstram particular dificuldade em iniciar conversas, um dos aspectos mais desafiadores de sua comunicação. </w:t>
      </w:r>
      <w:r w:rsidR="00AB68E4" w:rsidRPr="00C91CBA">
        <w:rPr>
          <w:rFonts w:ascii="Arial" w:eastAsia="Times New Roman" w:hAnsi="Arial" w:cs="Arial"/>
          <w:iCs/>
          <w:color w:val="000000" w:themeColor="text1"/>
          <w:sz w:val="24"/>
          <w:szCs w:val="24"/>
        </w:rPr>
        <w:t>Moraleda-Sepúlveda</w:t>
      </w:r>
      <w:r w:rsidR="00AB68E4" w:rsidRPr="00C91CBA">
        <w:rPr>
          <w:rFonts w:ascii="Arial" w:eastAsia="Times New Roman" w:hAnsi="Arial" w:cs="Arial"/>
          <w:i/>
          <w:color w:val="000000" w:themeColor="text1"/>
          <w:sz w:val="24"/>
          <w:szCs w:val="24"/>
        </w:rPr>
        <w:t xml:space="preserve"> et al. </w:t>
      </w:r>
      <w:r w:rsidR="00AB68E4" w:rsidRPr="00323AFD">
        <w:rPr>
          <w:rFonts w:ascii="Arial" w:eastAsia="Times New Roman" w:hAnsi="Arial" w:cs="Arial"/>
          <w:color w:val="000000" w:themeColor="text1"/>
          <w:sz w:val="24"/>
          <w:szCs w:val="24"/>
        </w:rPr>
        <w:t>(2022)</w:t>
      </w:r>
      <w:r w:rsidR="00AB68E4" w:rsidRPr="00C91CBA">
        <w:rPr>
          <w:rFonts w:ascii="Arial" w:eastAsia="Times New Roman" w:hAnsi="Arial" w:cs="Arial"/>
          <w:color w:val="000000" w:themeColor="text1"/>
          <w:sz w:val="24"/>
          <w:szCs w:val="24"/>
        </w:rPr>
        <w:t xml:space="preserve"> destacam que, </w:t>
      </w:r>
      <w:r w:rsidR="002C1C74" w:rsidRPr="00C91CBA">
        <w:rPr>
          <w:rFonts w:ascii="Arial" w:eastAsia="Times New Roman" w:hAnsi="Arial" w:cs="Arial"/>
          <w:color w:val="000000" w:themeColor="text1"/>
          <w:sz w:val="24"/>
          <w:szCs w:val="24"/>
        </w:rPr>
        <w:t xml:space="preserve">apesar disso </w:t>
      </w:r>
      <w:r w:rsidR="00AB68E4" w:rsidRPr="00C91CBA">
        <w:rPr>
          <w:rFonts w:ascii="Arial" w:eastAsia="Times New Roman" w:hAnsi="Arial" w:cs="Arial"/>
          <w:color w:val="000000" w:themeColor="text1"/>
          <w:sz w:val="24"/>
          <w:szCs w:val="24"/>
        </w:rPr>
        <w:t>são capazes de manter conversas sobre um tópico específico com relativa consistência, alcançando uma porcentagem média-alta de sucesso nessas interações. Isso sugere que, embora enfrentem desafios na iniciação e elaboração do discurso, podem engajar-se em diálogos mais estruturados quando o tema é claro e familiar.</w:t>
      </w:r>
    </w:p>
    <w:p w14:paraId="5C5A3A4E" w14:textId="0A6EF842" w:rsidR="002C1C74" w:rsidRPr="00C91CBA" w:rsidRDefault="00323AFD" w:rsidP="00323AFD">
      <w:pPr>
        <w:ind w:firstLine="0"/>
        <w:rPr>
          <w:rFonts w:ascii="Arial" w:eastAsia="Aptos" w:hAnsi="Arial" w:cs="Arial"/>
          <w:color w:val="000000" w:themeColor="text1"/>
          <w:kern w:val="2"/>
          <w:sz w:val="24"/>
          <w:szCs w:val="24"/>
          <w:lang w:eastAsia="en-US"/>
          <w14:ligatures w14:val="standardContextual"/>
        </w:rPr>
      </w:pPr>
      <w:r>
        <w:rPr>
          <w:rFonts w:ascii="Arial" w:eastAsia="Aptos" w:hAnsi="Arial" w:cs="Arial"/>
          <w:color w:val="000000" w:themeColor="text1"/>
          <w:kern w:val="2"/>
          <w:sz w:val="24"/>
          <w:szCs w:val="24"/>
          <w:lang w:eastAsia="en-US"/>
          <w14:ligatures w14:val="standardContextual"/>
        </w:rPr>
        <w:t xml:space="preserve">          </w:t>
      </w:r>
      <w:r w:rsidR="00AB68E4" w:rsidRPr="00C91CBA">
        <w:rPr>
          <w:rFonts w:ascii="Arial" w:eastAsia="Aptos" w:hAnsi="Arial" w:cs="Arial"/>
          <w:color w:val="000000" w:themeColor="text1"/>
          <w:kern w:val="2"/>
          <w:sz w:val="24"/>
          <w:szCs w:val="24"/>
          <w:lang w:eastAsia="en-US"/>
          <w14:ligatures w14:val="standardContextual"/>
        </w:rPr>
        <w:t xml:space="preserve">Segundo Rangel e Ribas (2011, apud Lima, 2020), as dificuldades pragmáticas observadas </w:t>
      </w:r>
      <w:r w:rsidR="002C1C74" w:rsidRPr="00C91CBA">
        <w:rPr>
          <w:rFonts w:ascii="Arial" w:eastAsia="Aptos" w:hAnsi="Arial" w:cs="Arial"/>
          <w:color w:val="000000" w:themeColor="text1"/>
          <w:kern w:val="2"/>
          <w:sz w:val="24"/>
          <w:szCs w:val="24"/>
          <w:lang w:eastAsia="en-US"/>
          <w14:ligatures w14:val="standardContextual"/>
        </w:rPr>
        <w:t>e</w:t>
      </w:r>
      <w:r w:rsidR="00AB68E4" w:rsidRPr="00C91CBA">
        <w:rPr>
          <w:rFonts w:ascii="Arial" w:eastAsia="Aptos" w:hAnsi="Arial" w:cs="Arial"/>
          <w:color w:val="000000" w:themeColor="text1"/>
          <w:kern w:val="2"/>
          <w:sz w:val="24"/>
          <w:szCs w:val="24"/>
          <w:lang w:eastAsia="en-US"/>
          <w14:ligatures w14:val="standardContextual"/>
        </w:rPr>
        <w:t>stão relacionadas à manutenção do diálogo, especialmente na capacidade de acrescentar informações, o que pode comprometer a continuidade do discurso.</w:t>
      </w:r>
    </w:p>
    <w:p w14:paraId="405F218C" w14:textId="55A781FC" w:rsidR="00AB68E4" w:rsidRPr="00C91CBA" w:rsidRDefault="00323AFD" w:rsidP="00323AFD">
      <w:pPr>
        <w:ind w:firstLine="0"/>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          </w:t>
      </w:r>
      <w:r w:rsidR="00AB68E4" w:rsidRPr="00C91CBA">
        <w:rPr>
          <w:rFonts w:ascii="Arial" w:hAnsi="Arial" w:cs="Arial"/>
          <w:color w:val="000000" w:themeColor="text1"/>
          <w:sz w:val="24"/>
          <w:szCs w:val="24"/>
          <w:shd w:val="clear" w:color="auto" w:fill="FFFFFF"/>
        </w:rPr>
        <w:t>A literatura sobre Síndrome de Down (SD) aponta forças sociais precoces, mas também déficits em raciocínios sociais complexos. Ashby</w:t>
      </w:r>
      <w:r w:rsidR="002C1C74" w:rsidRPr="00C91CBA">
        <w:rPr>
          <w:rFonts w:ascii="Arial" w:hAnsi="Arial" w:cs="Arial"/>
          <w:color w:val="000000" w:themeColor="text1"/>
          <w:sz w:val="24"/>
          <w:szCs w:val="24"/>
          <w:shd w:val="clear" w:color="auto" w:fill="FFFFFF"/>
        </w:rPr>
        <w:t>a</w:t>
      </w:r>
      <w:r w:rsidR="00AB68E4" w:rsidRPr="00C91CBA">
        <w:rPr>
          <w:rFonts w:ascii="Arial" w:hAnsi="Arial" w:cs="Arial"/>
          <w:color w:val="000000" w:themeColor="text1"/>
          <w:sz w:val="24"/>
          <w:szCs w:val="24"/>
          <w:shd w:val="clear" w:color="auto" w:fill="FFFFFF"/>
        </w:rPr>
        <w:t>, Channell</w:t>
      </w:r>
      <w:r w:rsidR="002C1C74" w:rsidRPr="00C91CBA">
        <w:rPr>
          <w:rFonts w:ascii="Arial" w:hAnsi="Arial" w:cs="Arial"/>
          <w:color w:val="000000" w:themeColor="text1"/>
          <w:sz w:val="24"/>
          <w:szCs w:val="24"/>
          <w:shd w:val="clear" w:color="auto" w:fill="FFFFFF"/>
        </w:rPr>
        <w:t>a</w:t>
      </w:r>
      <w:r w:rsidR="00AB68E4" w:rsidRPr="00C91CBA">
        <w:rPr>
          <w:rFonts w:ascii="Arial" w:hAnsi="Arial" w:cs="Arial"/>
          <w:color w:val="000000" w:themeColor="text1"/>
          <w:sz w:val="24"/>
          <w:szCs w:val="24"/>
          <w:shd w:val="clear" w:color="auto" w:fill="FFFFFF"/>
        </w:rPr>
        <w:t xml:space="preserve"> e Abbeduto</w:t>
      </w:r>
      <w:r w:rsidR="002C1C74" w:rsidRPr="00C91CBA">
        <w:rPr>
          <w:rFonts w:ascii="Arial" w:hAnsi="Arial" w:cs="Arial"/>
          <w:color w:val="000000" w:themeColor="text1"/>
          <w:sz w:val="24"/>
          <w:szCs w:val="24"/>
          <w:shd w:val="clear" w:color="auto" w:fill="FFFFFF"/>
        </w:rPr>
        <w:t>b</w:t>
      </w:r>
      <w:r w:rsidR="00AB68E4" w:rsidRPr="00C91CBA">
        <w:rPr>
          <w:rFonts w:ascii="Arial" w:hAnsi="Arial" w:cs="Arial"/>
          <w:color w:val="000000" w:themeColor="text1"/>
          <w:sz w:val="24"/>
          <w:szCs w:val="24"/>
          <w:shd w:val="clear" w:color="auto" w:fill="FFFFFF"/>
        </w:rPr>
        <w:t xml:space="preserve"> (2017) propõem que esses déficits provavelmente têm uma relação bidirecional com a geração de inferências. Entretanto, os autores concluem que essa hipótese permanece não testada, exigindo um exame mais detalhado da linguagem inferencial em </w:t>
      </w:r>
      <w:r w:rsidR="00511578" w:rsidRPr="00C91CBA">
        <w:rPr>
          <w:rFonts w:ascii="Arial" w:hAnsi="Arial" w:cs="Arial"/>
          <w:color w:val="000000" w:themeColor="text1"/>
          <w:sz w:val="24"/>
          <w:szCs w:val="24"/>
          <w:shd w:val="clear" w:color="auto" w:fill="FFFFFF"/>
        </w:rPr>
        <w:t>pessoas</w:t>
      </w:r>
      <w:r w:rsidR="00AB68E4" w:rsidRPr="00C91CBA">
        <w:rPr>
          <w:rFonts w:ascii="Arial" w:hAnsi="Arial" w:cs="Arial"/>
          <w:color w:val="000000" w:themeColor="text1"/>
          <w:sz w:val="24"/>
          <w:szCs w:val="24"/>
          <w:shd w:val="clear" w:color="auto" w:fill="FFFFFF"/>
        </w:rPr>
        <w:t xml:space="preserve"> com SD para sua confirmação.</w:t>
      </w:r>
    </w:p>
    <w:p w14:paraId="1C96BD52" w14:textId="7B447F48" w:rsidR="00AB68E4" w:rsidRPr="00C91CBA" w:rsidRDefault="00323AFD" w:rsidP="00323AFD">
      <w:pPr>
        <w:ind w:firstLine="0"/>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          </w:t>
      </w:r>
      <w:r w:rsidR="00AB68E4" w:rsidRPr="00C91CBA">
        <w:rPr>
          <w:rFonts w:ascii="Arial" w:hAnsi="Arial" w:cs="Arial"/>
          <w:color w:val="000000" w:themeColor="text1"/>
          <w:sz w:val="24"/>
          <w:szCs w:val="24"/>
          <w:shd w:val="clear" w:color="auto" w:fill="FFFFFF"/>
        </w:rPr>
        <w:t xml:space="preserve">Duas explicações potenciais são propostas para o fenômeno: a de que uma deficiência na cognição social para fazer inferências na SD impede a necessidade de </w:t>
      </w:r>
      <w:r w:rsidR="00AB68E4" w:rsidRPr="00C91CBA">
        <w:rPr>
          <w:rFonts w:ascii="Arial" w:hAnsi="Arial" w:cs="Arial"/>
          <w:color w:val="000000" w:themeColor="text1"/>
          <w:sz w:val="24"/>
          <w:szCs w:val="24"/>
          <w:shd w:val="clear" w:color="auto" w:fill="FFFFFF"/>
        </w:rPr>
        <w:lastRenderedPageBreak/>
        <w:t>uma sintaxe mais complexa, ou, alternativamente, a de que as limitações sintáticas típicas da SD restrinjam o uso da linguagem inferencial em contextos narrativos. Ambas as hipóteses, conforme Ashby</w:t>
      </w:r>
      <w:r w:rsidR="002C1C74" w:rsidRPr="00C91CBA">
        <w:rPr>
          <w:rFonts w:ascii="Arial" w:hAnsi="Arial" w:cs="Arial"/>
          <w:color w:val="000000" w:themeColor="text1"/>
          <w:sz w:val="24"/>
          <w:szCs w:val="24"/>
          <w:shd w:val="clear" w:color="auto" w:fill="FFFFFF"/>
        </w:rPr>
        <w:t>a</w:t>
      </w:r>
      <w:r w:rsidR="00AB68E4" w:rsidRPr="00C91CBA">
        <w:rPr>
          <w:rFonts w:ascii="Arial" w:hAnsi="Arial" w:cs="Arial"/>
          <w:color w:val="000000" w:themeColor="text1"/>
          <w:sz w:val="24"/>
          <w:szCs w:val="24"/>
          <w:shd w:val="clear" w:color="auto" w:fill="FFFFFF"/>
        </w:rPr>
        <w:t>, Channell</w:t>
      </w:r>
      <w:r w:rsidR="002C1C74" w:rsidRPr="00C91CBA">
        <w:rPr>
          <w:rFonts w:ascii="Arial" w:hAnsi="Arial" w:cs="Arial"/>
          <w:color w:val="000000" w:themeColor="text1"/>
          <w:sz w:val="24"/>
          <w:szCs w:val="24"/>
          <w:shd w:val="clear" w:color="auto" w:fill="FFFFFF"/>
        </w:rPr>
        <w:t xml:space="preserve">a </w:t>
      </w:r>
      <w:r w:rsidR="00AB68E4" w:rsidRPr="00C91CBA">
        <w:rPr>
          <w:rFonts w:ascii="Arial" w:hAnsi="Arial" w:cs="Arial"/>
          <w:color w:val="000000" w:themeColor="text1"/>
          <w:sz w:val="24"/>
          <w:szCs w:val="24"/>
          <w:shd w:val="clear" w:color="auto" w:fill="FFFFFF"/>
        </w:rPr>
        <w:t>e Abbeduto</w:t>
      </w:r>
      <w:r w:rsidR="002C1C74" w:rsidRPr="00C91CBA">
        <w:rPr>
          <w:rFonts w:ascii="Arial" w:hAnsi="Arial" w:cs="Arial"/>
          <w:color w:val="000000" w:themeColor="text1"/>
          <w:sz w:val="24"/>
          <w:szCs w:val="24"/>
          <w:shd w:val="clear" w:color="auto" w:fill="FFFFFF"/>
        </w:rPr>
        <w:t>b</w:t>
      </w:r>
      <w:r w:rsidR="00AB68E4" w:rsidRPr="00C91CBA">
        <w:rPr>
          <w:rFonts w:ascii="Arial" w:hAnsi="Arial" w:cs="Arial"/>
          <w:color w:val="000000" w:themeColor="text1"/>
          <w:sz w:val="24"/>
          <w:szCs w:val="24"/>
          <w:shd w:val="clear" w:color="auto" w:fill="FFFFFF"/>
        </w:rPr>
        <w:t xml:space="preserve"> (2017), se alinham com a literatura existente sobre o fenótipo da SD.</w:t>
      </w:r>
    </w:p>
    <w:p w14:paraId="784611D2" w14:textId="0EDBDB81" w:rsidR="00B85635" w:rsidRPr="00C91CBA" w:rsidRDefault="00323AFD" w:rsidP="00323AFD">
      <w:pPr>
        <w:ind w:firstLine="0"/>
        <w:rPr>
          <w:rFonts w:ascii="Arial" w:hAnsi="Arial" w:cs="Arial"/>
          <w:b/>
          <w:color w:val="000000" w:themeColor="text1"/>
          <w:sz w:val="24"/>
          <w:szCs w:val="24"/>
          <w:shd w:val="clear" w:color="auto" w:fill="FFFFFF"/>
        </w:rPr>
      </w:pPr>
      <w:r>
        <w:rPr>
          <w:rFonts w:ascii="Arial" w:hAnsi="Arial" w:cs="Arial"/>
          <w:color w:val="000000" w:themeColor="text1"/>
          <w:sz w:val="24"/>
          <w:szCs w:val="24"/>
          <w:shd w:val="clear" w:color="auto" w:fill="FFFFFF"/>
        </w:rPr>
        <w:t xml:space="preserve">          </w:t>
      </w:r>
      <w:r w:rsidR="00AB68E4" w:rsidRPr="00C91CBA">
        <w:rPr>
          <w:rFonts w:ascii="Arial" w:hAnsi="Arial" w:cs="Arial"/>
          <w:color w:val="000000" w:themeColor="text1"/>
          <w:sz w:val="24"/>
          <w:szCs w:val="24"/>
          <w:shd w:val="clear" w:color="auto" w:fill="FFFFFF"/>
        </w:rPr>
        <w:t>A carência de evidências que sustentem essa explicação deve-se à insuficiência de pesquisas sobre o raciocínio social complexo em faixas etárias mais avançadas (crianças maiores e adolescentes) com SD, tornando crucial a realização de investigações futuras sobre o tema </w:t>
      </w:r>
      <w:r w:rsidR="00AB68E4" w:rsidRPr="00C91CBA">
        <w:rPr>
          <w:rStyle w:val="Forte"/>
          <w:rFonts w:ascii="Arial" w:hAnsi="Arial" w:cs="Arial"/>
          <w:b w:val="0"/>
          <w:color w:val="000000" w:themeColor="text1"/>
          <w:sz w:val="24"/>
          <w:szCs w:val="24"/>
          <w:shd w:val="clear" w:color="auto" w:fill="FFFFFF"/>
        </w:rPr>
        <w:t>(Ashby</w:t>
      </w:r>
      <w:r w:rsidR="002C1C74" w:rsidRPr="00C91CBA">
        <w:rPr>
          <w:rStyle w:val="Forte"/>
          <w:rFonts w:ascii="Arial" w:hAnsi="Arial" w:cs="Arial"/>
          <w:b w:val="0"/>
          <w:color w:val="000000" w:themeColor="text1"/>
          <w:sz w:val="24"/>
          <w:szCs w:val="24"/>
          <w:shd w:val="clear" w:color="auto" w:fill="FFFFFF"/>
        </w:rPr>
        <w:t>a</w:t>
      </w:r>
      <w:r w:rsidR="00AB68E4" w:rsidRPr="00C91CBA">
        <w:rPr>
          <w:rStyle w:val="Forte"/>
          <w:rFonts w:ascii="Arial" w:hAnsi="Arial" w:cs="Arial"/>
          <w:b w:val="0"/>
          <w:color w:val="000000" w:themeColor="text1"/>
          <w:sz w:val="24"/>
          <w:szCs w:val="24"/>
          <w:shd w:val="clear" w:color="auto" w:fill="FFFFFF"/>
        </w:rPr>
        <w:t>, Channell</w:t>
      </w:r>
      <w:r w:rsidR="002C1C74" w:rsidRPr="00C91CBA">
        <w:rPr>
          <w:rStyle w:val="Forte"/>
          <w:rFonts w:ascii="Arial" w:hAnsi="Arial" w:cs="Arial"/>
          <w:b w:val="0"/>
          <w:color w:val="000000" w:themeColor="text1"/>
          <w:sz w:val="24"/>
          <w:szCs w:val="24"/>
          <w:shd w:val="clear" w:color="auto" w:fill="FFFFFF"/>
        </w:rPr>
        <w:t xml:space="preserve">a </w:t>
      </w:r>
      <w:r w:rsidR="00AB68E4" w:rsidRPr="00C91CBA">
        <w:rPr>
          <w:rStyle w:val="Forte"/>
          <w:rFonts w:ascii="Arial" w:hAnsi="Arial" w:cs="Arial"/>
          <w:b w:val="0"/>
          <w:color w:val="000000" w:themeColor="text1"/>
          <w:sz w:val="24"/>
          <w:szCs w:val="24"/>
          <w:shd w:val="clear" w:color="auto" w:fill="FFFFFF"/>
        </w:rPr>
        <w:t>e Abbeduto</w:t>
      </w:r>
      <w:r w:rsidR="002C1C74" w:rsidRPr="00C91CBA">
        <w:rPr>
          <w:rStyle w:val="Forte"/>
          <w:rFonts w:ascii="Arial" w:hAnsi="Arial" w:cs="Arial"/>
          <w:b w:val="0"/>
          <w:color w:val="000000" w:themeColor="text1"/>
          <w:sz w:val="24"/>
          <w:szCs w:val="24"/>
          <w:shd w:val="clear" w:color="auto" w:fill="FFFFFF"/>
        </w:rPr>
        <w:t>b</w:t>
      </w:r>
      <w:r w:rsidR="00AB68E4" w:rsidRPr="00C91CBA">
        <w:rPr>
          <w:rStyle w:val="Forte"/>
          <w:rFonts w:ascii="Arial" w:hAnsi="Arial" w:cs="Arial"/>
          <w:b w:val="0"/>
          <w:color w:val="000000" w:themeColor="text1"/>
          <w:sz w:val="24"/>
          <w:szCs w:val="24"/>
          <w:shd w:val="clear" w:color="auto" w:fill="FFFFFF"/>
        </w:rPr>
        <w:t>, 2017)</w:t>
      </w:r>
      <w:r w:rsidR="00AB68E4" w:rsidRPr="00C91CBA">
        <w:rPr>
          <w:rFonts w:ascii="Arial" w:hAnsi="Arial" w:cs="Arial"/>
          <w:b/>
          <w:color w:val="000000" w:themeColor="text1"/>
          <w:sz w:val="24"/>
          <w:szCs w:val="24"/>
          <w:shd w:val="clear" w:color="auto" w:fill="FFFFFF"/>
        </w:rPr>
        <w:t>.</w:t>
      </w:r>
    </w:p>
    <w:p w14:paraId="7266F4F1" w14:textId="63E97F24" w:rsidR="00AB68E4" w:rsidRPr="00C91CBA" w:rsidRDefault="00323AFD" w:rsidP="00323AFD">
      <w:pPr>
        <w:ind w:firstLine="0"/>
        <w:rPr>
          <w:rFonts w:ascii="Arial" w:hAnsi="Arial" w:cs="Arial"/>
          <w:b/>
          <w:color w:val="000000" w:themeColor="text1"/>
          <w:sz w:val="24"/>
          <w:szCs w:val="24"/>
          <w:shd w:val="clear" w:color="auto" w:fill="FFFFFF"/>
        </w:rPr>
      </w:pPr>
      <w:r>
        <w:rPr>
          <w:rFonts w:ascii="Arial" w:hAnsi="Arial" w:cs="Arial"/>
          <w:color w:val="000000" w:themeColor="text1"/>
          <w:sz w:val="24"/>
          <w:szCs w:val="24"/>
          <w:shd w:val="clear" w:color="auto" w:fill="FFFFFF"/>
        </w:rPr>
        <w:t xml:space="preserve">          </w:t>
      </w:r>
      <w:r w:rsidR="00AB68E4" w:rsidRPr="00C91CBA">
        <w:rPr>
          <w:rFonts w:ascii="Arial" w:hAnsi="Arial" w:cs="Arial"/>
          <w:color w:val="000000" w:themeColor="text1"/>
          <w:sz w:val="24"/>
          <w:szCs w:val="24"/>
          <w:shd w:val="clear" w:color="auto" w:fill="FFFFFF"/>
        </w:rPr>
        <w:t>A pesquisa sobre habilidades sociocognitivas em adultos com SD é limitada, especialmente quanto ao reconhecimento de emoções faciais e percepção de amizade, </w:t>
      </w:r>
      <w:r w:rsidR="00AB68E4" w:rsidRPr="00C91CBA">
        <w:rPr>
          <w:rStyle w:val="Forte"/>
          <w:rFonts w:ascii="Arial" w:hAnsi="Arial" w:cs="Arial"/>
          <w:b w:val="0"/>
          <w:color w:val="000000" w:themeColor="text1"/>
          <w:sz w:val="24"/>
          <w:szCs w:val="24"/>
          <w:shd w:val="clear" w:color="auto" w:fill="FFFFFF"/>
        </w:rPr>
        <w:t xml:space="preserve">conforme apontam Martin </w:t>
      </w:r>
      <w:r w:rsidR="00AB68E4" w:rsidRPr="00C91CBA">
        <w:rPr>
          <w:rStyle w:val="Forte"/>
          <w:rFonts w:ascii="Arial" w:hAnsi="Arial" w:cs="Arial"/>
          <w:b w:val="0"/>
          <w:i/>
          <w:iCs/>
          <w:color w:val="000000" w:themeColor="text1"/>
          <w:sz w:val="24"/>
          <w:szCs w:val="24"/>
          <w:shd w:val="clear" w:color="auto" w:fill="FFFFFF"/>
        </w:rPr>
        <w:t>et al.</w:t>
      </w:r>
      <w:r w:rsidR="00AB68E4" w:rsidRPr="00C91CBA">
        <w:rPr>
          <w:rStyle w:val="Forte"/>
          <w:rFonts w:ascii="Arial" w:hAnsi="Arial" w:cs="Arial"/>
          <w:b w:val="0"/>
          <w:color w:val="000000" w:themeColor="text1"/>
          <w:sz w:val="24"/>
          <w:szCs w:val="24"/>
          <w:shd w:val="clear" w:color="auto" w:fill="FFFFFF"/>
        </w:rPr>
        <w:t xml:space="preserve"> (2013)</w:t>
      </w:r>
      <w:r w:rsidR="00AB68E4" w:rsidRPr="00C91CBA">
        <w:rPr>
          <w:rFonts w:ascii="Arial" w:hAnsi="Arial" w:cs="Arial"/>
          <w:b/>
          <w:color w:val="000000" w:themeColor="text1"/>
          <w:sz w:val="24"/>
          <w:szCs w:val="24"/>
          <w:shd w:val="clear" w:color="auto" w:fill="FFFFFF"/>
        </w:rPr>
        <w:t>.</w:t>
      </w:r>
      <w:r w:rsidR="00AB68E4" w:rsidRPr="00C91CBA">
        <w:rPr>
          <w:rFonts w:ascii="Arial" w:hAnsi="Arial" w:cs="Arial"/>
          <w:color w:val="000000" w:themeColor="text1"/>
          <w:sz w:val="24"/>
          <w:szCs w:val="24"/>
          <w:shd w:val="clear" w:color="auto" w:fill="FFFFFF"/>
        </w:rPr>
        <w:t xml:space="preserve"> O estudo </w:t>
      </w:r>
      <w:r w:rsidR="00AB68E4" w:rsidRPr="00C91CBA">
        <w:rPr>
          <w:rStyle w:val="Forte"/>
          <w:rFonts w:ascii="Arial" w:hAnsi="Arial" w:cs="Arial"/>
          <w:b w:val="0"/>
          <w:color w:val="000000" w:themeColor="text1"/>
          <w:sz w:val="24"/>
          <w:szCs w:val="24"/>
          <w:shd w:val="clear" w:color="auto" w:fill="FFFFFF"/>
        </w:rPr>
        <w:t>dos autores</w:t>
      </w:r>
      <w:r w:rsidR="00AB68E4" w:rsidRPr="00C91CBA">
        <w:rPr>
          <w:rFonts w:ascii="Arial" w:hAnsi="Arial" w:cs="Arial"/>
          <w:color w:val="000000" w:themeColor="text1"/>
          <w:sz w:val="24"/>
          <w:szCs w:val="24"/>
          <w:shd w:val="clear" w:color="auto" w:fill="FFFFFF"/>
        </w:rPr>
        <w:t> não revelou diferenças significativas entre adultos com SD e outros com deficiência intelectual no reconhecimento de emoções, mas identificou desempenho significativamente inferior ao comparar adultos com SD e com DT</w:t>
      </w:r>
      <w:r w:rsidR="00B85635" w:rsidRPr="00C91CBA">
        <w:rPr>
          <w:rFonts w:ascii="Arial" w:hAnsi="Arial" w:cs="Arial"/>
          <w:color w:val="000000" w:themeColor="text1"/>
          <w:sz w:val="24"/>
          <w:szCs w:val="24"/>
          <w:shd w:val="clear" w:color="auto" w:fill="FFFFFF"/>
        </w:rPr>
        <w:t xml:space="preserve"> (desenvolvimento típico)</w:t>
      </w:r>
      <w:r w:rsidR="00AB68E4" w:rsidRPr="00C91CBA">
        <w:rPr>
          <w:rFonts w:ascii="Arial" w:hAnsi="Arial" w:cs="Arial"/>
          <w:color w:val="000000" w:themeColor="text1"/>
          <w:sz w:val="24"/>
          <w:szCs w:val="24"/>
          <w:shd w:val="clear" w:color="auto" w:fill="FFFFFF"/>
        </w:rPr>
        <w:t>, com dificuldade específica no reconhecimento de expressões de medo em comparação com crianças com DT</w:t>
      </w:r>
      <w:r w:rsidR="00B85635" w:rsidRPr="00C91CBA">
        <w:rPr>
          <w:rFonts w:ascii="Arial" w:hAnsi="Arial" w:cs="Arial"/>
          <w:color w:val="000000" w:themeColor="text1"/>
          <w:sz w:val="24"/>
          <w:szCs w:val="24"/>
          <w:shd w:val="clear" w:color="auto" w:fill="FFFFFF"/>
        </w:rPr>
        <w:t xml:space="preserve"> (desenvolvimento típico)</w:t>
      </w:r>
      <w:r w:rsidR="00AB68E4" w:rsidRPr="00C91CBA">
        <w:rPr>
          <w:rFonts w:ascii="Arial" w:hAnsi="Arial" w:cs="Arial"/>
          <w:color w:val="000000" w:themeColor="text1"/>
          <w:sz w:val="24"/>
          <w:szCs w:val="24"/>
          <w:shd w:val="clear" w:color="auto" w:fill="FFFFFF"/>
        </w:rPr>
        <w:t xml:space="preserve"> de mesma idade mental.</w:t>
      </w:r>
    </w:p>
    <w:p w14:paraId="596DDCFC" w14:textId="77777777" w:rsidR="00AF3C7A" w:rsidRDefault="00323AFD" w:rsidP="00AF3C7A">
      <w:pPr>
        <w:ind w:firstLine="0"/>
        <w:rPr>
          <w:rFonts w:ascii="Arial" w:hAnsi="Arial" w:cs="Arial"/>
          <w:color w:val="000000" w:themeColor="text1"/>
          <w:sz w:val="24"/>
          <w:szCs w:val="24"/>
        </w:rPr>
      </w:pPr>
      <w:r>
        <w:rPr>
          <w:rStyle w:val="Forte"/>
          <w:rFonts w:ascii="Arial" w:hAnsi="Arial" w:cs="Arial"/>
          <w:b w:val="0"/>
          <w:color w:val="000000" w:themeColor="text1"/>
          <w:sz w:val="24"/>
          <w:szCs w:val="24"/>
          <w:shd w:val="clear" w:color="auto" w:fill="FFFFFF"/>
        </w:rPr>
        <w:t xml:space="preserve">          </w:t>
      </w:r>
      <w:r w:rsidR="00AB68E4" w:rsidRPr="00C91CBA">
        <w:rPr>
          <w:rStyle w:val="Forte"/>
          <w:rFonts w:ascii="Arial" w:hAnsi="Arial" w:cs="Arial"/>
          <w:b w:val="0"/>
          <w:color w:val="000000" w:themeColor="text1"/>
          <w:sz w:val="24"/>
          <w:szCs w:val="24"/>
          <w:shd w:val="clear" w:color="auto" w:fill="FFFFFF"/>
        </w:rPr>
        <w:t xml:space="preserve">Martin </w:t>
      </w:r>
      <w:r w:rsidR="00AB68E4" w:rsidRPr="00C91CBA">
        <w:rPr>
          <w:rStyle w:val="Forte"/>
          <w:rFonts w:ascii="Arial" w:hAnsi="Arial" w:cs="Arial"/>
          <w:b w:val="0"/>
          <w:i/>
          <w:iCs/>
          <w:color w:val="000000" w:themeColor="text1"/>
          <w:sz w:val="24"/>
          <w:szCs w:val="24"/>
          <w:shd w:val="clear" w:color="auto" w:fill="FFFFFF"/>
        </w:rPr>
        <w:t>et al.</w:t>
      </w:r>
      <w:r w:rsidR="00B85635" w:rsidRPr="00C91CBA">
        <w:rPr>
          <w:rStyle w:val="Forte"/>
          <w:rFonts w:ascii="Arial" w:hAnsi="Arial" w:cs="Arial"/>
          <w:b w:val="0"/>
          <w:color w:val="000000" w:themeColor="text1"/>
          <w:sz w:val="24"/>
          <w:szCs w:val="24"/>
          <w:shd w:val="clear" w:color="auto" w:fill="FFFFFF"/>
        </w:rPr>
        <w:t xml:space="preserve"> </w:t>
      </w:r>
      <w:r w:rsidR="00AB68E4" w:rsidRPr="00C91CBA">
        <w:rPr>
          <w:rStyle w:val="Forte"/>
          <w:rFonts w:ascii="Arial" w:hAnsi="Arial" w:cs="Arial"/>
          <w:b w:val="0"/>
          <w:color w:val="000000" w:themeColor="text1"/>
          <w:sz w:val="24"/>
          <w:szCs w:val="24"/>
          <w:shd w:val="clear" w:color="auto" w:fill="FFFFFF"/>
        </w:rPr>
        <w:t>(2013)</w:t>
      </w:r>
      <w:r w:rsidR="00AB68E4" w:rsidRPr="00C91CBA">
        <w:rPr>
          <w:rFonts w:ascii="Arial" w:hAnsi="Arial" w:cs="Arial"/>
          <w:color w:val="000000" w:themeColor="text1"/>
          <w:sz w:val="24"/>
          <w:szCs w:val="24"/>
          <w:shd w:val="clear" w:color="auto" w:fill="FFFFFF"/>
        </w:rPr>
        <w:t> argumentam que as habilidades linguísticas, sociocognitivas e de compreensão prosódica em adultos com SD permanecem pouco investigadas, com estudos narrativos abrangendo faixas etárias amplas sem foco específico na vida adulta. Considerando o desenvolvimento tardio e lento da linguagem na SD, os autores enfatizam a necessidade de investigar o platô atingido na idade adulta e defendem que uma análise comparativa da micro e macroestrutura narrativa n</w:t>
      </w:r>
      <w:r w:rsidR="00511578" w:rsidRPr="00C91CBA">
        <w:rPr>
          <w:rFonts w:ascii="Arial" w:hAnsi="Arial" w:cs="Arial"/>
          <w:color w:val="000000" w:themeColor="text1"/>
          <w:sz w:val="24"/>
          <w:szCs w:val="24"/>
          <w:shd w:val="clear" w:color="auto" w:fill="FFFFFF"/>
        </w:rPr>
        <w:t>as mesmas pessoas</w:t>
      </w:r>
      <w:r w:rsidR="00AB68E4" w:rsidRPr="00C91CBA">
        <w:rPr>
          <w:rFonts w:ascii="Arial" w:hAnsi="Arial" w:cs="Arial"/>
          <w:color w:val="000000" w:themeColor="text1"/>
          <w:sz w:val="24"/>
          <w:szCs w:val="24"/>
          <w:shd w:val="clear" w:color="auto" w:fill="FFFFFF"/>
        </w:rPr>
        <w:t xml:space="preserve"> é crucial para compreender as conexões entre suas capacidades linguísticas e sociocognitivas.</w:t>
      </w:r>
    </w:p>
    <w:p w14:paraId="75FED232" w14:textId="77777777" w:rsidR="00AF3C7A" w:rsidRDefault="00AF3C7A" w:rsidP="00AF3C7A">
      <w:pPr>
        <w:ind w:firstLine="0"/>
        <w:rPr>
          <w:rFonts w:ascii="Arial" w:hAnsi="Arial" w:cs="Arial"/>
          <w:color w:val="000000" w:themeColor="text1"/>
          <w:sz w:val="24"/>
          <w:szCs w:val="24"/>
        </w:rPr>
      </w:pPr>
    </w:p>
    <w:p w14:paraId="24FE753F" w14:textId="2ADBBB13" w:rsidR="00AB68E4" w:rsidRPr="00AF3C7A" w:rsidRDefault="00AF3C7A" w:rsidP="00AF3C7A">
      <w:pPr>
        <w:ind w:firstLine="0"/>
        <w:rPr>
          <w:rFonts w:ascii="Arial" w:hAnsi="Arial" w:cs="Arial"/>
          <w:color w:val="000000" w:themeColor="text1"/>
          <w:sz w:val="24"/>
          <w:szCs w:val="24"/>
        </w:rPr>
      </w:pPr>
      <w:r>
        <w:rPr>
          <w:rFonts w:ascii="Arial" w:hAnsi="Arial" w:cs="Arial"/>
          <w:color w:val="000000" w:themeColor="text1"/>
          <w:sz w:val="24"/>
          <w:szCs w:val="24"/>
        </w:rPr>
        <w:t xml:space="preserve">          </w:t>
      </w:r>
      <w:r w:rsidR="00150779">
        <w:rPr>
          <w:rFonts w:ascii="Arial" w:eastAsia="Times New Roman" w:hAnsi="Arial" w:cs="Arial"/>
          <w:b/>
          <w:bCs/>
          <w:iCs/>
          <w:sz w:val="24"/>
          <w:szCs w:val="24"/>
        </w:rPr>
        <w:t>L</w:t>
      </w:r>
      <w:r w:rsidR="00150779" w:rsidRPr="00150779">
        <w:rPr>
          <w:rFonts w:ascii="Arial" w:eastAsia="Times New Roman" w:hAnsi="Arial" w:cs="Arial"/>
          <w:b/>
          <w:bCs/>
          <w:iCs/>
          <w:sz w:val="24"/>
          <w:szCs w:val="24"/>
        </w:rPr>
        <w:t xml:space="preserve">inguagem escrita </w:t>
      </w:r>
    </w:p>
    <w:p w14:paraId="6F272CC4" w14:textId="3CFFEBB4" w:rsidR="00AB68E4" w:rsidRPr="00C91CBA" w:rsidRDefault="00323AFD" w:rsidP="00323AFD">
      <w:pPr>
        <w:shd w:val="clear" w:color="auto" w:fill="FFFFFF"/>
        <w:spacing w:before="100" w:beforeAutospacing="1" w:after="206"/>
        <w:ind w:firstLine="0"/>
        <w:rPr>
          <w:rFonts w:ascii="Arial" w:eastAsia="Times New Roman" w:hAnsi="Arial" w:cs="Arial"/>
          <w:b/>
          <w:bCs/>
          <w:iCs/>
          <w:color w:val="000000" w:themeColor="text1"/>
          <w:sz w:val="24"/>
          <w:szCs w:val="24"/>
        </w:rPr>
      </w:pPr>
      <w:r>
        <w:rPr>
          <w:rFonts w:ascii="Arial" w:eastAsia="Calibri" w:hAnsi="Arial" w:cs="Arial"/>
          <w:color w:val="000000" w:themeColor="text1"/>
          <w:sz w:val="24"/>
          <w:szCs w:val="24"/>
        </w:rPr>
        <w:t xml:space="preserve">          </w:t>
      </w:r>
      <w:r w:rsidR="00AB68E4" w:rsidRPr="00C91CBA">
        <w:rPr>
          <w:rFonts w:ascii="Arial" w:eastAsia="Calibri" w:hAnsi="Arial" w:cs="Arial"/>
          <w:color w:val="000000" w:themeColor="text1"/>
          <w:sz w:val="24"/>
          <w:szCs w:val="24"/>
        </w:rPr>
        <w:t>A aprendizagem da linguagem escrita está sujeit</w:t>
      </w:r>
      <w:r w:rsidR="00B85635" w:rsidRPr="00C91CBA">
        <w:rPr>
          <w:rFonts w:ascii="Arial" w:eastAsia="Calibri" w:hAnsi="Arial" w:cs="Arial"/>
          <w:color w:val="000000" w:themeColor="text1"/>
          <w:sz w:val="24"/>
          <w:szCs w:val="24"/>
        </w:rPr>
        <w:t>a</w:t>
      </w:r>
      <w:r w:rsidR="00AB68E4" w:rsidRPr="00C91CBA">
        <w:rPr>
          <w:rFonts w:ascii="Arial" w:eastAsia="Calibri" w:hAnsi="Arial" w:cs="Arial"/>
          <w:color w:val="000000" w:themeColor="text1"/>
          <w:sz w:val="24"/>
          <w:szCs w:val="24"/>
        </w:rPr>
        <w:t xml:space="preserve"> às limitações impostas pelo déficit cognitivo, havendo prejuízos particularmente evidentes em algumas áreas, tal como a linguagem expressiva e a memória de trabalho, mais especificamente no componente fonológico</w:t>
      </w:r>
      <w:r w:rsidR="00B85635" w:rsidRPr="00C91CBA">
        <w:rPr>
          <w:rFonts w:ascii="Arial" w:eastAsia="Calibri" w:hAnsi="Arial" w:cs="Arial"/>
          <w:color w:val="000000" w:themeColor="text1"/>
          <w:sz w:val="24"/>
          <w:szCs w:val="24"/>
        </w:rPr>
        <w:t>,</w:t>
      </w:r>
      <w:r w:rsidR="00AB68E4" w:rsidRPr="00C91CBA">
        <w:rPr>
          <w:rFonts w:ascii="Arial" w:eastAsia="Calibri" w:hAnsi="Arial" w:cs="Arial"/>
          <w:color w:val="000000" w:themeColor="text1"/>
          <w:sz w:val="24"/>
          <w:szCs w:val="24"/>
        </w:rPr>
        <w:t xml:space="preserve"> </w:t>
      </w:r>
      <w:r w:rsidR="00B85635" w:rsidRPr="00C91CBA">
        <w:rPr>
          <w:rFonts w:ascii="Arial" w:eastAsia="Calibri" w:hAnsi="Arial" w:cs="Arial"/>
          <w:color w:val="000000" w:themeColor="text1"/>
          <w:sz w:val="24"/>
          <w:szCs w:val="24"/>
        </w:rPr>
        <w:t xml:space="preserve">segundo </w:t>
      </w:r>
      <w:r w:rsidR="00AB68E4" w:rsidRPr="00C91CBA">
        <w:rPr>
          <w:rFonts w:ascii="Arial" w:eastAsia="Calibri" w:hAnsi="Arial" w:cs="Arial"/>
          <w:color w:val="000000" w:themeColor="text1"/>
          <w:sz w:val="24"/>
          <w:szCs w:val="24"/>
        </w:rPr>
        <w:t>Andrade e Cachino (2017).</w:t>
      </w:r>
    </w:p>
    <w:p w14:paraId="4499E76A" w14:textId="156D7F67" w:rsidR="00AB68E4" w:rsidRPr="00C91CBA" w:rsidRDefault="00323AFD" w:rsidP="00323AFD">
      <w:pPr>
        <w:spacing w:before="100" w:beforeAutospacing="1" w:after="100" w:afterAutospacing="1"/>
        <w:ind w:firstLine="0"/>
        <w:rPr>
          <w:rFonts w:ascii="Arial" w:eastAsia="Times New Roman" w:hAnsi="Arial" w:cs="Arial"/>
          <w:iCs/>
          <w:color w:val="000000" w:themeColor="text1"/>
          <w:sz w:val="24"/>
          <w:szCs w:val="24"/>
        </w:rPr>
      </w:pPr>
      <w:r>
        <w:rPr>
          <w:rFonts w:ascii="Arial" w:eastAsia="Times New Roman" w:hAnsi="Arial" w:cs="Arial"/>
          <w:color w:val="000000" w:themeColor="text1"/>
          <w:sz w:val="24"/>
          <w:szCs w:val="24"/>
        </w:rPr>
        <w:lastRenderedPageBreak/>
        <w:t xml:space="preserve">          </w:t>
      </w:r>
      <w:r w:rsidR="00AB68E4" w:rsidRPr="00C91CBA">
        <w:rPr>
          <w:rFonts w:ascii="Arial" w:eastAsia="Times New Roman" w:hAnsi="Arial" w:cs="Arial"/>
          <w:color w:val="000000" w:themeColor="text1"/>
          <w:sz w:val="24"/>
          <w:szCs w:val="24"/>
        </w:rPr>
        <w:t>O desafio enfrentado por pessoas com Síndrome de Down para aprender a ler e escrever gera uma escassez de informações acerca da alfabetização e letramento deste público</w:t>
      </w:r>
      <w:r w:rsidR="00B85635" w:rsidRPr="00C91CBA">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Vale e Gomes (2025)</w:t>
      </w:r>
      <w:r w:rsidR="00B85635" w:rsidRPr="00C91CBA">
        <w:rPr>
          <w:rFonts w:ascii="Arial" w:eastAsia="Times New Roman" w:hAnsi="Arial" w:cs="Arial"/>
          <w:color w:val="000000" w:themeColor="text1"/>
          <w:sz w:val="24"/>
          <w:szCs w:val="24"/>
        </w:rPr>
        <w:t xml:space="preserve"> destacam que </w:t>
      </w:r>
      <w:r w:rsidR="00AB68E4" w:rsidRPr="00C91CBA">
        <w:rPr>
          <w:rFonts w:ascii="Arial" w:eastAsia="Times New Roman" w:hAnsi="Arial" w:cs="Arial"/>
          <w:color w:val="000000" w:themeColor="text1"/>
          <w:sz w:val="24"/>
          <w:szCs w:val="24"/>
        </w:rPr>
        <w:t xml:space="preserve">a inclusão oferece </w:t>
      </w:r>
      <w:r w:rsidR="00511578" w:rsidRPr="00C91CBA">
        <w:rPr>
          <w:rFonts w:ascii="Arial" w:eastAsia="Times New Roman" w:hAnsi="Arial" w:cs="Arial"/>
          <w:color w:val="000000" w:themeColor="text1"/>
          <w:sz w:val="24"/>
          <w:szCs w:val="24"/>
        </w:rPr>
        <w:t>as pessoas</w:t>
      </w:r>
      <w:r w:rsidR="00AB68E4" w:rsidRPr="00C91CBA">
        <w:rPr>
          <w:rFonts w:ascii="Arial" w:eastAsia="Times New Roman" w:hAnsi="Arial" w:cs="Arial"/>
          <w:color w:val="000000" w:themeColor="text1"/>
          <w:sz w:val="24"/>
          <w:szCs w:val="24"/>
        </w:rPr>
        <w:t xml:space="preserve"> as condições necessárias para participar plenamente da sociedade e do ambiente educacional, ajudando os alunos a se sentirem protagonistas, autônomos e independentes, tanto dentro quanto fora da escola.</w:t>
      </w:r>
      <w:r w:rsidR="00B85635" w:rsidRPr="00C91CBA">
        <w:rPr>
          <w:rFonts w:ascii="Arial" w:eastAsia="Times New Roman" w:hAnsi="Arial" w:cs="Arial"/>
          <w:iCs/>
          <w:color w:val="000000" w:themeColor="text1"/>
          <w:sz w:val="24"/>
          <w:szCs w:val="24"/>
        </w:rPr>
        <w:t xml:space="preserve"> </w:t>
      </w:r>
      <w:r w:rsidR="00AB68E4" w:rsidRPr="00C91CBA">
        <w:rPr>
          <w:rFonts w:ascii="Arial" w:eastAsia="Times New Roman" w:hAnsi="Arial" w:cs="Arial"/>
          <w:color w:val="000000" w:themeColor="text1"/>
          <w:sz w:val="24"/>
          <w:szCs w:val="24"/>
        </w:rPr>
        <w:t xml:space="preserve">Os autores </w:t>
      </w:r>
      <w:r w:rsidR="00AB68E4" w:rsidRPr="00C91CBA">
        <w:rPr>
          <w:rFonts w:ascii="Arial" w:eastAsia="Times New Roman" w:hAnsi="Arial" w:cs="Arial"/>
          <w:i/>
          <w:iCs/>
          <w:color w:val="000000" w:themeColor="text1"/>
          <w:sz w:val="24"/>
          <w:szCs w:val="24"/>
        </w:rPr>
        <w:t>(op. cit.)</w:t>
      </w:r>
      <w:r w:rsidR="00AB68E4" w:rsidRPr="00C91CBA">
        <w:rPr>
          <w:rFonts w:ascii="Arial" w:eastAsia="Times New Roman" w:hAnsi="Arial" w:cs="Arial"/>
          <w:color w:val="000000" w:themeColor="text1"/>
          <w:sz w:val="24"/>
          <w:szCs w:val="24"/>
        </w:rPr>
        <w:t xml:space="preserve"> afirmam que o ambiente familiar e escolar contribui de forma efetiva no desenvolvimento das habilidades intelectuais e sociais dos jovens com SD.</w:t>
      </w:r>
    </w:p>
    <w:p w14:paraId="0C8941E1" w14:textId="430AE868" w:rsidR="00AB68E4" w:rsidRPr="00C91CBA" w:rsidRDefault="00323AFD" w:rsidP="00323AFD">
      <w:pPr>
        <w:spacing w:before="100" w:beforeAutospacing="1" w:after="100" w:afterAutospacing="1"/>
        <w:ind w:firstLine="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 xml:space="preserve">Jiménez </w:t>
      </w:r>
      <w:r w:rsidR="00AB68E4" w:rsidRPr="00C91CBA">
        <w:rPr>
          <w:rFonts w:ascii="Arial" w:eastAsia="Times New Roman" w:hAnsi="Arial" w:cs="Arial"/>
          <w:i/>
          <w:iCs/>
          <w:color w:val="000000" w:themeColor="text1"/>
          <w:sz w:val="24"/>
          <w:szCs w:val="24"/>
        </w:rPr>
        <w:t>et al.</w:t>
      </w:r>
      <w:r w:rsidR="00AB68E4" w:rsidRPr="00C91CBA">
        <w:rPr>
          <w:rFonts w:ascii="Arial" w:eastAsia="Times New Roman" w:hAnsi="Arial" w:cs="Arial"/>
          <w:color w:val="000000" w:themeColor="text1"/>
          <w:sz w:val="24"/>
          <w:szCs w:val="24"/>
        </w:rPr>
        <w:t xml:space="preserve"> (2013)</w:t>
      </w:r>
      <w:r w:rsidR="00B85635" w:rsidRPr="00C91CBA">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realizaram uma pesquisa</w:t>
      </w:r>
      <w:r w:rsidR="00B85635" w:rsidRPr="00C91CBA">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com objetivo de avaliar os elementos morfossintáticos da linguagem expressiva escrita de adolescentes e jovens com Síndrome de Down. O estudo foi realizado na Associação de Síndrome de Down da Extremadura na Espanha, com jovens e adultos jovens e adolescentes com síndrome de Down com idades entre 13 e 21 anos. Esta avaliação foi realizada por dois procedimentos:  Testes padronizados, compostos por duas etapas, receptiva e expressiva, para avaliar o desempenho dos sujeitos, investigaram as habilidades de reconhecimento de letras, consciência fonológica, consciência de sílabas, consciência de palavras, atenção, reconhecimento e figura fundo, em duas fases de avaliação. A primeira antes do processo de intervenção que durou quatro meses e a segunda após a intervenção.</w:t>
      </w:r>
      <w:r w:rsidR="00B85635" w:rsidRPr="00C91CBA">
        <w:rPr>
          <w:rFonts w:ascii="Arial" w:eastAsia="Times New Roman" w:hAnsi="Arial" w:cs="Arial"/>
          <w:color w:val="000000" w:themeColor="text1"/>
          <w:sz w:val="24"/>
          <w:szCs w:val="24"/>
        </w:rPr>
        <w:t xml:space="preserve"> </w:t>
      </w:r>
      <w:r w:rsidR="00AB68E4" w:rsidRPr="00C91CBA">
        <w:rPr>
          <w:rFonts w:ascii="Arial" w:eastAsia="Times New Roman" w:hAnsi="Arial" w:cs="Arial"/>
          <w:color w:val="000000" w:themeColor="text1"/>
          <w:sz w:val="24"/>
          <w:szCs w:val="24"/>
        </w:rPr>
        <w:t>Os resultados demonstram as suas necessidades educativas específicas na área expressivo, que orientará o desenvolvimento de uma intervenção adequada.</w:t>
      </w:r>
    </w:p>
    <w:p w14:paraId="08B11555" w14:textId="7C160BD5" w:rsidR="00AB68E4" w:rsidRPr="00C91CBA" w:rsidRDefault="00323AFD" w:rsidP="00323AFD">
      <w:pPr>
        <w:spacing w:before="100" w:beforeAutospacing="1" w:after="100" w:afterAutospacing="1"/>
        <w:ind w:firstLine="0"/>
        <w:rPr>
          <w:rFonts w:ascii="Arial" w:eastAsia="Times New Roman" w:hAnsi="Arial" w:cs="Arial"/>
          <w:color w:val="000000" w:themeColor="text1"/>
          <w:sz w:val="24"/>
          <w:szCs w:val="24"/>
        </w:rPr>
      </w:pPr>
      <w:r>
        <w:rPr>
          <w:rFonts w:ascii="Arial" w:eastAsia="Calibri" w:hAnsi="Arial" w:cs="Arial"/>
          <w:color w:val="000000" w:themeColor="text1"/>
          <w:sz w:val="24"/>
          <w:szCs w:val="24"/>
          <w:lang w:eastAsia="en-US"/>
        </w:rPr>
        <w:t xml:space="preserve">          </w:t>
      </w:r>
      <w:r w:rsidR="00AB68E4" w:rsidRPr="00C91CBA">
        <w:rPr>
          <w:rFonts w:ascii="Arial" w:eastAsia="Calibri" w:hAnsi="Arial" w:cs="Arial"/>
          <w:color w:val="000000" w:themeColor="text1"/>
          <w:sz w:val="24"/>
          <w:szCs w:val="24"/>
          <w:lang w:eastAsia="en-US"/>
        </w:rPr>
        <w:t>Independentemente das variações nos resultados de estudos sobre consciência fonológica na síndrome de Down, Porcellis, Lorandi e Lorandi (2018) afirmam que evidências confirmam que esta habilidade apresenta déficits característicos, que podem explicar as dificuldades no processo de alfabetização. Adicionalmente, observam-se comprometimentos significativos na memória de trabalho nesta população.</w:t>
      </w:r>
    </w:p>
    <w:p w14:paraId="23EFDFB1" w14:textId="42C4262F" w:rsidR="00A30A0C" w:rsidRPr="00C91CBA" w:rsidRDefault="00323AFD" w:rsidP="00323AFD">
      <w:pPr>
        <w:spacing w:before="100" w:beforeAutospacing="1" w:after="100" w:afterAutospacing="1"/>
        <w:ind w:firstLine="0"/>
        <w:rPr>
          <w:rFonts w:ascii="Arial" w:eastAsia="MS Mincho" w:hAnsi="Arial" w:cs="Arial"/>
          <w:color w:val="000000" w:themeColor="text1"/>
          <w:sz w:val="24"/>
          <w:szCs w:val="24"/>
        </w:rPr>
      </w:pPr>
      <w:r>
        <w:rPr>
          <w:rFonts w:ascii="Arial" w:eastAsia="MS Mincho" w:hAnsi="Arial" w:cs="Arial"/>
          <w:color w:val="000000" w:themeColor="text1"/>
          <w:sz w:val="24"/>
          <w:szCs w:val="24"/>
        </w:rPr>
        <w:t xml:space="preserve">          </w:t>
      </w:r>
      <w:r w:rsidR="00AB68E4" w:rsidRPr="00C91CBA">
        <w:rPr>
          <w:rFonts w:ascii="Arial" w:eastAsia="MS Mincho" w:hAnsi="Arial" w:cs="Arial"/>
          <w:color w:val="000000" w:themeColor="text1"/>
          <w:sz w:val="24"/>
          <w:szCs w:val="24"/>
        </w:rPr>
        <w:t>Andrade e Cachino (2017) analisar</w:t>
      </w:r>
      <w:r w:rsidR="00B85635" w:rsidRPr="00C91CBA">
        <w:rPr>
          <w:rFonts w:ascii="Arial" w:eastAsia="MS Mincho" w:hAnsi="Arial" w:cs="Arial"/>
          <w:color w:val="000000" w:themeColor="text1"/>
          <w:sz w:val="24"/>
          <w:szCs w:val="24"/>
        </w:rPr>
        <w:t xml:space="preserve">am </w:t>
      </w:r>
      <w:r w:rsidR="00AB68E4" w:rsidRPr="00C91CBA">
        <w:rPr>
          <w:rFonts w:ascii="Arial" w:eastAsia="MS Mincho" w:hAnsi="Arial" w:cs="Arial"/>
          <w:color w:val="000000" w:themeColor="text1"/>
          <w:sz w:val="24"/>
          <w:szCs w:val="24"/>
        </w:rPr>
        <w:t xml:space="preserve">a aprendizagem da linguagem escrita de jovens com síndrome de Down não alfabetizados (entre 10 e 27 anos de idade) em contexto clínico fonoaudiológico. A Pesquisa foi realizada no Departamento de Fonoaudiologia da Universidade Federal da Paraíba, UFPB. Foram selecionados jovens que frequentam o projeto e estão inseridos em uma turma da EJA ou em Escola </w:t>
      </w:r>
      <w:r w:rsidR="00AB68E4" w:rsidRPr="00C91CBA">
        <w:rPr>
          <w:rFonts w:ascii="Arial" w:eastAsia="MS Mincho" w:hAnsi="Arial" w:cs="Arial"/>
          <w:color w:val="000000" w:themeColor="text1"/>
          <w:sz w:val="24"/>
          <w:szCs w:val="24"/>
        </w:rPr>
        <w:lastRenderedPageBreak/>
        <w:t xml:space="preserve">Inclusiva. Para avaliar o desempenho dos sujeitos foi realizada a aplicação do Plano de avaliação para linguagem escrita no processo de alfabetização na Síndrome de Down, que avaliou as habilidades de reconhecimento de letras, consciência fonológica, consciência de sílabas, consciência de palavras, atenção, reconhecimento e figura fundo. Os resultados encontrados nesta pesquisa mostram que os jovens conseguiram obter uma melhora, a partir do momento em que se foi feita a associação do conteúdo </w:t>
      </w:r>
      <w:r w:rsidR="00B85635" w:rsidRPr="00C91CBA">
        <w:rPr>
          <w:rFonts w:ascii="Arial" w:eastAsia="MS Mincho" w:hAnsi="Arial" w:cs="Arial"/>
          <w:color w:val="000000" w:themeColor="text1"/>
          <w:sz w:val="24"/>
          <w:szCs w:val="24"/>
        </w:rPr>
        <w:t>escolar</w:t>
      </w:r>
      <w:r w:rsidR="00AB68E4" w:rsidRPr="00C91CBA">
        <w:rPr>
          <w:rFonts w:ascii="Arial" w:eastAsia="MS Mincho" w:hAnsi="Arial" w:cs="Arial"/>
          <w:color w:val="000000" w:themeColor="text1"/>
          <w:sz w:val="24"/>
          <w:szCs w:val="24"/>
        </w:rPr>
        <w:t xml:space="preserve"> com o contexto fonoaudiológico</w:t>
      </w:r>
      <w:r w:rsidR="00B85635" w:rsidRPr="00C91CBA">
        <w:rPr>
          <w:rFonts w:ascii="Arial" w:eastAsia="MS Mincho" w:hAnsi="Arial" w:cs="Arial"/>
          <w:color w:val="000000" w:themeColor="text1"/>
          <w:sz w:val="24"/>
          <w:szCs w:val="24"/>
        </w:rPr>
        <w:t>.</w:t>
      </w:r>
    </w:p>
    <w:p w14:paraId="72391860" w14:textId="77777777" w:rsidR="00AF7C30" w:rsidRPr="00C91CBA" w:rsidRDefault="00AF7C30" w:rsidP="00AF7C30">
      <w:pPr>
        <w:spacing w:before="100" w:beforeAutospacing="1" w:after="100" w:afterAutospacing="1"/>
        <w:rPr>
          <w:rFonts w:ascii="Arial" w:eastAsia="MS Mincho" w:hAnsi="Arial" w:cs="Arial"/>
          <w:color w:val="000000" w:themeColor="text1"/>
          <w:sz w:val="24"/>
          <w:szCs w:val="24"/>
        </w:rPr>
      </w:pPr>
    </w:p>
    <w:p w14:paraId="0BFCF6D8" w14:textId="1526A108" w:rsidR="00A30A0C" w:rsidRPr="00A30A0C" w:rsidRDefault="00AB68E4" w:rsidP="00A30A0C">
      <w:pPr>
        <w:pStyle w:val="PargrafodaLista"/>
        <w:numPr>
          <w:ilvl w:val="0"/>
          <w:numId w:val="41"/>
        </w:numPr>
        <w:rPr>
          <w:rFonts w:ascii="Calibri" w:eastAsia="MS Mincho" w:hAnsi="Calibri" w:cs="Arial"/>
          <w:b/>
          <w:bCs/>
          <w:sz w:val="20"/>
          <w:szCs w:val="20"/>
          <w:lang w:eastAsia="en-US"/>
        </w:rPr>
      </w:pPr>
      <w:r w:rsidRPr="00AB68E4">
        <w:rPr>
          <w:rFonts w:ascii="Arial" w:eastAsia="Arial" w:hAnsi="Arial" w:cs="Arial"/>
          <w:b/>
          <w:sz w:val="24"/>
          <w:szCs w:val="24"/>
        </w:rPr>
        <w:t>ANÁLISE</w:t>
      </w:r>
      <w:r w:rsidRPr="00AB68E4">
        <w:rPr>
          <w:rFonts w:ascii="Calibri" w:eastAsia="MS Mincho" w:hAnsi="Calibri" w:cs="Arial"/>
          <w:b/>
          <w:bCs/>
          <w:sz w:val="20"/>
          <w:szCs w:val="20"/>
          <w:lang w:eastAsia="en-US"/>
        </w:rPr>
        <w:t xml:space="preserve"> </w:t>
      </w:r>
    </w:p>
    <w:p w14:paraId="1798F5F7" w14:textId="26ED2CC8" w:rsidR="00D04786" w:rsidRPr="00C91CBA" w:rsidRDefault="00AB68E4" w:rsidP="00D04786">
      <w:pPr>
        <w:rPr>
          <w:rFonts w:ascii="Arial" w:eastAsia="Arial" w:hAnsi="Arial" w:cs="Arial"/>
          <w:bCs/>
          <w:color w:val="000000" w:themeColor="text1"/>
          <w:sz w:val="24"/>
          <w:szCs w:val="24"/>
        </w:rPr>
      </w:pPr>
      <w:r w:rsidRPr="00C91CBA">
        <w:rPr>
          <w:rFonts w:ascii="Arial" w:eastAsia="Arial" w:hAnsi="Arial" w:cs="Arial"/>
          <w:bCs/>
          <w:color w:val="000000" w:themeColor="text1"/>
          <w:sz w:val="24"/>
          <w:szCs w:val="24"/>
        </w:rPr>
        <w:t xml:space="preserve">Os estudos selecionados para a composição dos dados da pesquisa foram sistematicamente </w:t>
      </w:r>
      <w:r w:rsidR="007C6B8D" w:rsidRPr="00C91CBA">
        <w:rPr>
          <w:rFonts w:ascii="Arial" w:eastAsia="Arial" w:hAnsi="Arial" w:cs="Arial"/>
          <w:bCs/>
          <w:color w:val="000000" w:themeColor="text1"/>
          <w:sz w:val="24"/>
          <w:szCs w:val="24"/>
        </w:rPr>
        <w:t>analisados</w:t>
      </w:r>
      <w:r w:rsidRPr="00C91CBA">
        <w:rPr>
          <w:rFonts w:ascii="Arial" w:eastAsia="Arial" w:hAnsi="Arial" w:cs="Arial"/>
          <w:bCs/>
          <w:color w:val="000000" w:themeColor="text1"/>
          <w:sz w:val="24"/>
          <w:szCs w:val="24"/>
        </w:rPr>
        <w:t xml:space="preserve"> segundo os parâmetros:  título da publicação; país e cidade de realização da pesquisa; tipo de estudo; faixa etária dos participantes; e temática linguística específica abordada no trabalho. Segue abaixo</w:t>
      </w:r>
      <w:r w:rsidR="00323AFD">
        <w:rPr>
          <w:rFonts w:ascii="Arial" w:eastAsia="Arial" w:hAnsi="Arial" w:cs="Arial"/>
          <w:bCs/>
          <w:color w:val="000000" w:themeColor="text1"/>
          <w:sz w:val="24"/>
          <w:szCs w:val="24"/>
        </w:rPr>
        <w:t xml:space="preserve"> o quadro de levantamento dos artigos</w:t>
      </w:r>
      <w:r w:rsidRPr="00C91CBA">
        <w:rPr>
          <w:rFonts w:ascii="Arial" w:eastAsia="Arial" w:hAnsi="Arial" w:cs="Arial"/>
          <w:bCs/>
          <w:color w:val="000000" w:themeColor="text1"/>
          <w:sz w:val="24"/>
          <w:szCs w:val="24"/>
        </w:rPr>
        <w:t xml:space="preserve">. </w:t>
      </w:r>
    </w:p>
    <w:p w14:paraId="708591DF" w14:textId="577C11CA" w:rsidR="00D04786" w:rsidRPr="00C91CBA" w:rsidRDefault="00D04786" w:rsidP="00D04786">
      <w:pPr>
        <w:ind w:firstLine="0"/>
        <w:rPr>
          <w:rFonts w:ascii="Arial" w:eastAsia="Arial" w:hAnsi="Arial" w:cs="Arial"/>
          <w:bCs/>
          <w:color w:val="000000" w:themeColor="text1"/>
          <w:sz w:val="20"/>
          <w:szCs w:val="20"/>
        </w:rPr>
      </w:pPr>
      <w:r w:rsidRPr="00C91CBA">
        <w:rPr>
          <w:rFonts w:ascii="Arial" w:eastAsia="Arial" w:hAnsi="Arial" w:cs="Arial"/>
          <w:bCs/>
          <w:color w:val="000000" w:themeColor="text1"/>
          <w:sz w:val="20"/>
          <w:szCs w:val="20"/>
        </w:rPr>
        <w:t xml:space="preserve">Quadro 1: Levantamento dos artigos selecionados </w:t>
      </w:r>
    </w:p>
    <w:tbl>
      <w:tblPr>
        <w:tblStyle w:val="Tabelacomgrade"/>
        <w:tblW w:w="10065" w:type="dxa"/>
        <w:tblInd w:w="-147" w:type="dxa"/>
        <w:tblLayout w:type="fixed"/>
        <w:tblLook w:val="04A0" w:firstRow="1" w:lastRow="0" w:firstColumn="1" w:lastColumn="0" w:noHBand="0" w:noVBand="1"/>
      </w:tblPr>
      <w:tblGrid>
        <w:gridCol w:w="426"/>
        <w:gridCol w:w="1843"/>
        <w:gridCol w:w="1984"/>
        <w:gridCol w:w="709"/>
        <w:gridCol w:w="1417"/>
        <w:gridCol w:w="1286"/>
        <w:gridCol w:w="982"/>
        <w:gridCol w:w="1418"/>
      </w:tblGrid>
      <w:tr w:rsidR="00944DEF" w14:paraId="336A53A6" w14:textId="06A33E14" w:rsidTr="00511578">
        <w:trPr>
          <w:trHeight w:val="311"/>
        </w:trPr>
        <w:tc>
          <w:tcPr>
            <w:tcW w:w="426" w:type="dxa"/>
          </w:tcPr>
          <w:p w14:paraId="469F8447" w14:textId="481F7E6E" w:rsidR="00944DEF" w:rsidRPr="0077665F" w:rsidRDefault="00F83EBE" w:rsidP="00895013">
            <w:pPr>
              <w:pStyle w:val="PargrafodaLista"/>
              <w:ind w:left="0" w:firstLine="0"/>
              <w:rPr>
                <w:rFonts w:ascii="Arial" w:eastAsia="Arial" w:hAnsi="Arial" w:cs="Arial"/>
                <w:b/>
                <w:bCs/>
                <w:sz w:val="20"/>
                <w:szCs w:val="20"/>
              </w:rPr>
            </w:pPr>
            <w:r>
              <w:rPr>
                <w:rFonts w:ascii="Calibri" w:eastAsia="MS Mincho" w:hAnsi="Calibri" w:cs="Arial"/>
                <w:b/>
                <w:bCs/>
                <w:sz w:val="20"/>
                <w:szCs w:val="20"/>
                <w:lang w:eastAsia="en-US"/>
              </w:rPr>
              <w:t>QNT</w:t>
            </w:r>
          </w:p>
        </w:tc>
        <w:tc>
          <w:tcPr>
            <w:tcW w:w="1843" w:type="dxa"/>
          </w:tcPr>
          <w:p w14:paraId="70A2796C" w14:textId="453D920E" w:rsidR="00944DEF" w:rsidRPr="0077665F" w:rsidRDefault="00F83EBE" w:rsidP="00895013">
            <w:pPr>
              <w:pStyle w:val="PargrafodaLista"/>
              <w:ind w:left="0" w:firstLine="0"/>
              <w:rPr>
                <w:rFonts w:ascii="Arial" w:eastAsia="Arial" w:hAnsi="Arial" w:cs="Arial"/>
                <w:b/>
                <w:bCs/>
                <w:sz w:val="20"/>
                <w:szCs w:val="20"/>
              </w:rPr>
            </w:pPr>
            <w:r w:rsidRPr="0077665F">
              <w:rPr>
                <w:rFonts w:ascii="Calibri" w:eastAsia="MS Mincho" w:hAnsi="Calibri" w:cs="Arial"/>
                <w:b/>
                <w:bCs/>
                <w:sz w:val="20"/>
                <w:szCs w:val="20"/>
                <w:lang w:eastAsia="en-US"/>
              </w:rPr>
              <w:t>TÍTULO</w:t>
            </w:r>
          </w:p>
        </w:tc>
        <w:tc>
          <w:tcPr>
            <w:tcW w:w="1984" w:type="dxa"/>
          </w:tcPr>
          <w:p w14:paraId="24191813" w14:textId="452B57B9" w:rsidR="00944DEF" w:rsidRPr="0077665F" w:rsidRDefault="00944DEF" w:rsidP="00895013">
            <w:pPr>
              <w:pStyle w:val="PargrafodaLista"/>
              <w:ind w:left="0" w:firstLine="0"/>
              <w:rPr>
                <w:rFonts w:ascii="Arial" w:eastAsia="Arial" w:hAnsi="Arial" w:cs="Arial"/>
                <w:b/>
                <w:bCs/>
                <w:sz w:val="20"/>
                <w:szCs w:val="20"/>
              </w:rPr>
            </w:pPr>
            <w:r w:rsidRPr="0077665F">
              <w:rPr>
                <w:rFonts w:ascii="Calibri" w:eastAsia="MS Mincho" w:hAnsi="Calibri" w:cs="Arial"/>
                <w:b/>
                <w:bCs/>
                <w:sz w:val="20"/>
                <w:szCs w:val="20"/>
                <w:lang w:eastAsia="en-US"/>
              </w:rPr>
              <w:t>AUTORES</w:t>
            </w:r>
          </w:p>
        </w:tc>
        <w:tc>
          <w:tcPr>
            <w:tcW w:w="709" w:type="dxa"/>
          </w:tcPr>
          <w:p w14:paraId="71BD63D8" w14:textId="58F1B743" w:rsidR="00944DEF" w:rsidRPr="0077665F" w:rsidRDefault="00944DEF" w:rsidP="00895013">
            <w:pPr>
              <w:pStyle w:val="PargrafodaLista"/>
              <w:ind w:left="0" w:firstLine="0"/>
              <w:rPr>
                <w:rFonts w:ascii="Arial" w:eastAsia="Arial" w:hAnsi="Arial" w:cs="Arial"/>
                <w:b/>
                <w:bCs/>
                <w:sz w:val="20"/>
                <w:szCs w:val="20"/>
              </w:rPr>
            </w:pPr>
            <w:r w:rsidRPr="0077665F">
              <w:rPr>
                <w:rFonts w:ascii="Calibri" w:eastAsia="MS Mincho" w:hAnsi="Calibri" w:cs="Arial"/>
                <w:b/>
                <w:bCs/>
                <w:sz w:val="20"/>
                <w:szCs w:val="20"/>
                <w:lang w:eastAsia="en-US"/>
              </w:rPr>
              <w:t>ANO</w:t>
            </w:r>
          </w:p>
        </w:tc>
        <w:tc>
          <w:tcPr>
            <w:tcW w:w="1417" w:type="dxa"/>
          </w:tcPr>
          <w:p w14:paraId="09AC5899" w14:textId="0214E663" w:rsidR="00944DEF" w:rsidRPr="0077665F" w:rsidRDefault="00944DEF" w:rsidP="00895013">
            <w:pPr>
              <w:pStyle w:val="PargrafodaLista"/>
              <w:ind w:left="0" w:firstLine="0"/>
              <w:rPr>
                <w:rFonts w:ascii="Arial" w:eastAsia="Arial" w:hAnsi="Arial" w:cs="Arial"/>
                <w:b/>
                <w:bCs/>
                <w:sz w:val="20"/>
                <w:szCs w:val="20"/>
              </w:rPr>
            </w:pPr>
            <w:r w:rsidRPr="0077665F">
              <w:rPr>
                <w:rFonts w:ascii="Calibri" w:eastAsia="MS Mincho" w:hAnsi="Calibri" w:cs="Arial"/>
                <w:b/>
                <w:bCs/>
                <w:sz w:val="20"/>
                <w:szCs w:val="20"/>
                <w:lang w:eastAsia="en-US"/>
              </w:rPr>
              <w:t>PAÍS/CIDADE</w:t>
            </w:r>
          </w:p>
        </w:tc>
        <w:tc>
          <w:tcPr>
            <w:tcW w:w="1286" w:type="dxa"/>
          </w:tcPr>
          <w:p w14:paraId="33CF9443" w14:textId="766178A4" w:rsidR="00944DEF" w:rsidRPr="0077665F" w:rsidRDefault="00944DEF" w:rsidP="00895013">
            <w:pPr>
              <w:pStyle w:val="PargrafodaLista"/>
              <w:ind w:left="0" w:firstLine="0"/>
              <w:rPr>
                <w:rFonts w:ascii="Arial" w:eastAsia="Arial" w:hAnsi="Arial" w:cs="Arial"/>
                <w:b/>
                <w:bCs/>
                <w:sz w:val="20"/>
                <w:szCs w:val="20"/>
              </w:rPr>
            </w:pPr>
            <w:r w:rsidRPr="0077665F">
              <w:rPr>
                <w:rFonts w:ascii="Calibri" w:eastAsia="MS Mincho" w:hAnsi="Calibri" w:cs="Arial"/>
                <w:b/>
                <w:bCs/>
                <w:sz w:val="20"/>
                <w:szCs w:val="20"/>
                <w:lang w:eastAsia="en-US"/>
              </w:rPr>
              <w:t>TIPO</w:t>
            </w:r>
            <w:r>
              <w:rPr>
                <w:rFonts w:ascii="Calibri" w:eastAsia="MS Mincho" w:hAnsi="Calibri" w:cs="Arial"/>
                <w:b/>
                <w:bCs/>
                <w:sz w:val="20"/>
                <w:szCs w:val="20"/>
                <w:lang w:eastAsia="en-US"/>
              </w:rPr>
              <w:t xml:space="preserve"> </w:t>
            </w:r>
            <w:r w:rsidRPr="0077665F">
              <w:rPr>
                <w:rFonts w:ascii="Calibri" w:eastAsia="MS Mincho" w:hAnsi="Calibri" w:cs="Arial"/>
                <w:b/>
                <w:bCs/>
                <w:sz w:val="20"/>
                <w:szCs w:val="20"/>
                <w:lang w:eastAsia="en-US"/>
              </w:rPr>
              <w:t>DE ESTUDO</w:t>
            </w:r>
          </w:p>
        </w:tc>
        <w:tc>
          <w:tcPr>
            <w:tcW w:w="982" w:type="dxa"/>
          </w:tcPr>
          <w:p w14:paraId="3D77AE66" w14:textId="2C20EB48" w:rsidR="00944DEF" w:rsidRPr="0077665F" w:rsidRDefault="00944DEF" w:rsidP="00895013">
            <w:pPr>
              <w:pStyle w:val="PargrafodaLista"/>
              <w:ind w:left="0" w:firstLine="0"/>
              <w:rPr>
                <w:rFonts w:ascii="Arial" w:eastAsia="Arial" w:hAnsi="Arial" w:cs="Arial"/>
                <w:b/>
                <w:bCs/>
                <w:sz w:val="20"/>
                <w:szCs w:val="20"/>
              </w:rPr>
            </w:pPr>
            <w:r w:rsidRPr="0077665F">
              <w:rPr>
                <w:rFonts w:ascii="Calibri" w:eastAsia="MS Mincho" w:hAnsi="Calibri" w:cs="Arial"/>
                <w:b/>
                <w:bCs/>
                <w:sz w:val="20"/>
                <w:szCs w:val="20"/>
                <w:lang w:eastAsia="en-US"/>
              </w:rPr>
              <w:t>IDADE</w:t>
            </w:r>
          </w:p>
        </w:tc>
        <w:tc>
          <w:tcPr>
            <w:tcW w:w="1418" w:type="dxa"/>
          </w:tcPr>
          <w:p w14:paraId="3F9141E2" w14:textId="55B76A51" w:rsidR="00944DEF" w:rsidRPr="0077665F" w:rsidRDefault="00944DEF" w:rsidP="00895013">
            <w:pPr>
              <w:pStyle w:val="PargrafodaLista"/>
              <w:ind w:left="0" w:firstLine="0"/>
              <w:rPr>
                <w:rFonts w:ascii="Calibri" w:eastAsia="MS Mincho" w:hAnsi="Calibri" w:cs="Arial"/>
                <w:b/>
                <w:bCs/>
                <w:sz w:val="20"/>
                <w:szCs w:val="20"/>
                <w:lang w:eastAsia="en-US"/>
              </w:rPr>
            </w:pPr>
            <w:r w:rsidRPr="0077665F">
              <w:rPr>
                <w:rFonts w:ascii="Calibri" w:eastAsia="MS Mincho" w:hAnsi="Calibri" w:cs="Arial"/>
                <w:b/>
                <w:bCs/>
                <w:sz w:val="20"/>
                <w:szCs w:val="20"/>
                <w:lang w:eastAsia="en-US"/>
              </w:rPr>
              <w:t>TEMA ABORDADO</w:t>
            </w:r>
          </w:p>
        </w:tc>
      </w:tr>
      <w:tr w:rsidR="00F83EBE" w14:paraId="78240E98" w14:textId="429952EB" w:rsidTr="00511578">
        <w:tc>
          <w:tcPr>
            <w:tcW w:w="426" w:type="dxa"/>
          </w:tcPr>
          <w:p w14:paraId="6D3032C4" w14:textId="77777777" w:rsidR="00F83EBE" w:rsidRDefault="00F83EBE" w:rsidP="00F83EBE">
            <w:pPr>
              <w:ind w:firstLine="0"/>
              <w:rPr>
                <w:rFonts w:ascii="Arial" w:eastAsia="Arial" w:hAnsi="Arial" w:cs="Arial"/>
                <w:b/>
                <w:bCs/>
                <w:sz w:val="18"/>
                <w:szCs w:val="18"/>
              </w:rPr>
            </w:pPr>
          </w:p>
          <w:p w14:paraId="58966DA9" w14:textId="77777777" w:rsidR="00F83EBE" w:rsidRDefault="00F83EBE" w:rsidP="00F83EBE">
            <w:pPr>
              <w:ind w:firstLine="0"/>
              <w:rPr>
                <w:rFonts w:ascii="Arial" w:eastAsia="Arial" w:hAnsi="Arial" w:cs="Arial"/>
                <w:b/>
                <w:bCs/>
                <w:sz w:val="18"/>
                <w:szCs w:val="18"/>
              </w:rPr>
            </w:pPr>
          </w:p>
          <w:p w14:paraId="1117E3EB" w14:textId="3CA672FF" w:rsidR="00F83EBE" w:rsidRPr="007C6B8D" w:rsidRDefault="00F83EBE" w:rsidP="00F83EBE">
            <w:pPr>
              <w:ind w:firstLine="0"/>
              <w:rPr>
                <w:rFonts w:ascii="Arial" w:eastAsia="Arial" w:hAnsi="Arial" w:cs="Arial"/>
                <w:b/>
                <w:bCs/>
                <w:sz w:val="18"/>
                <w:szCs w:val="18"/>
              </w:rPr>
            </w:pPr>
            <w:r>
              <w:rPr>
                <w:rFonts w:ascii="Arial" w:eastAsia="Arial" w:hAnsi="Arial" w:cs="Arial"/>
                <w:b/>
                <w:bCs/>
                <w:sz w:val="18"/>
                <w:szCs w:val="18"/>
              </w:rPr>
              <w:t>1</w:t>
            </w:r>
          </w:p>
        </w:tc>
        <w:tc>
          <w:tcPr>
            <w:tcW w:w="1843" w:type="dxa"/>
          </w:tcPr>
          <w:p w14:paraId="5C8F7554" w14:textId="6A374F62"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bCs/>
                <w:sz w:val="16"/>
                <w:szCs w:val="16"/>
                <w:lang w:eastAsia="en-US"/>
              </w:rPr>
              <w:t>Avaliação morfossintática em adolescentes e jovens com síndrome de Down</w:t>
            </w:r>
          </w:p>
        </w:tc>
        <w:tc>
          <w:tcPr>
            <w:tcW w:w="1984" w:type="dxa"/>
          </w:tcPr>
          <w:p w14:paraId="0694F1E2" w14:textId="1BE53E37"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bCs/>
                <w:sz w:val="16"/>
                <w:szCs w:val="16"/>
                <w:lang w:eastAsia="en-US"/>
              </w:rPr>
              <w:t xml:space="preserve">Alicia </w:t>
            </w:r>
            <w:r w:rsidRPr="005710E3">
              <w:rPr>
                <w:rFonts w:ascii="Arial" w:eastAsia="MS Mincho" w:hAnsi="Arial" w:cs="Arial"/>
                <w:b/>
                <w:sz w:val="16"/>
                <w:szCs w:val="16"/>
                <w:lang w:eastAsia="en-US"/>
              </w:rPr>
              <w:t>Jimenez</w:t>
            </w:r>
            <w:r w:rsidRPr="005710E3">
              <w:rPr>
                <w:rFonts w:ascii="Arial" w:eastAsia="MS Mincho" w:hAnsi="Arial" w:cs="Arial"/>
                <w:bCs/>
                <w:sz w:val="16"/>
                <w:szCs w:val="16"/>
                <w:lang w:eastAsia="en-US"/>
              </w:rPr>
              <w:t xml:space="preserve"> a Florencio Vicente </w:t>
            </w:r>
            <w:r w:rsidRPr="005710E3">
              <w:rPr>
                <w:rFonts w:ascii="Arial" w:eastAsia="MS Mincho" w:hAnsi="Arial" w:cs="Arial"/>
                <w:b/>
                <w:sz w:val="16"/>
                <w:szCs w:val="16"/>
                <w:lang w:eastAsia="en-US"/>
              </w:rPr>
              <w:t>Castro</w:t>
            </w:r>
            <w:r w:rsidRPr="005710E3">
              <w:rPr>
                <w:rFonts w:ascii="Arial" w:eastAsia="MS Mincho" w:hAnsi="Arial" w:cs="Arial"/>
                <w:bCs/>
                <w:sz w:val="16"/>
                <w:szCs w:val="16"/>
                <w:lang w:eastAsia="en-US"/>
              </w:rPr>
              <w:t>, Imaculada Sanchez Casado, Manuel López Risco, Marta Rodríguez Jiménez</w:t>
            </w:r>
          </w:p>
        </w:tc>
        <w:tc>
          <w:tcPr>
            <w:tcW w:w="709" w:type="dxa"/>
          </w:tcPr>
          <w:p w14:paraId="1B1020D4" w14:textId="30E09F97"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2013</w:t>
            </w:r>
          </w:p>
        </w:tc>
        <w:tc>
          <w:tcPr>
            <w:tcW w:w="1417" w:type="dxa"/>
          </w:tcPr>
          <w:p w14:paraId="54C8218F" w14:textId="1397E8A4"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Espanha (Olivença/Badajoz)</w:t>
            </w:r>
          </w:p>
        </w:tc>
        <w:tc>
          <w:tcPr>
            <w:tcW w:w="1286" w:type="dxa"/>
          </w:tcPr>
          <w:p w14:paraId="1CBC3BCD" w14:textId="6BD099B8"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Pesquisa em campo</w:t>
            </w:r>
          </w:p>
        </w:tc>
        <w:tc>
          <w:tcPr>
            <w:tcW w:w="982" w:type="dxa"/>
          </w:tcPr>
          <w:p w14:paraId="7C4EDA92" w14:textId="6743142A"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13–18 anos</w:t>
            </w:r>
          </w:p>
        </w:tc>
        <w:tc>
          <w:tcPr>
            <w:tcW w:w="1418" w:type="dxa"/>
          </w:tcPr>
          <w:p w14:paraId="0F0ED6B8" w14:textId="57128533"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Morfossintática</w:t>
            </w:r>
          </w:p>
        </w:tc>
      </w:tr>
      <w:tr w:rsidR="00F83EBE" w14:paraId="55B5FC4F" w14:textId="4750000C" w:rsidTr="00511578">
        <w:tc>
          <w:tcPr>
            <w:tcW w:w="426" w:type="dxa"/>
          </w:tcPr>
          <w:p w14:paraId="4C68023A" w14:textId="77777777" w:rsidR="00F83EBE" w:rsidRDefault="00F83EBE" w:rsidP="00F83EBE">
            <w:pPr>
              <w:ind w:firstLine="0"/>
              <w:rPr>
                <w:rFonts w:ascii="Calibri" w:eastAsia="MS Mincho" w:hAnsi="Calibri" w:cs="Arial"/>
                <w:b/>
                <w:sz w:val="18"/>
                <w:szCs w:val="18"/>
                <w:lang w:eastAsia="en-US"/>
              </w:rPr>
            </w:pPr>
          </w:p>
          <w:p w14:paraId="69C38523" w14:textId="13C374E4" w:rsidR="00F83EBE" w:rsidRPr="009B5E92" w:rsidRDefault="00F83EBE" w:rsidP="00F83EBE">
            <w:pPr>
              <w:ind w:firstLine="0"/>
              <w:rPr>
                <w:rFonts w:ascii="Calibri" w:eastAsia="MS Mincho" w:hAnsi="Calibri" w:cs="Arial"/>
                <w:bCs/>
                <w:sz w:val="18"/>
                <w:szCs w:val="18"/>
                <w:lang w:eastAsia="en-US"/>
              </w:rPr>
            </w:pPr>
            <w:r>
              <w:rPr>
                <w:rFonts w:ascii="Calibri" w:eastAsia="MS Mincho" w:hAnsi="Calibri" w:cs="Arial"/>
                <w:b/>
                <w:sz w:val="18"/>
                <w:szCs w:val="18"/>
                <w:lang w:eastAsia="en-US"/>
              </w:rPr>
              <w:t>2</w:t>
            </w:r>
          </w:p>
        </w:tc>
        <w:tc>
          <w:tcPr>
            <w:tcW w:w="1843" w:type="dxa"/>
          </w:tcPr>
          <w:p w14:paraId="0CD78B20" w14:textId="7E3EF86D" w:rsidR="00F83EBE" w:rsidRPr="005710E3" w:rsidRDefault="00F83EBE" w:rsidP="00F83EBE">
            <w:pPr>
              <w:pStyle w:val="PargrafodaLista"/>
              <w:ind w:left="0" w:firstLine="0"/>
              <w:rPr>
                <w:rFonts w:ascii="Arial" w:eastAsia="MS Mincho" w:hAnsi="Arial" w:cs="Arial"/>
                <w:bCs/>
                <w:sz w:val="16"/>
                <w:szCs w:val="16"/>
                <w:lang w:eastAsia="en-US"/>
              </w:rPr>
            </w:pPr>
            <w:r w:rsidRPr="005710E3">
              <w:rPr>
                <w:rFonts w:ascii="Arial" w:eastAsia="MS Mincho" w:hAnsi="Arial" w:cs="Arial"/>
                <w:bCs/>
                <w:sz w:val="16"/>
                <w:szCs w:val="16"/>
                <w:lang w:eastAsia="en-US"/>
              </w:rPr>
              <w:t>Perfis longitudinais de vocabulário expressivo, sintaxe e linguagem pragmática em meninos com síndrome do x frágil ou Down.</w:t>
            </w:r>
          </w:p>
        </w:tc>
        <w:tc>
          <w:tcPr>
            <w:tcW w:w="1984" w:type="dxa"/>
          </w:tcPr>
          <w:p w14:paraId="02D104D7" w14:textId="636C0F76" w:rsidR="00F83EBE" w:rsidRPr="00897460" w:rsidRDefault="00F83EBE" w:rsidP="00F83EBE">
            <w:pPr>
              <w:ind w:firstLine="0"/>
              <w:rPr>
                <w:rFonts w:ascii="Arial" w:eastAsia="MS Mincho" w:hAnsi="Arial" w:cs="Arial"/>
                <w:bCs/>
                <w:sz w:val="16"/>
                <w:szCs w:val="16"/>
                <w:lang w:val="en-US" w:eastAsia="en-US"/>
              </w:rPr>
            </w:pPr>
            <w:r w:rsidRPr="00897460">
              <w:rPr>
                <w:rFonts w:ascii="Arial" w:eastAsia="MS Mincho" w:hAnsi="Arial" w:cs="Arial"/>
                <w:bCs/>
                <w:sz w:val="16"/>
                <w:szCs w:val="16"/>
                <w:lang w:val="en-US" w:eastAsia="en-US"/>
              </w:rPr>
              <w:t xml:space="preserve">Gary E. </w:t>
            </w:r>
            <w:r w:rsidRPr="00897460">
              <w:rPr>
                <w:rFonts w:ascii="Arial" w:eastAsia="MS Mincho" w:hAnsi="Arial" w:cs="Arial"/>
                <w:b/>
                <w:sz w:val="16"/>
                <w:szCs w:val="16"/>
                <w:lang w:val="en-US" w:eastAsia="en-US"/>
              </w:rPr>
              <w:t>Martin</w:t>
            </w:r>
            <w:r w:rsidRPr="00897460">
              <w:rPr>
                <w:rFonts w:ascii="Arial" w:eastAsia="MS Mincho" w:hAnsi="Arial" w:cs="Arial"/>
                <w:bCs/>
                <w:sz w:val="16"/>
                <w:szCs w:val="16"/>
                <w:lang w:val="en-US" w:eastAsia="en-US"/>
              </w:rPr>
              <w:t>, Molly Losh</w:t>
            </w:r>
            <w:r w:rsidR="00BC3B6A" w:rsidRPr="00897460">
              <w:rPr>
                <w:rFonts w:ascii="Arial" w:eastAsia="MS Mincho" w:hAnsi="Arial" w:cs="Arial"/>
                <w:bCs/>
                <w:sz w:val="16"/>
                <w:szCs w:val="16"/>
                <w:lang w:val="en-US" w:eastAsia="en-US"/>
              </w:rPr>
              <w:t xml:space="preserve">, </w:t>
            </w:r>
            <w:r w:rsidRPr="00897460">
              <w:rPr>
                <w:rFonts w:ascii="Arial" w:eastAsia="MS Mincho" w:hAnsi="Arial" w:cs="Arial"/>
                <w:bCs/>
                <w:sz w:val="16"/>
                <w:szCs w:val="16"/>
                <w:lang w:val="en-US" w:eastAsia="en-US"/>
              </w:rPr>
              <w:t>Bruno Estigarribia</w:t>
            </w:r>
            <w:r w:rsidR="00BC3B6A" w:rsidRPr="00897460">
              <w:rPr>
                <w:rFonts w:ascii="Arial" w:eastAsia="MS Mincho" w:hAnsi="Arial" w:cs="Arial"/>
                <w:bCs/>
                <w:sz w:val="16"/>
                <w:szCs w:val="16"/>
                <w:lang w:val="en-US" w:eastAsia="en-US"/>
              </w:rPr>
              <w:t xml:space="preserve">, </w:t>
            </w:r>
            <w:r w:rsidRPr="00897460">
              <w:rPr>
                <w:rFonts w:ascii="Arial" w:eastAsia="MS Mincho" w:hAnsi="Arial" w:cs="Arial"/>
                <w:bCs/>
                <w:sz w:val="16"/>
                <w:szCs w:val="16"/>
                <w:lang w:val="en-US" w:eastAsia="en-US"/>
              </w:rPr>
              <w:t>John Sideris</w:t>
            </w:r>
            <w:r w:rsidR="00BC3B6A" w:rsidRPr="00897460">
              <w:rPr>
                <w:rFonts w:ascii="Arial" w:eastAsia="MS Mincho" w:hAnsi="Arial" w:cs="Arial"/>
                <w:bCs/>
                <w:sz w:val="16"/>
                <w:szCs w:val="16"/>
                <w:lang w:val="en-US" w:eastAsia="en-US"/>
              </w:rPr>
              <w:t xml:space="preserve"> </w:t>
            </w:r>
            <w:r w:rsidRPr="00897460">
              <w:rPr>
                <w:rFonts w:ascii="Arial" w:eastAsia="MS Mincho" w:hAnsi="Arial" w:cs="Arial"/>
                <w:bCs/>
                <w:sz w:val="16"/>
                <w:szCs w:val="16"/>
                <w:lang w:val="en-US" w:eastAsia="en-US"/>
              </w:rPr>
              <w:t>e Joanne Roberts</w:t>
            </w:r>
            <w:r w:rsidR="00BC3B6A" w:rsidRPr="00897460">
              <w:rPr>
                <w:rFonts w:ascii="Arial" w:eastAsia="MS Mincho" w:hAnsi="Arial" w:cs="Arial"/>
                <w:bCs/>
                <w:sz w:val="16"/>
                <w:szCs w:val="16"/>
                <w:lang w:val="en-US" w:eastAsia="en-US"/>
              </w:rPr>
              <w:t>,</w:t>
            </w:r>
            <w:r w:rsidRPr="00897460">
              <w:rPr>
                <w:rFonts w:ascii="Arial" w:eastAsia="MS Mincho" w:hAnsi="Arial" w:cs="Arial"/>
                <w:bCs/>
                <w:sz w:val="16"/>
                <w:szCs w:val="16"/>
                <w:lang w:val="en-US" w:eastAsia="en-US"/>
              </w:rPr>
              <w:t>Frank Porter</w:t>
            </w:r>
          </w:p>
          <w:p w14:paraId="44010452" w14:textId="27B35B89"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bCs/>
                <w:sz w:val="16"/>
                <w:szCs w:val="16"/>
                <w:lang w:eastAsia="en-US"/>
              </w:rPr>
              <w:t>Graham Child</w:t>
            </w:r>
          </w:p>
        </w:tc>
        <w:tc>
          <w:tcPr>
            <w:tcW w:w="709" w:type="dxa"/>
          </w:tcPr>
          <w:p w14:paraId="760F9261" w14:textId="597AEAEE"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20</w:t>
            </w:r>
            <w:r w:rsidR="00D04786" w:rsidRPr="005710E3">
              <w:rPr>
                <w:rFonts w:ascii="Arial" w:eastAsia="MS Mincho" w:hAnsi="Arial" w:cs="Arial"/>
                <w:color w:val="404040"/>
                <w:sz w:val="16"/>
                <w:szCs w:val="16"/>
                <w:lang w:eastAsia="en-US"/>
              </w:rPr>
              <w:t>1</w:t>
            </w:r>
            <w:r w:rsidRPr="005710E3">
              <w:rPr>
                <w:rFonts w:ascii="Arial" w:eastAsia="MS Mincho" w:hAnsi="Arial" w:cs="Arial"/>
                <w:color w:val="404040"/>
                <w:sz w:val="16"/>
                <w:szCs w:val="16"/>
                <w:lang w:eastAsia="en-US"/>
              </w:rPr>
              <w:t>3</w:t>
            </w:r>
          </w:p>
        </w:tc>
        <w:tc>
          <w:tcPr>
            <w:tcW w:w="1417" w:type="dxa"/>
          </w:tcPr>
          <w:p w14:paraId="4E6F9636" w14:textId="1C108E55"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Estados Unidos (Carolina do norte)</w:t>
            </w:r>
          </w:p>
        </w:tc>
        <w:tc>
          <w:tcPr>
            <w:tcW w:w="1286" w:type="dxa"/>
          </w:tcPr>
          <w:p w14:paraId="29E282F0" w14:textId="747C21FB"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Pesquisa em campo</w:t>
            </w:r>
          </w:p>
        </w:tc>
        <w:tc>
          <w:tcPr>
            <w:tcW w:w="982" w:type="dxa"/>
          </w:tcPr>
          <w:p w14:paraId="71C60B8C" w14:textId="30705556"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 xml:space="preserve">Jovens </w:t>
            </w:r>
          </w:p>
        </w:tc>
        <w:tc>
          <w:tcPr>
            <w:tcW w:w="1418" w:type="dxa"/>
          </w:tcPr>
          <w:p w14:paraId="631EB6D5" w14:textId="7EAA9247"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Vocabulário Expressivo</w:t>
            </w:r>
          </w:p>
        </w:tc>
      </w:tr>
      <w:tr w:rsidR="00F83EBE" w14:paraId="58F53897" w14:textId="2C58E77E" w:rsidTr="00511578">
        <w:tc>
          <w:tcPr>
            <w:tcW w:w="426" w:type="dxa"/>
          </w:tcPr>
          <w:p w14:paraId="555B171C" w14:textId="77777777" w:rsidR="00F83EBE" w:rsidRDefault="00F83EBE" w:rsidP="00F83EBE">
            <w:pPr>
              <w:pStyle w:val="PargrafodaLista"/>
              <w:ind w:left="0" w:firstLine="0"/>
              <w:rPr>
                <w:rFonts w:ascii="Arial" w:eastAsia="MS Mincho" w:hAnsi="Arial" w:cs="Arial"/>
                <w:b/>
                <w:sz w:val="16"/>
                <w:szCs w:val="16"/>
              </w:rPr>
            </w:pPr>
          </w:p>
          <w:p w14:paraId="20A2C985" w14:textId="77777777" w:rsidR="00F83EBE" w:rsidRDefault="00F83EBE" w:rsidP="00F83EBE">
            <w:pPr>
              <w:pStyle w:val="PargrafodaLista"/>
              <w:ind w:left="0" w:firstLine="0"/>
              <w:rPr>
                <w:rFonts w:ascii="Arial" w:eastAsia="MS Mincho" w:hAnsi="Arial" w:cs="Arial"/>
                <w:b/>
                <w:sz w:val="16"/>
                <w:szCs w:val="16"/>
              </w:rPr>
            </w:pPr>
          </w:p>
          <w:p w14:paraId="348700D1" w14:textId="6E39208E" w:rsidR="00F83EBE" w:rsidRPr="002819F9" w:rsidRDefault="00F83EBE" w:rsidP="00F83EBE">
            <w:pPr>
              <w:pStyle w:val="PargrafodaLista"/>
              <w:ind w:left="0" w:firstLine="0"/>
              <w:rPr>
                <w:rFonts w:ascii="Calibri" w:eastAsia="MS Mincho" w:hAnsi="Calibri" w:cs="Arial"/>
                <w:bCs/>
                <w:sz w:val="18"/>
                <w:szCs w:val="18"/>
                <w:lang w:eastAsia="en-US"/>
              </w:rPr>
            </w:pPr>
            <w:r>
              <w:rPr>
                <w:rFonts w:ascii="Arial" w:eastAsia="MS Mincho" w:hAnsi="Arial" w:cs="Arial"/>
                <w:b/>
                <w:sz w:val="16"/>
                <w:szCs w:val="16"/>
              </w:rPr>
              <w:t>3</w:t>
            </w:r>
          </w:p>
        </w:tc>
        <w:tc>
          <w:tcPr>
            <w:tcW w:w="1843" w:type="dxa"/>
          </w:tcPr>
          <w:p w14:paraId="3A371955" w14:textId="05ED7C84" w:rsidR="00F83EBE" w:rsidRPr="005710E3" w:rsidRDefault="00F83EBE" w:rsidP="00F83EBE">
            <w:pPr>
              <w:pStyle w:val="PargrafodaLista"/>
              <w:ind w:left="0" w:firstLine="0"/>
              <w:rPr>
                <w:rFonts w:ascii="Arial" w:eastAsia="MS Mincho" w:hAnsi="Arial" w:cs="Arial"/>
                <w:bCs/>
                <w:sz w:val="16"/>
                <w:szCs w:val="16"/>
                <w:lang w:eastAsia="en-US"/>
              </w:rPr>
            </w:pPr>
            <w:r w:rsidRPr="005710E3">
              <w:rPr>
                <w:rFonts w:ascii="Arial" w:eastAsia="MS Mincho" w:hAnsi="Arial" w:cs="Arial"/>
                <w:bCs/>
                <w:sz w:val="16"/>
                <w:szCs w:val="16"/>
              </w:rPr>
              <w:t>Avaliação do componente pragmático no Síndrome de Down através do Protocolo Avaliação Rápida e Pragmática</w:t>
            </w:r>
          </w:p>
        </w:tc>
        <w:tc>
          <w:tcPr>
            <w:tcW w:w="1984" w:type="dxa"/>
          </w:tcPr>
          <w:p w14:paraId="6ED3AFB0" w14:textId="60E30CC8"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bCs/>
                <w:sz w:val="16"/>
                <w:szCs w:val="16"/>
              </w:rPr>
              <w:t xml:space="preserve">Esther </w:t>
            </w:r>
            <w:r w:rsidR="00A048CB" w:rsidRPr="005710E3">
              <w:rPr>
                <w:rFonts w:ascii="Arial" w:eastAsia="MS Mincho" w:hAnsi="Arial" w:cs="Arial"/>
                <w:b/>
                <w:sz w:val="16"/>
                <w:szCs w:val="16"/>
              </w:rPr>
              <w:t>Moreno</w:t>
            </w:r>
            <w:r w:rsidR="00A048CB" w:rsidRPr="005710E3">
              <w:rPr>
                <w:rFonts w:ascii="Arial" w:eastAsia="MS Mincho" w:hAnsi="Arial" w:cs="Arial"/>
                <w:bCs/>
                <w:sz w:val="16"/>
                <w:szCs w:val="16"/>
              </w:rPr>
              <w:t xml:space="preserve"> Félix</w:t>
            </w:r>
            <w:r w:rsidRPr="005710E3">
              <w:rPr>
                <w:rFonts w:ascii="Arial" w:eastAsia="MS Mincho" w:hAnsi="Arial" w:cs="Arial"/>
                <w:bCs/>
                <w:sz w:val="16"/>
                <w:szCs w:val="16"/>
              </w:rPr>
              <w:t xml:space="preserve"> Díaz</w:t>
            </w:r>
          </w:p>
        </w:tc>
        <w:tc>
          <w:tcPr>
            <w:tcW w:w="709" w:type="dxa"/>
          </w:tcPr>
          <w:p w14:paraId="4A07DCA9" w14:textId="10C9497B"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bCs/>
                <w:sz w:val="16"/>
                <w:szCs w:val="16"/>
              </w:rPr>
              <w:t>2014</w:t>
            </w:r>
          </w:p>
        </w:tc>
        <w:tc>
          <w:tcPr>
            <w:tcW w:w="1417" w:type="dxa"/>
          </w:tcPr>
          <w:p w14:paraId="2AA924A0" w14:textId="635FAFA0"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Espanha (Castela-Mancha/ Toledo)</w:t>
            </w:r>
          </w:p>
        </w:tc>
        <w:tc>
          <w:tcPr>
            <w:tcW w:w="1286" w:type="dxa"/>
          </w:tcPr>
          <w:p w14:paraId="35EED0D0" w14:textId="5C72ABF0"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Pesquisa</w:t>
            </w:r>
          </w:p>
        </w:tc>
        <w:tc>
          <w:tcPr>
            <w:tcW w:w="982" w:type="dxa"/>
          </w:tcPr>
          <w:p w14:paraId="755CE19A" w14:textId="23446742" w:rsidR="00F83EBE" w:rsidRPr="005710E3" w:rsidRDefault="00F83EBE" w:rsidP="00F83EBE">
            <w:pPr>
              <w:ind w:firstLine="0"/>
              <w:rPr>
                <w:rFonts w:ascii="Arial" w:eastAsia="MS Mincho" w:hAnsi="Arial" w:cs="Arial"/>
                <w:color w:val="404040"/>
                <w:sz w:val="16"/>
                <w:szCs w:val="16"/>
              </w:rPr>
            </w:pPr>
            <w:r w:rsidRPr="005710E3">
              <w:rPr>
                <w:rFonts w:ascii="Arial" w:eastAsia="MS Mincho" w:hAnsi="Arial" w:cs="Arial"/>
                <w:color w:val="404040"/>
                <w:sz w:val="16"/>
                <w:szCs w:val="16"/>
              </w:rPr>
              <w:t>Adolescentes</w:t>
            </w:r>
          </w:p>
          <w:p w14:paraId="25CD885E" w14:textId="3A2C1872" w:rsidR="00F83EBE" w:rsidRPr="005710E3" w:rsidRDefault="00F83EBE" w:rsidP="00F83EBE">
            <w:pPr>
              <w:pStyle w:val="PargrafodaLista"/>
              <w:ind w:left="0" w:firstLine="0"/>
              <w:rPr>
                <w:rFonts w:ascii="Arial" w:eastAsia="MS Mincho" w:hAnsi="Arial" w:cs="Arial"/>
                <w:color w:val="404040"/>
                <w:sz w:val="16"/>
                <w:szCs w:val="16"/>
                <w:lang w:eastAsia="en-US"/>
              </w:rPr>
            </w:pPr>
          </w:p>
        </w:tc>
        <w:tc>
          <w:tcPr>
            <w:tcW w:w="1418" w:type="dxa"/>
          </w:tcPr>
          <w:p w14:paraId="69B585A4" w14:textId="49430AE1" w:rsidR="00F83EBE" w:rsidRPr="005710E3" w:rsidRDefault="00F83EBE" w:rsidP="00F83EBE">
            <w:pPr>
              <w:pStyle w:val="PargrafodaLista"/>
              <w:ind w:left="0" w:firstLine="0"/>
              <w:rPr>
                <w:rFonts w:ascii="Arial" w:eastAsia="MS Mincho" w:hAnsi="Arial" w:cs="Arial"/>
                <w:color w:val="404040"/>
                <w:sz w:val="16"/>
                <w:szCs w:val="16"/>
              </w:rPr>
            </w:pPr>
            <w:r w:rsidRPr="005710E3">
              <w:rPr>
                <w:rFonts w:ascii="Arial" w:hAnsi="Arial" w:cs="Arial"/>
                <w:sz w:val="16"/>
                <w:szCs w:val="16"/>
              </w:rPr>
              <w:t>Pragmático</w:t>
            </w:r>
          </w:p>
        </w:tc>
      </w:tr>
      <w:tr w:rsidR="00F83EBE" w14:paraId="7F29F406" w14:textId="73D4DF9C" w:rsidTr="00511578">
        <w:tc>
          <w:tcPr>
            <w:tcW w:w="426" w:type="dxa"/>
          </w:tcPr>
          <w:p w14:paraId="5F70B5E0" w14:textId="77777777" w:rsidR="00F83EBE" w:rsidRDefault="00F83EBE" w:rsidP="00F83EBE">
            <w:pPr>
              <w:pStyle w:val="PargrafodaLista"/>
              <w:ind w:left="0" w:firstLine="0"/>
              <w:rPr>
                <w:rFonts w:ascii="Calibri" w:eastAsia="MS Mincho" w:hAnsi="Calibri" w:cs="Arial"/>
                <w:b/>
                <w:sz w:val="18"/>
                <w:szCs w:val="18"/>
                <w:lang w:eastAsia="en-US"/>
              </w:rPr>
            </w:pPr>
          </w:p>
          <w:p w14:paraId="3D60E06A" w14:textId="77777777" w:rsidR="00F83EBE" w:rsidRDefault="00F83EBE" w:rsidP="00F83EBE">
            <w:pPr>
              <w:pStyle w:val="PargrafodaLista"/>
              <w:ind w:left="0" w:firstLine="0"/>
              <w:rPr>
                <w:rFonts w:ascii="Calibri" w:eastAsia="MS Mincho" w:hAnsi="Calibri" w:cs="Arial"/>
                <w:b/>
                <w:sz w:val="18"/>
                <w:szCs w:val="18"/>
                <w:lang w:eastAsia="en-US"/>
              </w:rPr>
            </w:pPr>
          </w:p>
          <w:p w14:paraId="1A50CB4B" w14:textId="2CE08BD3" w:rsidR="00F83EBE" w:rsidRPr="002819F9" w:rsidRDefault="00F83EBE" w:rsidP="00F83EBE">
            <w:pPr>
              <w:pStyle w:val="PargrafodaLista"/>
              <w:ind w:left="0" w:firstLine="0"/>
              <w:rPr>
                <w:rFonts w:ascii="Arial" w:eastAsia="Arial" w:hAnsi="Arial" w:cs="Arial"/>
                <w:b/>
                <w:bCs/>
                <w:sz w:val="18"/>
                <w:szCs w:val="18"/>
              </w:rPr>
            </w:pPr>
            <w:r>
              <w:rPr>
                <w:rFonts w:ascii="Calibri" w:eastAsia="MS Mincho" w:hAnsi="Calibri" w:cs="Arial"/>
                <w:b/>
                <w:sz w:val="18"/>
                <w:szCs w:val="18"/>
                <w:lang w:eastAsia="en-US"/>
              </w:rPr>
              <w:t>4</w:t>
            </w:r>
          </w:p>
        </w:tc>
        <w:tc>
          <w:tcPr>
            <w:tcW w:w="1843" w:type="dxa"/>
          </w:tcPr>
          <w:p w14:paraId="2893A948" w14:textId="46ABD7A6"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bCs/>
                <w:sz w:val="16"/>
                <w:szCs w:val="16"/>
                <w:lang w:eastAsia="en-US"/>
              </w:rPr>
              <w:t xml:space="preserve">Alfabetização na síndrome de Down: Análise das diretrizes em contexto clínico fonoaudiológico. </w:t>
            </w:r>
          </w:p>
        </w:tc>
        <w:tc>
          <w:tcPr>
            <w:tcW w:w="1984" w:type="dxa"/>
          </w:tcPr>
          <w:p w14:paraId="43D1E900" w14:textId="4DB9ED06"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bCs/>
                <w:sz w:val="16"/>
                <w:szCs w:val="16"/>
                <w:lang w:eastAsia="en-US"/>
              </w:rPr>
              <w:t>Thaise</w:t>
            </w:r>
            <w:r w:rsidR="00A048CB" w:rsidRPr="005710E3">
              <w:rPr>
                <w:rFonts w:ascii="Arial" w:eastAsia="MS Mincho" w:hAnsi="Arial" w:cs="Arial"/>
                <w:bCs/>
                <w:sz w:val="16"/>
                <w:szCs w:val="16"/>
                <w:lang w:eastAsia="en-US"/>
              </w:rPr>
              <w:t xml:space="preserve"> </w:t>
            </w:r>
            <w:r w:rsidRPr="005710E3">
              <w:rPr>
                <w:rFonts w:ascii="Arial" w:eastAsia="MS Mincho" w:hAnsi="Arial" w:cs="Arial"/>
                <w:b/>
                <w:sz w:val="16"/>
                <w:szCs w:val="16"/>
                <w:lang w:eastAsia="en-US"/>
              </w:rPr>
              <w:t>Andrade</w:t>
            </w:r>
            <w:r w:rsidR="00A048CB" w:rsidRPr="005710E3">
              <w:rPr>
                <w:rFonts w:ascii="Arial" w:eastAsia="MS Mincho" w:hAnsi="Arial" w:cs="Arial"/>
                <w:b/>
                <w:sz w:val="16"/>
                <w:szCs w:val="16"/>
                <w:lang w:eastAsia="en-US"/>
              </w:rPr>
              <w:t xml:space="preserve"> e Isabelle Delgado Cachino</w:t>
            </w:r>
          </w:p>
        </w:tc>
        <w:tc>
          <w:tcPr>
            <w:tcW w:w="709" w:type="dxa"/>
          </w:tcPr>
          <w:p w14:paraId="66E48787" w14:textId="4E6FB2D5"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2017</w:t>
            </w:r>
          </w:p>
        </w:tc>
        <w:tc>
          <w:tcPr>
            <w:tcW w:w="1417" w:type="dxa"/>
          </w:tcPr>
          <w:p w14:paraId="55D085EA" w14:textId="77777777" w:rsidR="00F83EBE" w:rsidRPr="005710E3" w:rsidRDefault="00F83EBE" w:rsidP="00F83EBE">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 xml:space="preserve">Brasil </w:t>
            </w:r>
          </w:p>
          <w:p w14:paraId="683040C6" w14:textId="1501BD9C"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(João Pessoa/PB)</w:t>
            </w:r>
          </w:p>
        </w:tc>
        <w:tc>
          <w:tcPr>
            <w:tcW w:w="1286" w:type="dxa"/>
          </w:tcPr>
          <w:p w14:paraId="1E31DA00" w14:textId="4D52B927"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Pesquisa em campo</w:t>
            </w:r>
          </w:p>
        </w:tc>
        <w:tc>
          <w:tcPr>
            <w:tcW w:w="982" w:type="dxa"/>
          </w:tcPr>
          <w:p w14:paraId="79850551" w14:textId="29C48C70" w:rsidR="00F83EBE" w:rsidRPr="005710E3" w:rsidRDefault="00F83EBE" w:rsidP="00F83EBE">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Jovens e adultos</w:t>
            </w:r>
          </w:p>
        </w:tc>
        <w:tc>
          <w:tcPr>
            <w:tcW w:w="1418" w:type="dxa"/>
          </w:tcPr>
          <w:p w14:paraId="48934740" w14:textId="66CD7A5F" w:rsidR="00F83EBE" w:rsidRPr="005710E3" w:rsidRDefault="00D04786" w:rsidP="00F83EBE">
            <w:pPr>
              <w:pStyle w:val="PargrafodaLista"/>
              <w:ind w:left="0" w:firstLine="0"/>
              <w:rPr>
                <w:rFonts w:ascii="Arial" w:eastAsia="Arial" w:hAnsi="Arial" w:cs="Arial"/>
                <w:bCs/>
                <w:sz w:val="16"/>
                <w:szCs w:val="16"/>
              </w:rPr>
            </w:pPr>
            <w:r w:rsidRPr="005710E3">
              <w:rPr>
                <w:rFonts w:ascii="Arial" w:eastAsia="Arial" w:hAnsi="Arial" w:cs="Arial"/>
                <w:bCs/>
                <w:sz w:val="16"/>
                <w:szCs w:val="16"/>
              </w:rPr>
              <w:t>Narrativa</w:t>
            </w:r>
          </w:p>
        </w:tc>
      </w:tr>
      <w:tr w:rsidR="003C3402" w14:paraId="2CBBF792" w14:textId="55214B86" w:rsidTr="00511578">
        <w:tc>
          <w:tcPr>
            <w:tcW w:w="426" w:type="dxa"/>
          </w:tcPr>
          <w:p w14:paraId="3812004F" w14:textId="77777777" w:rsidR="003C3402" w:rsidRDefault="003C3402" w:rsidP="003C3402">
            <w:pPr>
              <w:pStyle w:val="PargrafodaLista"/>
              <w:ind w:left="0" w:firstLine="0"/>
              <w:rPr>
                <w:rFonts w:ascii="Calibri" w:eastAsia="MS Mincho" w:hAnsi="Calibri" w:cs="Arial"/>
                <w:bCs/>
                <w:sz w:val="18"/>
                <w:szCs w:val="18"/>
                <w:lang w:eastAsia="en-US"/>
              </w:rPr>
            </w:pPr>
          </w:p>
          <w:p w14:paraId="706BF40B" w14:textId="77777777" w:rsidR="003C3402" w:rsidRDefault="003C3402" w:rsidP="003C3402">
            <w:pPr>
              <w:pStyle w:val="PargrafodaLista"/>
              <w:ind w:left="0" w:firstLine="0"/>
              <w:rPr>
                <w:rFonts w:ascii="Calibri" w:eastAsia="MS Mincho" w:hAnsi="Calibri" w:cs="Arial"/>
                <w:bCs/>
                <w:sz w:val="18"/>
                <w:szCs w:val="18"/>
                <w:lang w:eastAsia="en-US"/>
              </w:rPr>
            </w:pPr>
          </w:p>
          <w:p w14:paraId="36A824C4" w14:textId="6BBA9827" w:rsidR="003C3402" w:rsidRPr="00EA6251" w:rsidRDefault="003C3402" w:rsidP="003C3402">
            <w:pPr>
              <w:pStyle w:val="PargrafodaLista"/>
              <w:ind w:left="0" w:firstLine="0"/>
              <w:rPr>
                <w:rFonts w:ascii="Calibri" w:eastAsia="MS Mincho" w:hAnsi="Calibri" w:cs="Arial"/>
                <w:bCs/>
                <w:sz w:val="18"/>
                <w:szCs w:val="18"/>
                <w:lang w:eastAsia="en-US"/>
              </w:rPr>
            </w:pPr>
            <w:r>
              <w:rPr>
                <w:rFonts w:ascii="Calibri" w:eastAsia="MS Mincho" w:hAnsi="Calibri" w:cs="Arial"/>
                <w:bCs/>
                <w:sz w:val="18"/>
                <w:szCs w:val="18"/>
                <w:lang w:eastAsia="en-US"/>
              </w:rPr>
              <w:t>5</w:t>
            </w:r>
          </w:p>
        </w:tc>
        <w:tc>
          <w:tcPr>
            <w:tcW w:w="1843" w:type="dxa"/>
          </w:tcPr>
          <w:p w14:paraId="6B973E6E" w14:textId="0BDBEE49" w:rsidR="003C3402" w:rsidRPr="005710E3" w:rsidRDefault="003C3402" w:rsidP="003C3402">
            <w:pPr>
              <w:pStyle w:val="PargrafodaLista"/>
              <w:ind w:left="0" w:firstLine="0"/>
              <w:rPr>
                <w:rFonts w:ascii="Arial" w:eastAsia="MS Mincho" w:hAnsi="Arial" w:cs="Arial"/>
                <w:bCs/>
                <w:sz w:val="16"/>
                <w:szCs w:val="16"/>
                <w:lang w:eastAsia="en-US"/>
              </w:rPr>
            </w:pPr>
            <w:r w:rsidRPr="005710E3">
              <w:rPr>
                <w:rFonts w:ascii="Arial" w:eastAsia="MS Mincho" w:hAnsi="Arial" w:cs="Arial"/>
                <w:bCs/>
                <w:sz w:val="16"/>
                <w:szCs w:val="16"/>
                <w:lang w:eastAsia="en-US"/>
              </w:rPr>
              <w:t xml:space="preserve"> Uso inferencial da linguagem por jovens com síndrome de Down durante a narração</w:t>
            </w:r>
          </w:p>
        </w:tc>
        <w:tc>
          <w:tcPr>
            <w:tcW w:w="1984" w:type="dxa"/>
          </w:tcPr>
          <w:p w14:paraId="2442E9E3" w14:textId="6AC08744" w:rsidR="003C3402" w:rsidRPr="00897460" w:rsidRDefault="003C3402" w:rsidP="003C3402">
            <w:pPr>
              <w:pStyle w:val="PargrafodaLista"/>
              <w:ind w:left="0" w:firstLine="0"/>
              <w:rPr>
                <w:rFonts w:ascii="Arial" w:eastAsia="MS Mincho" w:hAnsi="Arial" w:cs="Arial"/>
                <w:color w:val="404040"/>
                <w:sz w:val="16"/>
                <w:szCs w:val="16"/>
                <w:lang w:val="en-US" w:eastAsia="en-US"/>
              </w:rPr>
            </w:pPr>
            <w:r w:rsidRPr="00897460">
              <w:rPr>
                <w:rFonts w:ascii="Arial" w:eastAsia="MS Mincho" w:hAnsi="Arial" w:cs="Arial"/>
                <w:bCs/>
                <w:sz w:val="16"/>
                <w:szCs w:val="16"/>
                <w:lang w:val="en-US" w:eastAsia="en-US"/>
              </w:rPr>
              <w:t xml:space="preserve">Shealyn A. </w:t>
            </w:r>
            <w:r w:rsidRPr="00897460">
              <w:rPr>
                <w:rFonts w:ascii="Arial" w:eastAsia="MS Mincho" w:hAnsi="Arial" w:cs="Arial"/>
                <w:b/>
                <w:sz w:val="16"/>
                <w:szCs w:val="16"/>
                <w:lang w:val="en-US" w:eastAsia="en-US"/>
              </w:rPr>
              <w:t>Ashby</w:t>
            </w:r>
            <w:r w:rsidR="00A048CB" w:rsidRPr="00897460">
              <w:rPr>
                <w:rFonts w:ascii="Arial" w:eastAsia="MS Mincho" w:hAnsi="Arial" w:cs="Arial"/>
                <w:bCs/>
                <w:sz w:val="16"/>
                <w:szCs w:val="16"/>
                <w:lang w:val="en-US" w:eastAsia="en-US"/>
              </w:rPr>
              <w:t xml:space="preserve">, </w:t>
            </w:r>
            <w:r w:rsidRPr="00897460">
              <w:rPr>
                <w:rFonts w:ascii="Arial" w:eastAsia="MS Mincho" w:hAnsi="Arial" w:cs="Arial"/>
                <w:bCs/>
                <w:sz w:val="16"/>
                <w:szCs w:val="16"/>
                <w:lang w:val="en-US" w:eastAsia="en-US"/>
              </w:rPr>
              <w:t xml:space="preserve">Marie Moore </w:t>
            </w:r>
            <w:r w:rsidRPr="00897460">
              <w:rPr>
                <w:rFonts w:ascii="Arial" w:eastAsia="MS Mincho" w:hAnsi="Arial" w:cs="Arial"/>
                <w:b/>
                <w:sz w:val="16"/>
                <w:szCs w:val="16"/>
                <w:lang w:val="en-US" w:eastAsia="en-US"/>
              </w:rPr>
              <w:t>Channell</w:t>
            </w:r>
            <w:r w:rsidR="00A048CB" w:rsidRPr="00897460">
              <w:rPr>
                <w:rFonts w:ascii="Arial" w:eastAsia="MS Mincho" w:hAnsi="Arial" w:cs="Arial"/>
                <w:b/>
                <w:sz w:val="16"/>
                <w:szCs w:val="16"/>
                <w:lang w:val="en-US" w:eastAsia="en-US"/>
              </w:rPr>
              <w:t xml:space="preserve">, </w:t>
            </w:r>
            <w:r w:rsidRPr="00897460">
              <w:rPr>
                <w:rFonts w:ascii="Arial" w:eastAsia="MS Mincho" w:hAnsi="Arial" w:cs="Arial"/>
                <w:bCs/>
                <w:sz w:val="16"/>
                <w:szCs w:val="16"/>
                <w:lang w:val="en-US" w:eastAsia="en-US"/>
              </w:rPr>
              <w:t xml:space="preserve"> Leonard </w:t>
            </w:r>
            <w:r w:rsidRPr="00897460">
              <w:rPr>
                <w:rFonts w:ascii="Arial" w:eastAsia="MS Mincho" w:hAnsi="Arial" w:cs="Arial"/>
                <w:b/>
                <w:sz w:val="16"/>
                <w:szCs w:val="16"/>
                <w:lang w:val="en-US" w:eastAsia="en-US"/>
              </w:rPr>
              <w:t xml:space="preserve">Abbeduto </w:t>
            </w:r>
          </w:p>
        </w:tc>
        <w:tc>
          <w:tcPr>
            <w:tcW w:w="709" w:type="dxa"/>
          </w:tcPr>
          <w:p w14:paraId="361380E8" w14:textId="0A9BA1F9" w:rsidR="003C3402" w:rsidRPr="005710E3" w:rsidRDefault="003C3402" w:rsidP="003C340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2017</w:t>
            </w:r>
          </w:p>
        </w:tc>
        <w:tc>
          <w:tcPr>
            <w:tcW w:w="1417" w:type="dxa"/>
          </w:tcPr>
          <w:p w14:paraId="25451D26" w14:textId="58717C1A" w:rsidR="003C3402" w:rsidRPr="005710E3" w:rsidRDefault="003C3402" w:rsidP="003C340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Estados Unidos ( califorbia)</w:t>
            </w:r>
          </w:p>
        </w:tc>
        <w:tc>
          <w:tcPr>
            <w:tcW w:w="1286" w:type="dxa"/>
          </w:tcPr>
          <w:p w14:paraId="677BFE9D" w14:textId="25B7DD44" w:rsidR="003C3402" w:rsidRPr="005710E3" w:rsidRDefault="003C3402" w:rsidP="003C340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Análise</w:t>
            </w:r>
          </w:p>
        </w:tc>
        <w:tc>
          <w:tcPr>
            <w:tcW w:w="982" w:type="dxa"/>
          </w:tcPr>
          <w:p w14:paraId="1AE3B5A3" w14:textId="48199E09" w:rsidR="003C3402" w:rsidRPr="005710E3" w:rsidRDefault="003C3402" w:rsidP="003C3402">
            <w:pPr>
              <w:pStyle w:val="PargrafodaLista"/>
              <w:ind w:left="0" w:firstLine="0"/>
              <w:rPr>
                <w:rFonts w:ascii="Arial" w:eastAsia="Arial" w:hAnsi="Arial" w:cs="Arial"/>
                <w:sz w:val="16"/>
                <w:szCs w:val="16"/>
              </w:rPr>
            </w:pPr>
            <w:r w:rsidRPr="005710E3">
              <w:rPr>
                <w:rFonts w:ascii="Arial" w:eastAsia="Arial" w:hAnsi="Arial" w:cs="Arial"/>
                <w:sz w:val="16"/>
                <w:szCs w:val="16"/>
              </w:rPr>
              <w:t xml:space="preserve"> </w:t>
            </w:r>
            <w:r w:rsidRPr="005710E3">
              <w:rPr>
                <w:rFonts w:ascii="Arial" w:eastAsia="MS Mincho" w:hAnsi="Arial" w:cs="Arial"/>
                <w:color w:val="404040"/>
                <w:sz w:val="16"/>
                <w:szCs w:val="16"/>
                <w:lang w:eastAsia="en-US"/>
              </w:rPr>
              <w:t>Jovens</w:t>
            </w:r>
          </w:p>
        </w:tc>
        <w:tc>
          <w:tcPr>
            <w:tcW w:w="1418" w:type="dxa"/>
          </w:tcPr>
          <w:p w14:paraId="795B3562" w14:textId="02632DC5" w:rsidR="003C3402" w:rsidRPr="005710E3" w:rsidRDefault="00D04786" w:rsidP="003C3402">
            <w:pPr>
              <w:pStyle w:val="PargrafodaLista"/>
              <w:ind w:left="0" w:firstLine="0"/>
              <w:rPr>
                <w:rFonts w:ascii="Arial" w:eastAsia="Arial" w:hAnsi="Arial" w:cs="Arial"/>
                <w:sz w:val="16"/>
                <w:szCs w:val="16"/>
              </w:rPr>
            </w:pPr>
            <w:r w:rsidRPr="005710E3">
              <w:rPr>
                <w:rFonts w:ascii="Arial" w:eastAsia="Arial" w:hAnsi="Arial" w:cs="Arial"/>
                <w:sz w:val="16"/>
                <w:szCs w:val="16"/>
              </w:rPr>
              <w:t>N</w:t>
            </w:r>
            <w:r w:rsidR="006F1D12" w:rsidRPr="005710E3">
              <w:rPr>
                <w:rFonts w:ascii="Arial" w:eastAsia="Arial" w:hAnsi="Arial" w:cs="Arial"/>
                <w:sz w:val="16"/>
                <w:szCs w:val="16"/>
              </w:rPr>
              <w:t>arra</w:t>
            </w:r>
            <w:r w:rsidRPr="005710E3">
              <w:rPr>
                <w:rFonts w:ascii="Arial" w:eastAsia="Arial" w:hAnsi="Arial" w:cs="Arial"/>
                <w:sz w:val="16"/>
                <w:szCs w:val="16"/>
              </w:rPr>
              <w:t>tiva</w:t>
            </w:r>
          </w:p>
        </w:tc>
      </w:tr>
      <w:tr w:rsidR="003C3402" w14:paraId="5C0BB45F" w14:textId="3B1BEB69" w:rsidTr="00511578">
        <w:tc>
          <w:tcPr>
            <w:tcW w:w="426" w:type="dxa"/>
          </w:tcPr>
          <w:p w14:paraId="1BBADC26" w14:textId="77777777" w:rsidR="003C3402" w:rsidRDefault="003C3402" w:rsidP="003C3402">
            <w:pPr>
              <w:pStyle w:val="PargrafodaLista"/>
              <w:ind w:left="0" w:firstLine="0"/>
              <w:rPr>
                <w:rFonts w:ascii="Calibri" w:eastAsia="MS Mincho" w:hAnsi="Calibri" w:cs="Arial"/>
                <w:b/>
                <w:sz w:val="18"/>
                <w:szCs w:val="18"/>
                <w:lang w:eastAsia="en-US"/>
              </w:rPr>
            </w:pPr>
          </w:p>
          <w:p w14:paraId="07839746" w14:textId="22ACE85D" w:rsidR="003C3402" w:rsidRPr="002819F9" w:rsidRDefault="003C3402" w:rsidP="003C3402">
            <w:pPr>
              <w:pStyle w:val="PargrafodaLista"/>
              <w:ind w:left="0" w:firstLine="0"/>
              <w:rPr>
                <w:rFonts w:ascii="Arial" w:eastAsia="Arial" w:hAnsi="Arial" w:cs="Arial"/>
                <w:b/>
                <w:bCs/>
                <w:sz w:val="18"/>
                <w:szCs w:val="18"/>
              </w:rPr>
            </w:pPr>
            <w:r>
              <w:rPr>
                <w:rFonts w:ascii="Calibri" w:eastAsia="MS Mincho" w:hAnsi="Calibri" w:cs="Arial"/>
                <w:b/>
                <w:sz w:val="18"/>
                <w:szCs w:val="18"/>
                <w:lang w:eastAsia="en-US"/>
              </w:rPr>
              <w:t>6</w:t>
            </w:r>
          </w:p>
        </w:tc>
        <w:tc>
          <w:tcPr>
            <w:tcW w:w="1843" w:type="dxa"/>
          </w:tcPr>
          <w:p w14:paraId="5E4F0D1A" w14:textId="24060428" w:rsidR="003C3402" w:rsidRPr="005710E3" w:rsidRDefault="003C3402" w:rsidP="003C3402">
            <w:pPr>
              <w:pStyle w:val="PargrafodaLista"/>
              <w:ind w:left="0" w:firstLine="0"/>
              <w:rPr>
                <w:rFonts w:ascii="Arial" w:eastAsia="Arial" w:hAnsi="Arial" w:cs="Arial"/>
                <w:b/>
                <w:bCs/>
                <w:sz w:val="16"/>
                <w:szCs w:val="16"/>
              </w:rPr>
            </w:pPr>
            <w:r w:rsidRPr="005710E3">
              <w:rPr>
                <w:rFonts w:ascii="Arial" w:eastAsia="MS Mincho" w:hAnsi="Arial" w:cs="Arial"/>
                <w:bCs/>
                <w:sz w:val="16"/>
                <w:szCs w:val="16"/>
                <w:lang w:eastAsia="en-US"/>
              </w:rPr>
              <w:t>Estimulação da consciência fonológica na síndrome de Down</w:t>
            </w:r>
          </w:p>
        </w:tc>
        <w:tc>
          <w:tcPr>
            <w:tcW w:w="1984" w:type="dxa"/>
          </w:tcPr>
          <w:p w14:paraId="19B692E3" w14:textId="1CAF8EDC" w:rsidR="003C3402" w:rsidRPr="005710E3" w:rsidRDefault="003C3402" w:rsidP="003C3402">
            <w:pPr>
              <w:pStyle w:val="PargrafodaLista"/>
              <w:ind w:left="0" w:firstLine="0"/>
              <w:rPr>
                <w:rFonts w:ascii="Arial" w:eastAsia="Arial" w:hAnsi="Arial" w:cs="Arial"/>
                <w:b/>
                <w:bCs/>
                <w:sz w:val="16"/>
                <w:szCs w:val="16"/>
              </w:rPr>
            </w:pPr>
            <w:r w:rsidRPr="005710E3">
              <w:rPr>
                <w:rFonts w:ascii="Arial" w:eastAsia="MS Mincho" w:hAnsi="Arial" w:cs="Arial"/>
                <w:bCs/>
                <w:sz w:val="16"/>
                <w:szCs w:val="16"/>
                <w:lang w:eastAsia="en-US"/>
              </w:rPr>
              <w:t xml:space="preserve">Maria Eugênia da Fontura </w:t>
            </w:r>
            <w:r w:rsidRPr="005710E3">
              <w:rPr>
                <w:rFonts w:ascii="Arial" w:eastAsia="MS Mincho" w:hAnsi="Arial" w:cs="Arial"/>
                <w:b/>
                <w:sz w:val="16"/>
                <w:szCs w:val="16"/>
                <w:lang w:eastAsia="en-US"/>
              </w:rPr>
              <w:t>Porcellis,</w:t>
            </w:r>
            <w:r w:rsidRPr="005710E3">
              <w:rPr>
                <w:rFonts w:ascii="Arial" w:eastAsia="MS Mincho" w:hAnsi="Arial" w:cs="Arial"/>
                <w:bCs/>
                <w:sz w:val="16"/>
                <w:szCs w:val="16"/>
                <w:lang w:eastAsia="en-US"/>
              </w:rPr>
              <w:t xml:space="preserve"> Aline </w:t>
            </w:r>
            <w:r w:rsidRPr="005710E3">
              <w:rPr>
                <w:rFonts w:ascii="Arial" w:eastAsia="MS Mincho" w:hAnsi="Arial" w:cs="Arial"/>
                <w:b/>
                <w:sz w:val="16"/>
                <w:szCs w:val="16"/>
                <w:lang w:eastAsia="en-US"/>
              </w:rPr>
              <w:t>Lorandi,</w:t>
            </w:r>
            <w:r w:rsidRPr="005710E3">
              <w:rPr>
                <w:rFonts w:ascii="Arial" w:eastAsia="MS Mincho" w:hAnsi="Arial" w:cs="Arial"/>
                <w:bCs/>
                <w:sz w:val="16"/>
                <w:szCs w:val="16"/>
                <w:lang w:eastAsia="en-US"/>
              </w:rPr>
              <w:t xml:space="preserve"> Melina </w:t>
            </w:r>
            <w:r w:rsidRPr="005710E3">
              <w:rPr>
                <w:rFonts w:ascii="Arial" w:eastAsia="MS Mincho" w:hAnsi="Arial" w:cs="Arial"/>
                <w:b/>
                <w:sz w:val="16"/>
                <w:szCs w:val="16"/>
                <w:lang w:eastAsia="en-US"/>
              </w:rPr>
              <w:t>Lorandi</w:t>
            </w:r>
          </w:p>
        </w:tc>
        <w:tc>
          <w:tcPr>
            <w:tcW w:w="709" w:type="dxa"/>
          </w:tcPr>
          <w:p w14:paraId="0C2DCC49" w14:textId="68AB5339" w:rsidR="003C3402" w:rsidRPr="005710E3" w:rsidRDefault="003C3402" w:rsidP="003C3402">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2018</w:t>
            </w:r>
          </w:p>
        </w:tc>
        <w:tc>
          <w:tcPr>
            <w:tcW w:w="1417" w:type="dxa"/>
          </w:tcPr>
          <w:p w14:paraId="5402BA60" w14:textId="3013349A" w:rsidR="003C3402" w:rsidRPr="005710E3" w:rsidRDefault="003C3402" w:rsidP="003C3402">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Brasil (Santa Maria/RS)</w:t>
            </w:r>
          </w:p>
        </w:tc>
        <w:tc>
          <w:tcPr>
            <w:tcW w:w="1286" w:type="dxa"/>
          </w:tcPr>
          <w:p w14:paraId="07B4D503" w14:textId="4FA1F06C" w:rsidR="003C3402" w:rsidRPr="005710E3" w:rsidRDefault="003C3402" w:rsidP="003C3402">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Experimental</w:t>
            </w:r>
          </w:p>
        </w:tc>
        <w:tc>
          <w:tcPr>
            <w:tcW w:w="982" w:type="dxa"/>
          </w:tcPr>
          <w:p w14:paraId="3F5C894A" w14:textId="79FCE42E" w:rsidR="003C3402" w:rsidRPr="005710E3" w:rsidRDefault="003C3402" w:rsidP="003C3402">
            <w:pPr>
              <w:pStyle w:val="PargrafodaLista"/>
              <w:ind w:left="0" w:firstLine="0"/>
              <w:rPr>
                <w:rFonts w:ascii="Arial" w:eastAsia="Arial" w:hAnsi="Arial" w:cs="Arial"/>
                <w:b/>
                <w:bCs/>
                <w:sz w:val="16"/>
                <w:szCs w:val="16"/>
              </w:rPr>
            </w:pPr>
            <w:r w:rsidRPr="005710E3">
              <w:rPr>
                <w:rFonts w:ascii="Arial" w:eastAsia="MS Mincho" w:hAnsi="Arial" w:cs="Arial"/>
                <w:color w:val="404040"/>
                <w:sz w:val="16"/>
                <w:szCs w:val="16"/>
                <w:lang w:eastAsia="en-US"/>
              </w:rPr>
              <w:t>5–63 anos</w:t>
            </w:r>
          </w:p>
        </w:tc>
        <w:tc>
          <w:tcPr>
            <w:tcW w:w="1418" w:type="dxa"/>
          </w:tcPr>
          <w:p w14:paraId="3922E9E5" w14:textId="3600072B" w:rsidR="003C3402" w:rsidRPr="005710E3" w:rsidRDefault="003C3402" w:rsidP="003C340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Consciência fonológica</w:t>
            </w:r>
          </w:p>
        </w:tc>
      </w:tr>
      <w:tr w:rsidR="006F1D12" w14:paraId="652A2431" w14:textId="0B73CC5D" w:rsidTr="00511578">
        <w:tc>
          <w:tcPr>
            <w:tcW w:w="426" w:type="dxa"/>
          </w:tcPr>
          <w:p w14:paraId="77BB82BC" w14:textId="77777777" w:rsidR="006F1D12" w:rsidRDefault="006F1D12" w:rsidP="006F1D12">
            <w:pPr>
              <w:pStyle w:val="PargrafodaLista"/>
              <w:ind w:left="0" w:firstLine="0"/>
              <w:rPr>
                <w:rFonts w:ascii="Arial" w:eastAsia="MS Mincho" w:hAnsi="Arial" w:cs="Arial"/>
                <w:b/>
                <w:sz w:val="16"/>
                <w:szCs w:val="16"/>
              </w:rPr>
            </w:pPr>
          </w:p>
          <w:p w14:paraId="739D7C8F" w14:textId="77777777" w:rsidR="006F1D12" w:rsidRDefault="006F1D12" w:rsidP="006F1D12">
            <w:pPr>
              <w:pStyle w:val="PargrafodaLista"/>
              <w:ind w:left="0" w:firstLine="0"/>
              <w:rPr>
                <w:rFonts w:ascii="Arial" w:eastAsia="MS Mincho" w:hAnsi="Arial" w:cs="Arial"/>
                <w:b/>
                <w:sz w:val="16"/>
                <w:szCs w:val="16"/>
              </w:rPr>
            </w:pPr>
          </w:p>
          <w:p w14:paraId="0F4B6BFE" w14:textId="58133322" w:rsidR="006F1D12" w:rsidRPr="002819F9" w:rsidRDefault="006F1D12" w:rsidP="006F1D12">
            <w:pPr>
              <w:pStyle w:val="PargrafodaLista"/>
              <w:ind w:left="0" w:firstLine="0"/>
              <w:rPr>
                <w:rFonts w:ascii="Calibri" w:eastAsia="MS Mincho" w:hAnsi="Calibri" w:cs="Arial"/>
                <w:bCs/>
                <w:sz w:val="18"/>
                <w:szCs w:val="18"/>
                <w:lang w:eastAsia="en-US"/>
              </w:rPr>
            </w:pPr>
            <w:r>
              <w:rPr>
                <w:rFonts w:ascii="Arial" w:eastAsia="MS Mincho" w:hAnsi="Arial" w:cs="Arial"/>
                <w:b/>
                <w:sz w:val="16"/>
                <w:szCs w:val="16"/>
              </w:rPr>
              <w:t>7</w:t>
            </w:r>
            <w:r>
              <w:rPr>
                <w:rFonts w:ascii="Arial" w:eastAsia="MS Mincho" w:hAnsi="Arial" w:cs="Arial"/>
                <w:bCs/>
                <w:sz w:val="16"/>
                <w:szCs w:val="16"/>
              </w:rPr>
              <w:t xml:space="preserve"> </w:t>
            </w:r>
          </w:p>
        </w:tc>
        <w:tc>
          <w:tcPr>
            <w:tcW w:w="1843" w:type="dxa"/>
          </w:tcPr>
          <w:p w14:paraId="5B7A9E7A" w14:textId="3A19C0E9" w:rsidR="006F1D12" w:rsidRPr="005710E3" w:rsidRDefault="006F1D12" w:rsidP="006F1D12">
            <w:pPr>
              <w:pStyle w:val="PargrafodaLista"/>
              <w:ind w:left="0" w:firstLine="0"/>
              <w:rPr>
                <w:rFonts w:ascii="Arial" w:eastAsia="MS Mincho" w:hAnsi="Arial" w:cs="Arial"/>
                <w:bCs/>
                <w:sz w:val="16"/>
                <w:szCs w:val="16"/>
                <w:lang w:eastAsia="en-US"/>
              </w:rPr>
            </w:pPr>
            <w:r w:rsidRPr="005710E3">
              <w:rPr>
                <w:rFonts w:ascii="Arial" w:eastAsia="MS Mincho" w:hAnsi="Arial" w:cs="Arial"/>
                <w:bCs/>
                <w:sz w:val="16"/>
                <w:szCs w:val="16"/>
              </w:rPr>
              <w:t xml:space="preserve">Apraxia de fala x desvio fonético: aspectos linguísticos e análise acústica da fala na síndrome de </w:t>
            </w:r>
            <w:r w:rsidR="00452AC3" w:rsidRPr="005710E3">
              <w:rPr>
                <w:rFonts w:ascii="Arial" w:eastAsia="MS Mincho" w:hAnsi="Arial" w:cs="Arial"/>
                <w:bCs/>
                <w:sz w:val="16"/>
                <w:szCs w:val="16"/>
              </w:rPr>
              <w:t>D</w:t>
            </w:r>
            <w:r w:rsidRPr="005710E3">
              <w:rPr>
                <w:rFonts w:ascii="Arial" w:eastAsia="MS Mincho" w:hAnsi="Arial" w:cs="Arial"/>
                <w:bCs/>
                <w:sz w:val="16"/>
                <w:szCs w:val="16"/>
              </w:rPr>
              <w:t xml:space="preserve">own </w:t>
            </w:r>
          </w:p>
        </w:tc>
        <w:tc>
          <w:tcPr>
            <w:tcW w:w="1984" w:type="dxa"/>
          </w:tcPr>
          <w:p w14:paraId="0A1E98CC" w14:textId="1515B76D"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 xml:space="preserve">Julyane Feitosa </w:t>
            </w:r>
            <w:r w:rsidR="00452AC3" w:rsidRPr="005710E3">
              <w:rPr>
                <w:rFonts w:ascii="Arial" w:eastAsia="MS Mincho" w:hAnsi="Arial" w:cs="Arial"/>
                <w:b/>
                <w:sz w:val="16"/>
                <w:szCs w:val="16"/>
                <w:lang w:eastAsia="en-US"/>
              </w:rPr>
              <w:t>Coêlho</w:t>
            </w:r>
          </w:p>
        </w:tc>
        <w:tc>
          <w:tcPr>
            <w:tcW w:w="709" w:type="dxa"/>
          </w:tcPr>
          <w:p w14:paraId="52D881DB" w14:textId="36E6ED20"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bCs/>
                <w:sz w:val="16"/>
                <w:szCs w:val="16"/>
              </w:rPr>
              <w:t>2018</w:t>
            </w:r>
          </w:p>
        </w:tc>
        <w:tc>
          <w:tcPr>
            <w:tcW w:w="1417" w:type="dxa"/>
          </w:tcPr>
          <w:p w14:paraId="56FA8DCB" w14:textId="57ED3034"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Brasil (João pessoa/PB)</w:t>
            </w:r>
          </w:p>
        </w:tc>
        <w:tc>
          <w:tcPr>
            <w:tcW w:w="1286" w:type="dxa"/>
          </w:tcPr>
          <w:p w14:paraId="651E796A" w14:textId="374D7AA7"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 xml:space="preserve">Pesquisa documental </w:t>
            </w:r>
          </w:p>
        </w:tc>
        <w:tc>
          <w:tcPr>
            <w:tcW w:w="982" w:type="dxa"/>
          </w:tcPr>
          <w:p w14:paraId="5D24BB16" w14:textId="3F15B2D3"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Público Geral</w:t>
            </w:r>
          </w:p>
        </w:tc>
        <w:tc>
          <w:tcPr>
            <w:tcW w:w="1418" w:type="dxa"/>
          </w:tcPr>
          <w:p w14:paraId="7473BAEA" w14:textId="0DD7ACF5" w:rsidR="006F1D12" w:rsidRPr="005710E3" w:rsidRDefault="006F1D12" w:rsidP="006F1D12">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Apraxia</w:t>
            </w:r>
          </w:p>
        </w:tc>
      </w:tr>
      <w:tr w:rsidR="006F1D12" w14:paraId="472A6051" w14:textId="16D68684" w:rsidTr="00511578">
        <w:tc>
          <w:tcPr>
            <w:tcW w:w="426" w:type="dxa"/>
            <w:hideMark/>
          </w:tcPr>
          <w:p w14:paraId="50607170" w14:textId="77777777" w:rsidR="006F1D12" w:rsidRDefault="006F1D12" w:rsidP="006F1D12">
            <w:pPr>
              <w:pStyle w:val="PargrafodaLista"/>
              <w:ind w:left="0" w:firstLine="0"/>
              <w:rPr>
                <w:rFonts w:ascii="Calibri" w:eastAsia="MS Mincho" w:hAnsi="Calibri" w:cs="Arial"/>
                <w:bCs/>
                <w:sz w:val="18"/>
                <w:szCs w:val="18"/>
                <w:lang w:eastAsia="en-US"/>
              </w:rPr>
            </w:pPr>
          </w:p>
          <w:p w14:paraId="15D8A84A" w14:textId="77777777" w:rsidR="006F1D12" w:rsidRDefault="006F1D12" w:rsidP="006F1D12">
            <w:pPr>
              <w:pStyle w:val="PargrafodaLista"/>
              <w:ind w:left="0" w:firstLine="0"/>
              <w:rPr>
                <w:rFonts w:ascii="Calibri" w:eastAsia="MS Mincho" w:hAnsi="Calibri" w:cs="Arial"/>
                <w:bCs/>
                <w:sz w:val="18"/>
                <w:szCs w:val="18"/>
                <w:lang w:eastAsia="en-US"/>
              </w:rPr>
            </w:pPr>
          </w:p>
          <w:p w14:paraId="718100A7" w14:textId="4625090A" w:rsidR="006F1D12" w:rsidRDefault="006F1D12" w:rsidP="006F1D12">
            <w:pPr>
              <w:pStyle w:val="PargrafodaLista"/>
              <w:ind w:left="0" w:firstLine="0"/>
              <w:rPr>
                <w:rFonts w:ascii="Calibri" w:eastAsia="MS Mincho" w:hAnsi="Calibri" w:cs="Arial"/>
                <w:bCs/>
                <w:sz w:val="18"/>
                <w:szCs w:val="18"/>
                <w:lang w:eastAsia="en-US"/>
              </w:rPr>
            </w:pPr>
            <w:r>
              <w:rPr>
                <w:rFonts w:ascii="Calibri" w:eastAsia="MS Mincho" w:hAnsi="Calibri" w:cs="Arial"/>
                <w:bCs/>
                <w:sz w:val="18"/>
                <w:szCs w:val="18"/>
                <w:lang w:eastAsia="en-US"/>
              </w:rPr>
              <w:t>8</w:t>
            </w:r>
          </w:p>
        </w:tc>
        <w:tc>
          <w:tcPr>
            <w:tcW w:w="1843" w:type="dxa"/>
            <w:hideMark/>
          </w:tcPr>
          <w:p w14:paraId="47226E95" w14:textId="6E4ED432" w:rsidR="006F1D12" w:rsidRPr="005710E3" w:rsidRDefault="006F1D12" w:rsidP="006F1D12">
            <w:pPr>
              <w:pStyle w:val="PargrafodaLista"/>
              <w:ind w:left="0" w:firstLine="0"/>
              <w:rPr>
                <w:rFonts w:ascii="Arial" w:eastAsia="MS Mincho" w:hAnsi="Arial" w:cs="Arial"/>
                <w:bCs/>
                <w:sz w:val="16"/>
                <w:szCs w:val="16"/>
                <w:lang w:eastAsia="en-US"/>
              </w:rPr>
            </w:pPr>
            <w:r w:rsidRPr="005710E3">
              <w:rPr>
                <w:rFonts w:ascii="Arial" w:eastAsia="MS Mincho" w:hAnsi="Arial" w:cs="Arial"/>
                <w:bCs/>
                <w:sz w:val="16"/>
                <w:szCs w:val="16"/>
                <w:lang w:eastAsia="en-US"/>
              </w:rPr>
              <w:t xml:space="preserve">  Perfil </w:t>
            </w:r>
            <w:r w:rsidR="00A048CB" w:rsidRPr="005710E3">
              <w:rPr>
                <w:rFonts w:ascii="Arial" w:eastAsia="MS Mincho" w:hAnsi="Arial" w:cs="Arial"/>
                <w:bCs/>
                <w:sz w:val="16"/>
                <w:szCs w:val="16"/>
                <w:lang w:eastAsia="en-US"/>
              </w:rPr>
              <w:t xml:space="preserve">da fala </w:t>
            </w:r>
            <w:r w:rsidRPr="005710E3">
              <w:rPr>
                <w:rFonts w:ascii="Arial" w:eastAsia="MS Mincho" w:hAnsi="Arial" w:cs="Arial"/>
                <w:bCs/>
                <w:sz w:val="16"/>
                <w:szCs w:val="16"/>
                <w:lang w:eastAsia="en-US"/>
              </w:rPr>
              <w:t>na síndrome de Down: apraxia de fala x transtorno de fala de origem musculoesquelética</w:t>
            </w:r>
          </w:p>
        </w:tc>
        <w:tc>
          <w:tcPr>
            <w:tcW w:w="1984" w:type="dxa"/>
            <w:hideMark/>
          </w:tcPr>
          <w:p w14:paraId="1209E341" w14:textId="77777777" w:rsidR="006F1D12" w:rsidRPr="005710E3" w:rsidRDefault="006F1D12" w:rsidP="006F1D12">
            <w:pPr>
              <w:pStyle w:val="PargrafodaLista"/>
              <w:ind w:left="0" w:firstLine="0"/>
              <w:rPr>
                <w:rFonts w:ascii="Arial" w:eastAsia="MS Mincho" w:hAnsi="Arial" w:cs="Arial"/>
                <w:b/>
                <w:sz w:val="16"/>
                <w:szCs w:val="16"/>
                <w:lang w:eastAsia="en-US"/>
              </w:rPr>
            </w:pPr>
            <w:r w:rsidRPr="005710E3">
              <w:rPr>
                <w:rFonts w:ascii="Arial" w:eastAsia="MS Mincho" w:hAnsi="Arial" w:cs="Arial"/>
                <w:bCs/>
                <w:sz w:val="16"/>
                <w:szCs w:val="16"/>
                <w:lang w:eastAsia="en-US"/>
              </w:rPr>
              <w:t xml:space="preserve">Julyane Feitoza </w:t>
            </w:r>
            <w:r w:rsidRPr="005710E3">
              <w:rPr>
                <w:rFonts w:ascii="Arial" w:eastAsia="MS Mincho" w:hAnsi="Arial" w:cs="Arial"/>
                <w:b/>
                <w:sz w:val="16"/>
                <w:szCs w:val="16"/>
                <w:lang w:eastAsia="en-US"/>
              </w:rPr>
              <w:t>Coêlho</w:t>
            </w:r>
          </w:p>
          <w:p w14:paraId="205FDD4D" w14:textId="77777777" w:rsidR="006F1D12" w:rsidRPr="005710E3" w:rsidRDefault="006F1D12" w:rsidP="006F1D12">
            <w:pPr>
              <w:pStyle w:val="PargrafodaLista"/>
              <w:ind w:left="0" w:firstLine="0"/>
              <w:rPr>
                <w:rFonts w:ascii="Arial" w:eastAsia="MS Mincho" w:hAnsi="Arial" w:cs="Arial"/>
                <w:b/>
                <w:sz w:val="16"/>
                <w:szCs w:val="16"/>
                <w:lang w:eastAsia="en-US"/>
              </w:rPr>
            </w:pPr>
            <w:r w:rsidRPr="005710E3">
              <w:rPr>
                <w:rFonts w:ascii="Arial" w:eastAsia="MS Mincho" w:hAnsi="Arial" w:cs="Arial"/>
                <w:bCs/>
                <w:sz w:val="16"/>
                <w:szCs w:val="16"/>
                <w:lang w:eastAsia="en-US"/>
              </w:rPr>
              <w:t xml:space="preserve">Isabelle Cahino </w:t>
            </w:r>
            <w:r w:rsidRPr="005710E3">
              <w:rPr>
                <w:rFonts w:ascii="Arial" w:eastAsia="MS Mincho" w:hAnsi="Arial" w:cs="Arial"/>
                <w:b/>
                <w:sz w:val="16"/>
                <w:szCs w:val="16"/>
                <w:lang w:eastAsia="en-US"/>
              </w:rPr>
              <w:t>Delgado</w:t>
            </w:r>
          </w:p>
          <w:p w14:paraId="18B99EA7" w14:textId="77777777" w:rsidR="006F1D12" w:rsidRPr="005710E3" w:rsidRDefault="006F1D12" w:rsidP="006F1D12">
            <w:pPr>
              <w:pStyle w:val="PargrafodaLista"/>
              <w:ind w:left="0" w:firstLine="0"/>
              <w:rPr>
                <w:rFonts w:ascii="Arial" w:eastAsia="MS Mincho" w:hAnsi="Arial" w:cs="Arial"/>
                <w:bCs/>
                <w:sz w:val="16"/>
                <w:szCs w:val="16"/>
                <w:lang w:eastAsia="en-US"/>
              </w:rPr>
            </w:pPr>
            <w:r w:rsidRPr="005710E3">
              <w:rPr>
                <w:rFonts w:ascii="Arial" w:eastAsia="MS Mincho" w:hAnsi="Arial" w:cs="Arial"/>
                <w:bCs/>
                <w:sz w:val="16"/>
                <w:szCs w:val="16"/>
                <w:lang w:eastAsia="en-US"/>
              </w:rPr>
              <w:t xml:space="preserve">Marine Raquel Diniz da Rosa </w:t>
            </w:r>
          </w:p>
          <w:p w14:paraId="0EF92E16" w14:textId="240831AE"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bCs/>
                <w:sz w:val="16"/>
                <w:szCs w:val="16"/>
                <w:lang w:eastAsia="en-US"/>
              </w:rPr>
              <w:t xml:space="preserve">Giorvan Ânderson Dos Santos </w:t>
            </w:r>
            <w:r w:rsidRPr="005710E3">
              <w:rPr>
                <w:rFonts w:ascii="Arial" w:eastAsia="MS Mincho" w:hAnsi="Arial" w:cs="Arial"/>
                <w:b/>
                <w:sz w:val="16"/>
                <w:szCs w:val="16"/>
                <w:lang w:eastAsia="en-US"/>
              </w:rPr>
              <w:t>Alves</w:t>
            </w:r>
          </w:p>
        </w:tc>
        <w:tc>
          <w:tcPr>
            <w:tcW w:w="709" w:type="dxa"/>
            <w:hideMark/>
          </w:tcPr>
          <w:p w14:paraId="5C29B9D5" w14:textId="781DA4C3"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2020</w:t>
            </w:r>
          </w:p>
        </w:tc>
        <w:tc>
          <w:tcPr>
            <w:tcW w:w="1417" w:type="dxa"/>
            <w:hideMark/>
          </w:tcPr>
          <w:p w14:paraId="19E5512C" w14:textId="77777777"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Brasil</w:t>
            </w:r>
          </w:p>
          <w:p w14:paraId="47CAFAD1" w14:textId="0D67B504"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(João pessoa/PB)</w:t>
            </w:r>
          </w:p>
        </w:tc>
        <w:tc>
          <w:tcPr>
            <w:tcW w:w="1286" w:type="dxa"/>
            <w:hideMark/>
          </w:tcPr>
          <w:p w14:paraId="510506FB" w14:textId="432F6756"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quantitativo</w:t>
            </w:r>
          </w:p>
        </w:tc>
        <w:tc>
          <w:tcPr>
            <w:tcW w:w="982" w:type="dxa"/>
            <w:hideMark/>
          </w:tcPr>
          <w:p w14:paraId="48E9A9F8" w14:textId="22C87838"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13-32 anos</w:t>
            </w:r>
          </w:p>
        </w:tc>
        <w:tc>
          <w:tcPr>
            <w:tcW w:w="1418" w:type="dxa"/>
          </w:tcPr>
          <w:p w14:paraId="3EF331D2" w14:textId="09AB11A2"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Apraxia de fala</w:t>
            </w:r>
          </w:p>
        </w:tc>
      </w:tr>
      <w:tr w:rsidR="006F1D12" w14:paraId="388C64CA" w14:textId="12CB2427" w:rsidTr="00511578">
        <w:tc>
          <w:tcPr>
            <w:tcW w:w="426" w:type="dxa"/>
          </w:tcPr>
          <w:p w14:paraId="70B51379" w14:textId="77777777" w:rsidR="006F1D12" w:rsidRDefault="006F1D12" w:rsidP="006F1D12">
            <w:pPr>
              <w:pStyle w:val="PargrafodaLista"/>
              <w:ind w:left="0" w:firstLine="0"/>
              <w:rPr>
                <w:rFonts w:eastAsia="MS Mincho"/>
                <w:b/>
                <w:sz w:val="18"/>
                <w:szCs w:val="18"/>
              </w:rPr>
            </w:pPr>
          </w:p>
          <w:p w14:paraId="763D6B46" w14:textId="77777777" w:rsidR="006F1D12" w:rsidRDefault="006F1D12" w:rsidP="006F1D12">
            <w:pPr>
              <w:pStyle w:val="PargrafodaLista"/>
              <w:ind w:left="0" w:firstLine="0"/>
              <w:rPr>
                <w:rFonts w:eastAsia="MS Mincho"/>
                <w:b/>
                <w:sz w:val="18"/>
                <w:szCs w:val="18"/>
              </w:rPr>
            </w:pPr>
          </w:p>
          <w:p w14:paraId="1260B4AA" w14:textId="77777777" w:rsidR="006F1D12" w:rsidRDefault="006F1D12" w:rsidP="006F1D12">
            <w:pPr>
              <w:pStyle w:val="PargrafodaLista"/>
              <w:ind w:left="0" w:firstLine="0"/>
              <w:rPr>
                <w:rFonts w:eastAsia="MS Mincho"/>
                <w:b/>
                <w:sz w:val="18"/>
                <w:szCs w:val="18"/>
              </w:rPr>
            </w:pPr>
          </w:p>
          <w:p w14:paraId="39D33047" w14:textId="4739E05A" w:rsidR="006F1D12" w:rsidRPr="002819F9" w:rsidRDefault="006F1D12" w:rsidP="006F1D12">
            <w:pPr>
              <w:pStyle w:val="PargrafodaLista"/>
              <w:ind w:left="0" w:firstLine="0"/>
              <w:rPr>
                <w:rFonts w:ascii="Calibri" w:eastAsia="MS Mincho" w:hAnsi="Calibri" w:cs="Arial"/>
                <w:bCs/>
                <w:sz w:val="18"/>
                <w:szCs w:val="18"/>
                <w:lang w:eastAsia="en-US"/>
              </w:rPr>
            </w:pPr>
            <w:r>
              <w:rPr>
                <w:rFonts w:eastAsia="MS Mincho"/>
                <w:b/>
                <w:sz w:val="18"/>
                <w:szCs w:val="18"/>
              </w:rPr>
              <w:t>9</w:t>
            </w:r>
          </w:p>
        </w:tc>
        <w:tc>
          <w:tcPr>
            <w:tcW w:w="1843" w:type="dxa"/>
          </w:tcPr>
          <w:p w14:paraId="75EFF160" w14:textId="334AD0AD" w:rsidR="006F1D12" w:rsidRPr="005710E3" w:rsidRDefault="006F1D12" w:rsidP="006F1D12">
            <w:pPr>
              <w:pStyle w:val="PargrafodaLista"/>
              <w:ind w:left="0" w:firstLine="0"/>
              <w:rPr>
                <w:rFonts w:ascii="Arial" w:eastAsia="MS Mincho" w:hAnsi="Arial" w:cs="Arial"/>
                <w:bCs/>
                <w:sz w:val="16"/>
                <w:szCs w:val="16"/>
                <w:lang w:eastAsia="en-US"/>
              </w:rPr>
            </w:pPr>
            <w:r w:rsidRPr="005710E3">
              <w:rPr>
                <w:rFonts w:ascii="Arial" w:eastAsia="MS Mincho" w:hAnsi="Arial" w:cs="Arial"/>
                <w:bCs/>
                <w:sz w:val="16"/>
                <w:szCs w:val="16"/>
              </w:rPr>
              <w:t>Aprendizagem por meio de jogo educativo: uma experiência com crianças, jovens e adultos com síndrome de Down</w:t>
            </w:r>
          </w:p>
        </w:tc>
        <w:tc>
          <w:tcPr>
            <w:tcW w:w="1984" w:type="dxa"/>
          </w:tcPr>
          <w:p w14:paraId="110BEB0F" w14:textId="321A12BD"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bCs/>
                <w:sz w:val="16"/>
                <w:szCs w:val="16"/>
                <w:lang w:eastAsia="en-US"/>
              </w:rPr>
              <w:t xml:space="preserve">Gustavo de Oliveira </w:t>
            </w:r>
            <w:r w:rsidRPr="005710E3">
              <w:rPr>
                <w:rFonts w:ascii="Arial" w:eastAsia="MS Mincho" w:hAnsi="Arial" w:cs="Arial"/>
                <w:b/>
                <w:sz w:val="16"/>
                <w:szCs w:val="16"/>
                <w:lang w:eastAsia="en-US"/>
              </w:rPr>
              <w:t>Andrade</w:t>
            </w:r>
            <w:r w:rsidRPr="005710E3">
              <w:rPr>
                <w:rFonts w:ascii="Arial" w:eastAsia="MS Mincho" w:hAnsi="Arial" w:cs="Arial"/>
                <w:bCs/>
                <w:sz w:val="16"/>
                <w:szCs w:val="16"/>
                <w:lang w:eastAsia="en-US"/>
              </w:rPr>
              <w:t xml:space="preserve">, Sérgio Adriany Santos </w:t>
            </w:r>
            <w:r w:rsidRPr="005710E3">
              <w:rPr>
                <w:rFonts w:ascii="Arial" w:eastAsia="MS Mincho" w:hAnsi="Arial" w:cs="Arial"/>
                <w:b/>
                <w:sz w:val="16"/>
                <w:szCs w:val="16"/>
                <w:lang w:eastAsia="en-US"/>
              </w:rPr>
              <w:t>Moreira</w:t>
            </w:r>
            <w:r w:rsidRPr="005710E3">
              <w:rPr>
                <w:rFonts w:ascii="Arial" w:eastAsia="MS Mincho" w:hAnsi="Arial" w:cs="Arial"/>
                <w:bCs/>
                <w:sz w:val="16"/>
                <w:szCs w:val="16"/>
                <w:lang w:eastAsia="en-US"/>
              </w:rPr>
              <w:t xml:space="preserve">, Neila Santos </w:t>
            </w:r>
            <w:r w:rsidRPr="005710E3">
              <w:rPr>
                <w:rFonts w:ascii="Arial" w:eastAsia="MS Mincho" w:hAnsi="Arial" w:cs="Arial"/>
                <w:b/>
                <w:sz w:val="16"/>
                <w:szCs w:val="16"/>
                <w:lang w:eastAsia="en-US"/>
              </w:rPr>
              <w:t>Brandão</w:t>
            </w:r>
          </w:p>
        </w:tc>
        <w:tc>
          <w:tcPr>
            <w:tcW w:w="709" w:type="dxa"/>
          </w:tcPr>
          <w:p w14:paraId="1145699B" w14:textId="4629D4D0"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2020</w:t>
            </w:r>
          </w:p>
        </w:tc>
        <w:tc>
          <w:tcPr>
            <w:tcW w:w="1417" w:type="dxa"/>
          </w:tcPr>
          <w:p w14:paraId="2EF119E7" w14:textId="00A8E2F3"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Brasil (Salvador/BA)</w:t>
            </w:r>
          </w:p>
        </w:tc>
        <w:tc>
          <w:tcPr>
            <w:tcW w:w="1286" w:type="dxa"/>
          </w:tcPr>
          <w:p w14:paraId="727B8E67" w14:textId="71630789"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Pesquisa bibliográfica</w:t>
            </w:r>
          </w:p>
        </w:tc>
        <w:tc>
          <w:tcPr>
            <w:tcW w:w="982" w:type="dxa"/>
          </w:tcPr>
          <w:p w14:paraId="0912FD4F" w14:textId="474DB628"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Jovens e adultos</w:t>
            </w:r>
          </w:p>
        </w:tc>
        <w:tc>
          <w:tcPr>
            <w:tcW w:w="1418" w:type="dxa"/>
          </w:tcPr>
          <w:p w14:paraId="16369E00" w14:textId="08694F0F" w:rsidR="006F1D12" w:rsidRPr="005710E3" w:rsidRDefault="006F1D12" w:rsidP="006F1D12">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Coerência e coesão</w:t>
            </w:r>
          </w:p>
        </w:tc>
      </w:tr>
      <w:tr w:rsidR="00914FEC" w14:paraId="77985CA1" w14:textId="77777777" w:rsidTr="00511578">
        <w:tc>
          <w:tcPr>
            <w:tcW w:w="426" w:type="dxa"/>
          </w:tcPr>
          <w:p w14:paraId="66247440" w14:textId="77777777" w:rsidR="00914FEC" w:rsidRDefault="00914FEC" w:rsidP="00914FEC">
            <w:pPr>
              <w:pStyle w:val="PargrafodaLista"/>
              <w:ind w:left="0" w:firstLine="0"/>
              <w:rPr>
                <w:rFonts w:eastAsia="MS Mincho"/>
                <w:b/>
                <w:sz w:val="18"/>
                <w:szCs w:val="18"/>
              </w:rPr>
            </w:pPr>
          </w:p>
          <w:p w14:paraId="701F8E97" w14:textId="5CAA26DB" w:rsidR="002731FA" w:rsidRDefault="002731FA" w:rsidP="00914FEC">
            <w:pPr>
              <w:pStyle w:val="PargrafodaLista"/>
              <w:ind w:left="0" w:firstLine="0"/>
              <w:rPr>
                <w:rFonts w:eastAsia="MS Mincho"/>
                <w:b/>
                <w:sz w:val="18"/>
                <w:szCs w:val="18"/>
              </w:rPr>
            </w:pPr>
            <w:r>
              <w:rPr>
                <w:rFonts w:eastAsia="MS Mincho"/>
                <w:b/>
                <w:sz w:val="18"/>
                <w:szCs w:val="18"/>
              </w:rPr>
              <w:t>10</w:t>
            </w:r>
          </w:p>
        </w:tc>
        <w:tc>
          <w:tcPr>
            <w:tcW w:w="1843" w:type="dxa"/>
          </w:tcPr>
          <w:p w14:paraId="05AE25AE" w14:textId="76BFBEE4" w:rsidR="00914FEC" w:rsidRPr="005710E3" w:rsidRDefault="00914FEC" w:rsidP="00914FEC">
            <w:pPr>
              <w:pStyle w:val="PargrafodaLista"/>
              <w:ind w:left="0" w:firstLine="0"/>
              <w:rPr>
                <w:rFonts w:ascii="Arial" w:eastAsia="MS Mincho" w:hAnsi="Arial" w:cs="Arial"/>
                <w:bCs/>
                <w:sz w:val="16"/>
                <w:szCs w:val="16"/>
              </w:rPr>
            </w:pPr>
            <w:r w:rsidRPr="005710E3">
              <w:rPr>
                <w:rFonts w:ascii="Arial" w:eastAsia="MS Mincho" w:hAnsi="Arial" w:cs="Arial"/>
                <w:bCs/>
                <w:sz w:val="16"/>
                <w:szCs w:val="16"/>
              </w:rPr>
              <w:t>Perfil linguístico na Síndrome de Down associada a apraxia de fala: estudo de caso.</w:t>
            </w:r>
          </w:p>
        </w:tc>
        <w:tc>
          <w:tcPr>
            <w:tcW w:w="1984" w:type="dxa"/>
          </w:tcPr>
          <w:p w14:paraId="04E82A34" w14:textId="51A603A2" w:rsidR="00914FEC" w:rsidRPr="005710E3" w:rsidRDefault="00914FEC" w:rsidP="00914FEC">
            <w:pPr>
              <w:pStyle w:val="PargrafodaLista"/>
              <w:ind w:left="0" w:firstLine="0"/>
              <w:rPr>
                <w:rFonts w:ascii="Arial" w:eastAsia="MS Mincho" w:hAnsi="Arial" w:cs="Arial"/>
                <w:bCs/>
                <w:sz w:val="16"/>
                <w:szCs w:val="16"/>
                <w:lang w:eastAsia="en-US"/>
              </w:rPr>
            </w:pPr>
            <w:r w:rsidRPr="005710E3">
              <w:rPr>
                <w:rFonts w:ascii="Arial" w:eastAsia="MS Mincho" w:hAnsi="Arial" w:cs="Arial"/>
                <w:bCs/>
                <w:sz w:val="16"/>
                <w:szCs w:val="16"/>
                <w:lang w:eastAsia="en-US"/>
              </w:rPr>
              <w:t xml:space="preserve">Cynderella Karla Moraes de </w:t>
            </w:r>
            <w:r w:rsidRPr="005710E3">
              <w:rPr>
                <w:rFonts w:ascii="Arial" w:eastAsia="MS Mincho" w:hAnsi="Arial" w:cs="Arial"/>
                <w:b/>
                <w:bCs/>
                <w:sz w:val="16"/>
                <w:szCs w:val="16"/>
                <w:lang w:eastAsia="en-US"/>
              </w:rPr>
              <w:t>Lima</w:t>
            </w:r>
          </w:p>
        </w:tc>
        <w:tc>
          <w:tcPr>
            <w:tcW w:w="709" w:type="dxa"/>
          </w:tcPr>
          <w:p w14:paraId="59A7C3E3" w14:textId="5D1097FD"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2020</w:t>
            </w:r>
          </w:p>
        </w:tc>
        <w:tc>
          <w:tcPr>
            <w:tcW w:w="1417" w:type="dxa"/>
          </w:tcPr>
          <w:p w14:paraId="1412C1BF" w14:textId="0A41CB6D"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Brasil (João pessoa/PB)</w:t>
            </w:r>
          </w:p>
        </w:tc>
        <w:tc>
          <w:tcPr>
            <w:tcW w:w="1286" w:type="dxa"/>
          </w:tcPr>
          <w:p w14:paraId="2E9F6D8B" w14:textId="35D0D95E"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Estudo de caso</w:t>
            </w:r>
          </w:p>
        </w:tc>
        <w:tc>
          <w:tcPr>
            <w:tcW w:w="982" w:type="dxa"/>
          </w:tcPr>
          <w:p w14:paraId="353A26F8" w14:textId="5CD1296A"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 xml:space="preserve">Jovens e adultos </w:t>
            </w:r>
          </w:p>
        </w:tc>
        <w:tc>
          <w:tcPr>
            <w:tcW w:w="1418" w:type="dxa"/>
          </w:tcPr>
          <w:p w14:paraId="12F5B7C9" w14:textId="3102264E"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Apraxia</w:t>
            </w:r>
          </w:p>
        </w:tc>
      </w:tr>
      <w:tr w:rsidR="00914FEC" w:rsidRPr="0017607C" w14:paraId="369CB861" w14:textId="48581175" w:rsidTr="00511578">
        <w:tc>
          <w:tcPr>
            <w:tcW w:w="426" w:type="dxa"/>
            <w:tcBorders>
              <w:top w:val="single" w:sz="4" w:space="0" w:color="auto"/>
              <w:left w:val="single" w:sz="4" w:space="0" w:color="auto"/>
              <w:bottom w:val="single" w:sz="4" w:space="0" w:color="auto"/>
              <w:right w:val="single" w:sz="4" w:space="0" w:color="auto"/>
            </w:tcBorders>
          </w:tcPr>
          <w:p w14:paraId="02ECDE5D" w14:textId="77777777" w:rsidR="00914FEC" w:rsidRDefault="00914FEC" w:rsidP="00914FEC">
            <w:pPr>
              <w:pStyle w:val="PargrafodaLista"/>
              <w:ind w:left="0" w:firstLine="0"/>
              <w:rPr>
                <w:rFonts w:ascii="Arial" w:eastAsia="MS Mincho" w:hAnsi="Arial" w:cs="Arial"/>
                <w:b/>
                <w:sz w:val="16"/>
                <w:szCs w:val="16"/>
              </w:rPr>
            </w:pPr>
          </w:p>
          <w:p w14:paraId="4E870E4F" w14:textId="77777777" w:rsidR="00914FEC" w:rsidRDefault="00914FEC" w:rsidP="00914FEC">
            <w:pPr>
              <w:pStyle w:val="PargrafodaLista"/>
              <w:ind w:left="0" w:firstLine="0"/>
              <w:rPr>
                <w:rFonts w:ascii="Arial" w:eastAsia="MS Mincho" w:hAnsi="Arial" w:cs="Arial"/>
                <w:b/>
                <w:sz w:val="16"/>
                <w:szCs w:val="16"/>
              </w:rPr>
            </w:pPr>
          </w:p>
          <w:p w14:paraId="54143933" w14:textId="498E0494" w:rsidR="00914FEC" w:rsidRPr="0017607C" w:rsidRDefault="00914FEC" w:rsidP="00914FEC">
            <w:pPr>
              <w:pStyle w:val="PargrafodaLista"/>
              <w:ind w:left="0" w:firstLine="0"/>
              <w:rPr>
                <w:rFonts w:ascii="Arial" w:eastAsia="MS Mincho" w:hAnsi="Arial" w:cs="Arial"/>
                <w:bCs/>
                <w:color w:val="FF0000"/>
                <w:sz w:val="16"/>
                <w:szCs w:val="16"/>
                <w:lang w:eastAsia="en-US"/>
              </w:rPr>
            </w:pPr>
            <w:r>
              <w:rPr>
                <w:rFonts w:ascii="Arial" w:eastAsia="MS Mincho" w:hAnsi="Arial" w:cs="Arial"/>
                <w:b/>
                <w:sz w:val="16"/>
                <w:szCs w:val="16"/>
              </w:rPr>
              <w:t>11</w:t>
            </w:r>
          </w:p>
        </w:tc>
        <w:tc>
          <w:tcPr>
            <w:tcW w:w="1843" w:type="dxa"/>
          </w:tcPr>
          <w:p w14:paraId="26E33145" w14:textId="75D88E94" w:rsidR="00914FEC" w:rsidRPr="005710E3" w:rsidRDefault="00914FEC" w:rsidP="00914FEC">
            <w:pPr>
              <w:pStyle w:val="PargrafodaLista"/>
              <w:ind w:left="0" w:firstLine="0"/>
              <w:rPr>
                <w:rFonts w:ascii="Arial" w:eastAsia="MS Mincho" w:hAnsi="Arial" w:cs="Arial"/>
                <w:bCs/>
                <w:sz w:val="16"/>
                <w:szCs w:val="16"/>
                <w:lang w:eastAsia="en-US"/>
              </w:rPr>
            </w:pPr>
            <w:r w:rsidRPr="005710E3">
              <w:rPr>
                <w:rFonts w:ascii="Arial" w:eastAsia="MS Mincho" w:hAnsi="Arial" w:cs="Arial"/>
                <w:bCs/>
                <w:sz w:val="16"/>
                <w:szCs w:val="16"/>
              </w:rPr>
              <w:t>As marcas de coerência e coesão na produção textual de jovens com síndrome de Down</w:t>
            </w:r>
          </w:p>
        </w:tc>
        <w:tc>
          <w:tcPr>
            <w:tcW w:w="1984" w:type="dxa"/>
          </w:tcPr>
          <w:p w14:paraId="74E5F270" w14:textId="0B29CFCD"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bCs/>
                <w:sz w:val="16"/>
                <w:szCs w:val="16"/>
                <w:lang w:eastAsia="en-US"/>
              </w:rPr>
              <w:t xml:space="preserve">Rayana Thyara de Lima Rêgo </w:t>
            </w:r>
            <w:r w:rsidRPr="005710E3">
              <w:rPr>
                <w:rFonts w:ascii="Arial" w:eastAsia="MS Mincho" w:hAnsi="Arial" w:cs="Arial"/>
                <w:b/>
                <w:sz w:val="16"/>
                <w:szCs w:val="16"/>
                <w:lang w:eastAsia="en-US"/>
              </w:rPr>
              <w:t>Ladeia</w:t>
            </w:r>
            <w:r w:rsidRPr="005710E3">
              <w:rPr>
                <w:rFonts w:ascii="Arial" w:eastAsia="MS Mincho" w:hAnsi="Arial" w:cs="Arial"/>
                <w:bCs/>
                <w:sz w:val="16"/>
                <w:szCs w:val="16"/>
                <w:lang w:eastAsia="en-US"/>
              </w:rPr>
              <w:t xml:space="preserve">, Giulia Castellani </w:t>
            </w:r>
            <w:r w:rsidRPr="005710E3">
              <w:rPr>
                <w:rFonts w:ascii="Arial" w:eastAsia="MS Mincho" w:hAnsi="Arial" w:cs="Arial"/>
                <w:b/>
                <w:sz w:val="16"/>
                <w:szCs w:val="16"/>
                <w:lang w:eastAsia="en-US"/>
              </w:rPr>
              <w:t>Boaretto,</w:t>
            </w:r>
            <w:r w:rsidRPr="005710E3">
              <w:rPr>
                <w:rFonts w:ascii="Arial" w:eastAsia="MS Mincho" w:hAnsi="Arial" w:cs="Arial"/>
                <w:bCs/>
                <w:sz w:val="16"/>
                <w:szCs w:val="16"/>
                <w:lang w:eastAsia="en-US"/>
              </w:rPr>
              <w:t xml:space="preserve"> Carla Salati Almeida </w:t>
            </w:r>
            <w:r w:rsidRPr="005710E3">
              <w:rPr>
                <w:rFonts w:ascii="Arial" w:eastAsia="MS Mincho" w:hAnsi="Arial" w:cs="Arial"/>
                <w:b/>
                <w:sz w:val="16"/>
                <w:szCs w:val="16"/>
                <w:lang w:eastAsia="en-US"/>
              </w:rPr>
              <w:t>Ghirello-Pires</w:t>
            </w:r>
          </w:p>
        </w:tc>
        <w:tc>
          <w:tcPr>
            <w:tcW w:w="709" w:type="dxa"/>
          </w:tcPr>
          <w:p w14:paraId="3492B2BE" w14:textId="298BB67C"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2021</w:t>
            </w:r>
          </w:p>
        </w:tc>
        <w:tc>
          <w:tcPr>
            <w:tcW w:w="1417" w:type="dxa"/>
          </w:tcPr>
          <w:p w14:paraId="7ADFE6D5" w14:textId="113A3DFC"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Brasil (Salvador/BA)</w:t>
            </w:r>
          </w:p>
        </w:tc>
        <w:tc>
          <w:tcPr>
            <w:tcW w:w="1286" w:type="dxa"/>
          </w:tcPr>
          <w:p w14:paraId="7AA761FA" w14:textId="43B6588B"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Qualitativa</w:t>
            </w:r>
          </w:p>
        </w:tc>
        <w:tc>
          <w:tcPr>
            <w:tcW w:w="982" w:type="dxa"/>
          </w:tcPr>
          <w:p w14:paraId="0266A38B" w14:textId="5B647AC6"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Jovens</w:t>
            </w:r>
          </w:p>
        </w:tc>
        <w:tc>
          <w:tcPr>
            <w:tcW w:w="1418" w:type="dxa"/>
          </w:tcPr>
          <w:p w14:paraId="75A29CD4" w14:textId="50A4FC2A"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lang w:eastAsia="en-US"/>
              </w:rPr>
              <w:t>Coerência e coesão</w:t>
            </w:r>
          </w:p>
        </w:tc>
      </w:tr>
      <w:tr w:rsidR="00914FEC" w:rsidRPr="0017607C" w14:paraId="2EFAEBAD" w14:textId="7A675D5C" w:rsidTr="00511578">
        <w:tc>
          <w:tcPr>
            <w:tcW w:w="426" w:type="dxa"/>
            <w:tcBorders>
              <w:top w:val="single" w:sz="4" w:space="0" w:color="auto"/>
              <w:left w:val="single" w:sz="4" w:space="0" w:color="auto"/>
              <w:bottom w:val="single" w:sz="4" w:space="0" w:color="auto"/>
              <w:right w:val="single" w:sz="4" w:space="0" w:color="auto"/>
            </w:tcBorders>
          </w:tcPr>
          <w:p w14:paraId="0CC5C02B" w14:textId="77777777" w:rsidR="00914FEC" w:rsidRDefault="00914FEC" w:rsidP="00914FEC">
            <w:pPr>
              <w:pStyle w:val="PargrafodaLista"/>
              <w:ind w:left="0" w:firstLine="0"/>
              <w:rPr>
                <w:rFonts w:ascii="Arial" w:eastAsia="MS Mincho" w:hAnsi="Arial" w:cs="Arial"/>
                <w:b/>
                <w:sz w:val="16"/>
                <w:szCs w:val="16"/>
              </w:rPr>
            </w:pPr>
          </w:p>
          <w:p w14:paraId="18A4FF6A" w14:textId="77777777" w:rsidR="00914FEC" w:rsidRDefault="00914FEC" w:rsidP="00914FEC">
            <w:pPr>
              <w:pStyle w:val="PargrafodaLista"/>
              <w:ind w:left="0" w:firstLine="0"/>
              <w:rPr>
                <w:rFonts w:ascii="Arial" w:eastAsia="MS Mincho" w:hAnsi="Arial" w:cs="Arial"/>
                <w:b/>
                <w:sz w:val="16"/>
                <w:szCs w:val="16"/>
              </w:rPr>
            </w:pPr>
          </w:p>
          <w:p w14:paraId="2E4C5C30" w14:textId="609855DD" w:rsidR="00914FEC" w:rsidRPr="0017607C" w:rsidRDefault="00914FEC" w:rsidP="00914FEC">
            <w:pPr>
              <w:pStyle w:val="PargrafodaLista"/>
              <w:ind w:left="0" w:firstLine="0"/>
              <w:rPr>
                <w:rFonts w:ascii="Arial" w:eastAsia="MS Mincho" w:hAnsi="Arial" w:cs="Arial"/>
                <w:bCs/>
                <w:sz w:val="16"/>
                <w:szCs w:val="16"/>
              </w:rPr>
            </w:pPr>
            <w:r>
              <w:rPr>
                <w:rFonts w:ascii="Arial" w:eastAsia="MS Mincho" w:hAnsi="Arial" w:cs="Arial"/>
                <w:b/>
                <w:sz w:val="16"/>
                <w:szCs w:val="16"/>
              </w:rPr>
              <w:t>12</w:t>
            </w:r>
          </w:p>
        </w:tc>
        <w:tc>
          <w:tcPr>
            <w:tcW w:w="1843" w:type="dxa"/>
            <w:tcBorders>
              <w:top w:val="single" w:sz="4" w:space="0" w:color="auto"/>
              <w:left w:val="single" w:sz="4" w:space="0" w:color="auto"/>
              <w:bottom w:val="single" w:sz="4" w:space="0" w:color="auto"/>
              <w:right w:val="single" w:sz="4" w:space="0" w:color="auto"/>
            </w:tcBorders>
          </w:tcPr>
          <w:p w14:paraId="42795EC6" w14:textId="7918F4AA" w:rsidR="00914FEC" w:rsidRPr="005710E3" w:rsidRDefault="00914FEC" w:rsidP="00914FEC">
            <w:pPr>
              <w:pStyle w:val="PargrafodaLista"/>
              <w:ind w:left="0" w:firstLine="0"/>
              <w:rPr>
                <w:rFonts w:ascii="Arial" w:eastAsia="MS Mincho" w:hAnsi="Arial" w:cs="Arial"/>
                <w:bCs/>
                <w:sz w:val="16"/>
                <w:szCs w:val="16"/>
                <w:lang w:eastAsia="en-US"/>
              </w:rPr>
            </w:pPr>
            <w:r w:rsidRPr="005710E3">
              <w:rPr>
                <w:rFonts w:ascii="Arial" w:eastAsia="MS Mincho" w:hAnsi="Arial" w:cs="Arial"/>
                <w:bCs/>
                <w:sz w:val="16"/>
                <w:szCs w:val="16"/>
              </w:rPr>
              <w:t>A importância da educação inclusiva para alunos com síndrome de Down na educação de jovens e adultos</w:t>
            </w:r>
          </w:p>
        </w:tc>
        <w:tc>
          <w:tcPr>
            <w:tcW w:w="1984" w:type="dxa"/>
            <w:tcBorders>
              <w:top w:val="single" w:sz="4" w:space="0" w:color="auto"/>
              <w:left w:val="single" w:sz="4" w:space="0" w:color="auto"/>
              <w:bottom w:val="single" w:sz="4" w:space="0" w:color="auto"/>
              <w:right w:val="single" w:sz="4" w:space="0" w:color="auto"/>
            </w:tcBorders>
          </w:tcPr>
          <w:p w14:paraId="4535BAC1" w14:textId="65B4A926"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bCs/>
                <w:sz w:val="16"/>
                <w:szCs w:val="16"/>
              </w:rPr>
              <w:t xml:space="preserve">Fabiana Marilia dos </w:t>
            </w:r>
            <w:r w:rsidRPr="005710E3">
              <w:rPr>
                <w:rFonts w:ascii="Arial" w:eastAsia="MS Mincho" w:hAnsi="Arial" w:cs="Arial"/>
                <w:b/>
                <w:sz w:val="16"/>
                <w:szCs w:val="16"/>
              </w:rPr>
              <w:t>Santos,</w:t>
            </w:r>
            <w:r w:rsidRPr="005710E3">
              <w:rPr>
                <w:rFonts w:ascii="Arial" w:eastAsia="MS Mincho" w:hAnsi="Arial" w:cs="Arial"/>
                <w:bCs/>
                <w:sz w:val="16"/>
                <w:szCs w:val="16"/>
              </w:rPr>
              <w:t xml:space="preserve"> Isailma Rocha De </w:t>
            </w:r>
            <w:r w:rsidRPr="005710E3">
              <w:rPr>
                <w:rFonts w:ascii="Arial" w:eastAsia="MS Mincho" w:hAnsi="Arial" w:cs="Arial"/>
                <w:b/>
                <w:sz w:val="16"/>
                <w:szCs w:val="16"/>
              </w:rPr>
              <w:t>Araujo</w:t>
            </w:r>
            <w:r w:rsidRPr="005710E3">
              <w:rPr>
                <w:rFonts w:ascii="Arial" w:eastAsia="MS Mincho" w:hAnsi="Arial" w:cs="Arial"/>
                <w:bCs/>
                <w:sz w:val="16"/>
                <w:szCs w:val="16"/>
              </w:rPr>
              <w:t xml:space="preserve">, Maria Dolores Fortes </w:t>
            </w:r>
            <w:r w:rsidRPr="005710E3">
              <w:rPr>
                <w:rFonts w:ascii="Arial" w:eastAsia="MS Mincho" w:hAnsi="Arial" w:cs="Arial"/>
                <w:b/>
                <w:sz w:val="16"/>
                <w:szCs w:val="16"/>
              </w:rPr>
              <w:t>Alves</w:t>
            </w:r>
          </w:p>
        </w:tc>
        <w:tc>
          <w:tcPr>
            <w:tcW w:w="709" w:type="dxa"/>
            <w:tcBorders>
              <w:top w:val="single" w:sz="4" w:space="0" w:color="auto"/>
              <w:left w:val="single" w:sz="4" w:space="0" w:color="auto"/>
              <w:bottom w:val="single" w:sz="4" w:space="0" w:color="auto"/>
              <w:right w:val="single" w:sz="4" w:space="0" w:color="auto"/>
            </w:tcBorders>
          </w:tcPr>
          <w:p w14:paraId="394A5C60" w14:textId="08022DD6"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2021</w:t>
            </w:r>
          </w:p>
        </w:tc>
        <w:tc>
          <w:tcPr>
            <w:tcW w:w="1417" w:type="dxa"/>
            <w:tcBorders>
              <w:top w:val="single" w:sz="4" w:space="0" w:color="auto"/>
              <w:left w:val="single" w:sz="4" w:space="0" w:color="auto"/>
              <w:bottom w:val="single" w:sz="4" w:space="0" w:color="auto"/>
              <w:right w:val="single" w:sz="4" w:space="0" w:color="auto"/>
            </w:tcBorders>
          </w:tcPr>
          <w:p w14:paraId="74C695AE" w14:textId="33832DCE"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Brasil (João Pessoa/PB)</w:t>
            </w:r>
          </w:p>
        </w:tc>
        <w:tc>
          <w:tcPr>
            <w:tcW w:w="1286" w:type="dxa"/>
            <w:tcBorders>
              <w:top w:val="single" w:sz="4" w:space="0" w:color="auto"/>
              <w:left w:val="single" w:sz="4" w:space="0" w:color="auto"/>
              <w:bottom w:val="single" w:sz="4" w:space="0" w:color="auto"/>
              <w:right w:val="single" w:sz="4" w:space="0" w:color="auto"/>
            </w:tcBorders>
          </w:tcPr>
          <w:p w14:paraId="01692701" w14:textId="52AB4CF4"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Pesquisa bibliográfica</w:t>
            </w:r>
          </w:p>
        </w:tc>
        <w:tc>
          <w:tcPr>
            <w:tcW w:w="982" w:type="dxa"/>
            <w:tcBorders>
              <w:top w:val="single" w:sz="4" w:space="0" w:color="auto"/>
              <w:left w:val="single" w:sz="4" w:space="0" w:color="auto"/>
              <w:bottom w:val="single" w:sz="4" w:space="0" w:color="auto"/>
              <w:right w:val="single" w:sz="4" w:space="0" w:color="auto"/>
            </w:tcBorders>
          </w:tcPr>
          <w:p w14:paraId="3A0A0F54" w14:textId="54216451" w:rsidR="00914FEC" w:rsidRPr="005710E3" w:rsidRDefault="00914FEC" w:rsidP="00914FEC">
            <w:pPr>
              <w:pStyle w:val="PargrafodaLista"/>
              <w:ind w:left="0" w:firstLine="0"/>
              <w:rPr>
                <w:rFonts w:ascii="Arial" w:eastAsia="MS Mincho" w:hAnsi="Arial" w:cs="Arial"/>
                <w:color w:val="404040"/>
                <w:sz w:val="16"/>
                <w:szCs w:val="16"/>
                <w:lang w:eastAsia="en-US"/>
              </w:rPr>
            </w:pPr>
            <w:r w:rsidRPr="005710E3">
              <w:rPr>
                <w:rFonts w:ascii="Arial" w:eastAsia="MS Mincho" w:hAnsi="Arial" w:cs="Arial"/>
                <w:color w:val="404040"/>
                <w:sz w:val="16"/>
                <w:szCs w:val="16"/>
              </w:rPr>
              <w:t>Jovens e adultos</w:t>
            </w:r>
          </w:p>
        </w:tc>
        <w:tc>
          <w:tcPr>
            <w:tcW w:w="1418" w:type="dxa"/>
            <w:tcBorders>
              <w:top w:val="single" w:sz="4" w:space="0" w:color="auto"/>
              <w:left w:val="single" w:sz="4" w:space="0" w:color="auto"/>
              <w:bottom w:val="single" w:sz="4" w:space="0" w:color="auto"/>
              <w:right w:val="single" w:sz="4" w:space="0" w:color="auto"/>
            </w:tcBorders>
          </w:tcPr>
          <w:p w14:paraId="6A75856F" w14:textId="696A93AB"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Educação inclusiva</w:t>
            </w:r>
          </w:p>
        </w:tc>
      </w:tr>
      <w:tr w:rsidR="00914FEC" w:rsidRPr="0017607C" w14:paraId="79A18430" w14:textId="398CECA2" w:rsidTr="00511578">
        <w:tc>
          <w:tcPr>
            <w:tcW w:w="426" w:type="dxa"/>
            <w:tcBorders>
              <w:top w:val="single" w:sz="4" w:space="0" w:color="auto"/>
              <w:left w:val="single" w:sz="4" w:space="0" w:color="auto"/>
              <w:bottom w:val="single" w:sz="4" w:space="0" w:color="auto"/>
              <w:right w:val="single" w:sz="4" w:space="0" w:color="auto"/>
            </w:tcBorders>
          </w:tcPr>
          <w:p w14:paraId="68D9A48E" w14:textId="77777777" w:rsidR="00914FEC" w:rsidRDefault="00914FEC" w:rsidP="00914FEC">
            <w:pPr>
              <w:pStyle w:val="PargrafodaLista"/>
              <w:ind w:left="0" w:firstLine="0"/>
              <w:rPr>
                <w:rFonts w:ascii="Arial" w:eastAsia="MS Mincho" w:hAnsi="Arial" w:cs="Arial"/>
                <w:b/>
                <w:bCs/>
                <w:sz w:val="16"/>
                <w:szCs w:val="16"/>
              </w:rPr>
            </w:pPr>
          </w:p>
          <w:p w14:paraId="58358D8C" w14:textId="77777777" w:rsidR="00914FEC" w:rsidRDefault="00914FEC" w:rsidP="00914FEC">
            <w:pPr>
              <w:pStyle w:val="PargrafodaLista"/>
              <w:ind w:left="0" w:firstLine="0"/>
              <w:rPr>
                <w:rFonts w:ascii="Arial" w:eastAsia="MS Mincho" w:hAnsi="Arial" w:cs="Arial"/>
                <w:b/>
                <w:bCs/>
                <w:sz w:val="16"/>
                <w:szCs w:val="16"/>
              </w:rPr>
            </w:pPr>
          </w:p>
          <w:p w14:paraId="3D7841F3" w14:textId="77777777" w:rsidR="00914FEC" w:rsidRDefault="00914FEC" w:rsidP="00914FEC">
            <w:pPr>
              <w:pStyle w:val="PargrafodaLista"/>
              <w:ind w:left="0" w:firstLine="0"/>
              <w:rPr>
                <w:rFonts w:ascii="Arial" w:eastAsia="MS Mincho" w:hAnsi="Arial" w:cs="Arial"/>
                <w:b/>
                <w:bCs/>
                <w:sz w:val="16"/>
                <w:szCs w:val="16"/>
              </w:rPr>
            </w:pPr>
          </w:p>
          <w:p w14:paraId="4DA61E1B" w14:textId="77777777" w:rsidR="00914FEC" w:rsidRDefault="00914FEC" w:rsidP="00914FEC">
            <w:pPr>
              <w:pStyle w:val="PargrafodaLista"/>
              <w:ind w:left="0" w:firstLine="0"/>
              <w:rPr>
                <w:rFonts w:ascii="Arial" w:eastAsia="MS Mincho" w:hAnsi="Arial" w:cs="Arial"/>
                <w:b/>
                <w:bCs/>
                <w:sz w:val="16"/>
                <w:szCs w:val="16"/>
              </w:rPr>
            </w:pPr>
          </w:p>
          <w:p w14:paraId="7464D19E" w14:textId="4292D409" w:rsidR="00914FEC" w:rsidRPr="0017607C" w:rsidRDefault="00914FEC" w:rsidP="00914FEC">
            <w:pPr>
              <w:pStyle w:val="PargrafodaLista"/>
              <w:ind w:left="0" w:firstLine="0"/>
              <w:rPr>
                <w:rFonts w:ascii="Arial" w:eastAsia="MS Mincho" w:hAnsi="Arial" w:cs="Arial"/>
                <w:bCs/>
                <w:sz w:val="16"/>
                <w:szCs w:val="16"/>
              </w:rPr>
            </w:pPr>
            <w:r>
              <w:rPr>
                <w:rFonts w:ascii="Arial" w:eastAsia="MS Mincho" w:hAnsi="Arial" w:cs="Arial"/>
                <w:b/>
                <w:bCs/>
                <w:sz w:val="16"/>
                <w:szCs w:val="16"/>
              </w:rPr>
              <w:t>13</w:t>
            </w:r>
          </w:p>
        </w:tc>
        <w:tc>
          <w:tcPr>
            <w:tcW w:w="1843" w:type="dxa"/>
            <w:tcBorders>
              <w:top w:val="single" w:sz="4" w:space="0" w:color="auto"/>
              <w:left w:val="single" w:sz="4" w:space="0" w:color="auto"/>
              <w:bottom w:val="single" w:sz="4" w:space="0" w:color="auto"/>
              <w:right w:val="single" w:sz="4" w:space="0" w:color="auto"/>
            </w:tcBorders>
          </w:tcPr>
          <w:p w14:paraId="5ACA9A99" w14:textId="1F3E3FE4" w:rsidR="00914FEC" w:rsidRPr="005710E3" w:rsidRDefault="00914FEC" w:rsidP="00914FEC">
            <w:pPr>
              <w:pStyle w:val="PargrafodaLista"/>
              <w:ind w:left="0" w:firstLine="0"/>
              <w:rPr>
                <w:rFonts w:ascii="Arial" w:eastAsia="MS Mincho" w:hAnsi="Arial" w:cs="Arial"/>
                <w:bCs/>
                <w:sz w:val="16"/>
                <w:szCs w:val="16"/>
              </w:rPr>
            </w:pPr>
            <w:r w:rsidRPr="005710E3">
              <w:rPr>
                <w:rFonts w:ascii="Arial" w:eastAsia="MS Mincho" w:hAnsi="Arial" w:cs="Arial"/>
                <w:sz w:val="16"/>
                <w:szCs w:val="16"/>
              </w:rPr>
              <w:t>Habilidades comunicativas e pragmáticas: síndrome de Down vs. síndrome de Williams</w:t>
            </w:r>
          </w:p>
        </w:tc>
        <w:tc>
          <w:tcPr>
            <w:tcW w:w="1984" w:type="dxa"/>
            <w:tcBorders>
              <w:top w:val="single" w:sz="4" w:space="0" w:color="auto"/>
              <w:left w:val="single" w:sz="4" w:space="0" w:color="auto"/>
              <w:bottom w:val="single" w:sz="4" w:space="0" w:color="auto"/>
              <w:right w:val="single" w:sz="4" w:space="0" w:color="auto"/>
            </w:tcBorders>
          </w:tcPr>
          <w:p w14:paraId="0504DF88" w14:textId="77777777" w:rsidR="00914FEC" w:rsidRPr="005710E3" w:rsidRDefault="00914FEC" w:rsidP="00914FEC">
            <w:pPr>
              <w:rPr>
                <w:rFonts w:ascii="Arial" w:eastAsia="MS Mincho" w:hAnsi="Arial" w:cs="Arial"/>
                <w:bCs/>
                <w:sz w:val="16"/>
                <w:szCs w:val="16"/>
              </w:rPr>
            </w:pPr>
            <w:r w:rsidRPr="005710E3">
              <w:rPr>
                <w:rFonts w:ascii="Arial" w:eastAsia="MS Mincho" w:hAnsi="Arial" w:cs="Arial"/>
                <w:bCs/>
                <w:sz w:val="16"/>
                <w:szCs w:val="16"/>
              </w:rPr>
              <w:t xml:space="preserve">Esther </w:t>
            </w:r>
            <w:r w:rsidRPr="005710E3">
              <w:rPr>
                <w:rFonts w:ascii="Arial" w:eastAsia="MS Mincho" w:hAnsi="Arial" w:cs="Arial"/>
                <w:b/>
                <w:sz w:val="16"/>
                <w:szCs w:val="16"/>
              </w:rPr>
              <w:t>Moraleda-Sepúlveda</w:t>
            </w:r>
            <w:r w:rsidRPr="005710E3">
              <w:rPr>
                <w:rFonts w:ascii="Arial" w:eastAsia="MS Mincho" w:hAnsi="Arial" w:cs="Arial"/>
                <w:bCs/>
                <w:sz w:val="16"/>
                <w:szCs w:val="16"/>
              </w:rPr>
              <w:t xml:space="preserve">*, Patricia </w:t>
            </w:r>
            <w:r w:rsidRPr="005710E3">
              <w:rPr>
                <w:rFonts w:ascii="Arial" w:eastAsia="MS Mincho" w:hAnsi="Arial" w:cs="Arial"/>
                <w:b/>
                <w:sz w:val="16"/>
                <w:szCs w:val="16"/>
              </w:rPr>
              <w:t>López-Resa</w:t>
            </w:r>
            <w:r w:rsidRPr="005710E3">
              <w:rPr>
                <w:rFonts w:ascii="Arial" w:eastAsia="MS Mincho" w:hAnsi="Arial" w:cs="Arial"/>
                <w:bCs/>
                <w:sz w:val="16"/>
                <w:szCs w:val="16"/>
              </w:rPr>
              <w:t>, Noelia</w:t>
            </w:r>
          </w:p>
          <w:p w14:paraId="27001D94" w14:textId="77777777" w:rsidR="00914FEC" w:rsidRPr="005710E3" w:rsidRDefault="00914FEC" w:rsidP="00914FEC">
            <w:pPr>
              <w:rPr>
                <w:rFonts w:ascii="Arial" w:eastAsia="MS Mincho" w:hAnsi="Arial" w:cs="Arial"/>
                <w:bCs/>
                <w:sz w:val="16"/>
                <w:szCs w:val="16"/>
              </w:rPr>
            </w:pPr>
            <w:r w:rsidRPr="005710E3">
              <w:rPr>
                <w:rFonts w:ascii="Arial" w:eastAsia="MS Mincho" w:hAnsi="Arial" w:cs="Arial"/>
                <w:b/>
                <w:sz w:val="16"/>
                <w:szCs w:val="16"/>
              </w:rPr>
              <w:t>Pulido-García</w:t>
            </w:r>
            <w:r w:rsidRPr="005710E3">
              <w:rPr>
                <w:rFonts w:ascii="Arial" w:eastAsia="MS Mincho" w:hAnsi="Arial" w:cs="Arial"/>
                <w:bCs/>
                <w:sz w:val="16"/>
                <w:szCs w:val="16"/>
              </w:rPr>
              <w:t xml:space="preserve">, Paula </w:t>
            </w:r>
            <w:r w:rsidRPr="005710E3">
              <w:rPr>
                <w:rFonts w:ascii="Arial" w:eastAsia="MS Mincho" w:hAnsi="Arial" w:cs="Arial"/>
                <w:b/>
                <w:sz w:val="16"/>
                <w:szCs w:val="16"/>
              </w:rPr>
              <w:t>López-Peces,</w:t>
            </w:r>
            <w:r w:rsidRPr="005710E3">
              <w:rPr>
                <w:rFonts w:ascii="Arial" w:eastAsia="MS Mincho" w:hAnsi="Arial" w:cs="Arial"/>
                <w:bCs/>
                <w:sz w:val="16"/>
                <w:szCs w:val="16"/>
              </w:rPr>
              <w:t xml:space="preserve"> Noelia </w:t>
            </w:r>
            <w:r w:rsidRPr="005710E3">
              <w:rPr>
                <w:rFonts w:ascii="Arial" w:eastAsia="MS Mincho" w:hAnsi="Arial" w:cs="Arial"/>
                <w:b/>
                <w:sz w:val="16"/>
                <w:szCs w:val="16"/>
              </w:rPr>
              <w:t xml:space="preserve">Santos-Muriel </w:t>
            </w:r>
            <w:r w:rsidRPr="005710E3">
              <w:rPr>
                <w:rFonts w:ascii="Arial" w:eastAsia="MS Mincho" w:hAnsi="Arial" w:cs="Arial"/>
                <w:bCs/>
                <w:sz w:val="16"/>
                <w:szCs w:val="16"/>
              </w:rPr>
              <w:t>e Gabriela</w:t>
            </w:r>
          </w:p>
          <w:p w14:paraId="2999D7B2" w14:textId="4A7B8F51" w:rsidR="00914FEC" w:rsidRPr="005710E3" w:rsidRDefault="00914FEC" w:rsidP="00914FEC">
            <w:pPr>
              <w:pStyle w:val="PargrafodaLista"/>
              <w:ind w:left="0" w:firstLine="0"/>
              <w:rPr>
                <w:rFonts w:ascii="Arial" w:eastAsia="MS Mincho" w:hAnsi="Arial" w:cs="Arial"/>
                <w:b/>
                <w:color w:val="404040"/>
                <w:sz w:val="16"/>
                <w:szCs w:val="16"/>
              </w:rPr>
            </w:pPr>
            <w:r w:rsidRPr="005710E3">
              <w:rPr>
                <w:rFonts w:ascii="Arial" w:eastAsia="MS Mincho" w:hAnsi="Arial" w:cs="Arial"/>
                <w:b/>
                <w:sz w:val="16"/>
                <w:szCs w:val="16"/>
              </w:rPr>
              <w:t>Gutierrez-Arce</w:t>
            </w:r>
          </w:p>
        </w:tc>
        <w:tc>
          <w:tcPr>
            <w:tcW w:w="709" w:type="dxa"/>
            <w:tcBorders>
              <w:top w:val="single" w:sz="4" w:space="0" w:color="auto"/>
              <w:left w:val="single" w:sz="4" w:space="0" w:color="auto"/>
              <w:bottom w:val="single" w:sz="4" w:space="0" w:color="auto"/>
              <w:right w:val="single" w:sz="4" w:space="0" w:color="auto"/>
            </w:tcBorders>
          </w:tcPr>
          <w:p w14:paraId="0DF481A9" w14:textId="3C9A018C"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2022</w:t>
            </w:r>
          </w:p>
        </w:tc>
        <w:tc>
          <w:tcPr>
            <w:tcW w:w="1417" w:type="dxa"/>
            <w:tcBorders>
              <w:top w:val="single" w:sz="4" w:space="0" w:color="auto"/>
              <w:left w:val="single" w:sz="4" w:space="0" w:color="auto"/>
              <w:bottom w:val="single" w:sz="4" w:space="0" w:color="auto"/>
              <w:right w:val="single" w:sz="4" w:space="0" w:color="auto"/>
            </w:tcBorders>
          </w:tcPr>
          <w:p w14:paraId="781EFA7F" w14:textId="6871708D"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Espanha (Castela-Mancha/ Toledo)</w:t>
            </w:r>
          </w:p>
        </w:tc>
        <w:tc>
          <w:tcPr>
            <w:tcW w:w="1286" w:type="dxa"/>
            <w:tcBorders>
              <w:top w:val="single" w:sz="4" w:space="0" w:color="auto"/>
              <w:left w:val="single" w:sz="4" w:space="0" w:color="auto"/>
              <w:bottom w:val="single" w:sz="4" w:space="0" w:color="auto"/>
              <w:right w:val="single" w:sz="4" w:space="0" w:color="auto"/>
            </w:tcBorders>
          </w:tcPr>
          <w:p w14:paraId="577CCCA0" w14:textId="61D4794C"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Questionário</w:t>
            </w:r>
          </w:p>
        </w:tc>
        <w:tc>
          <w:tcPr>
            <w:tcW w:w="982" w:type="dxa"/>
            <w:tcBorders>
              <w:top w:val="single" w:sz="4" w:space="0" w:color="auto"/>
              <w:left w:val="single" w:sz="4" w:space="0" w:color="auto"/>
              <w:bottom w:val="single" w:sz="4" w:space="0" w:color="auto"/>
              <w:right w:val="single" w:sz="4" w:space="0" w:color="auto"/>
            </w:tcBorders>
          </w:tcPr>
          <w:p w14:paraId="69C304F1" w14:textId="3A2E059E"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Paraentes que tinham filho de 3-18</w:t>
            </w:r>
          </w:p>
        </w:tc>
        <w:tc>
          <w:tcPr>
            <w:tcW w:w="1418" w:type="dxa"/>
            <w:tcBorders>
              <w:top w:val="single" w:sz="4" w:space="0" w:color="auto"/>
              <w:left w:val="single" w:sz="4" w:space="0" w:color="auto"/>
              <w:bottom w:val="single" w:sz="4" w:space="0" w:color="auto"/>
              <w:right w:val="single" w:sz="4" w:space="0" w:color="auto"/>
            </w:tcBorders>
          </w:tcPr>
          <w:p w14:paraId="6E5EDF9C" w14:textId="7C4A69C4"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Habilidades comunicativas pragmatica</w:t>
            </w:r>
          </w:p>
        </w:tc>
      </w:tr>
      <w:tr w:rsidR="00914FEC" w:rsidRPr="0017607C" w14:paraId="09FD68A0" w14:textId="48B55EEE" w:rsidTr="00511578">
        <w:tc>
          <w:tcPr>
            <w:tcW w:w="426" w:type="dxa"/>
            <w:tcBorders>
              <w:top w:val="single" w:sz="4" w:space="0" w:color="auto"/>
              <w:left w:val="single" w:sz="4" w:space="0" w:color="auto"/>
              <w:bottom w:val="single" w:sz="4" w:space="0" w:color="auto"/>
              <w:right w:val="single" w:sz="4" w:space="0" w:color="auto"/>
            </w:tcBorders>
          </w:tcPr>
          <w:p w14:paraId="6EE70599" w14:textId="77777777" w:rsidR="00914FEC" w:rsidRDefault="00914FEC" w:rsidP="00914FEC">
            <w:pPr>
              <w:pStyle w:val="PargrafodaLista"/>
              <w:ind w:left="0" w:firstLine="0"/>
              <w:rPr>
                <w:rFonts w:ascii="Arial" w:eastAsia="MS Mincho" w:hAnsi="Arial" w:cs="Arial"/>
                <w:b/>
                <w:sz w:val="16"/>
                <w:szCs w:val="16"/>
              </w:rPr>
            </w:pPr>
          </w:p>
          <w:p w14:paraId="55A1CE83" w14:textId="77777777" w:rsidR="00914FEC" w:rsidRDefault="00914FEC" w:rsidP="00914FEC">
            <w:pPr>
              <w:pStyle w:val="PargrafodaLista"/>
              <w:ind w:left="0" w:firstLine="0"/>
              <w:rPr>
                <w:rFonts w:ascii="Arial" w:eastAsia="MS Mincho" w:hAnsi="Arial" w:cs="Arial"/>
                <w:b/>
                <w:sz w:val="16"/>
                <w:szCs w:val="16"/>
              </w:rPr>
            </w:pPr>
          </w:p>
          <w:p w14:paraId="31A37D7F" w14:textId="77777777" w:rsidR="00914FEC" w:rsidRDefault="00914FEC" w:rsidP="00914FEC">
            <w:pPr>
              <w:pStyle w:val="PargrafodaLista"/>
              <w:ind w:left="0" w:firstLine="0"/>
              <w:rPr>
                <w:rFonts w:ascii="Arial" w:eastAsia="MS Mincho" w:hAnsi="Arial" w:cs="Arial"/>
                <w:b/>
                <w:sz w:val="16"/>
                <w:szCs w:val="16"/>
              </w:rPr>
            </w:pPr>
          </w:p>
          <w:p w14:paraId="7EB25EA7" w14:textId="77777777" w:rsidR="00914FEC" w:rsidRDefault="00914FEC" w:rsidP="00914FEC">
            <w:pPr>
              <w:pStyle w:val="PargrafodaLista"/>
              <w:ind w:left="0" w:firstLine="0"/>
              <w:rPr>
                <w:rFonts w:ascii="Arial" w:eastAsia="MS Mincho" w:hAnsi="Arial" w:cs="Arial"/>
                <w:b/>
                <w:sz w:val="16"/>
                <w:szCs w:val="16"/>
              </w:rPr>
            </w:pPr>
          </w:p>
          <w:p w14:paraId="252B9C82" w14:textId="77777777" w:rsidR="00914FEC" w:rsidRDefault="00914FEC" w:rsidP="00914FEC">
            <w:pPr>
              <w:pStyle w:val="PargrafodaLista"/>
              <w:ind w:left="0" w:firstLine="0"/>
              <w:rPr>
                <w:rFonts w:ascii="Arial" w:eastAsia="MS Mincho" w:hAnsi="Arial" w:cs="Arial"/>
                <w:b/>
                <w:sz w:val="16"/>
                <w:szCs w:val="16"/>
              </w:rPr>
            </w:pPr>
          </w:p>
          <w:p w14:paraId="242A8917" w14:textId="77777777" w:rsidR="00914FEC" w:rsidRDefault="00914FEC" w:rsidP="00914FEC">
            <w:pPr>
              <w:pStyle w:val="PargrafodaLista"/>
              <w:ind w:left="0" w:firstLine="0"/>
              <w:rPr>
                <w:rFonts w:ascii="Arial" w:eastAsia="MS Mincho" w:hAnsi="Arial" w:cs="Arial"/>
                <w:b/>
                <w:sz w:val="16"/>
                <w:szCs w:val="16"/>
              </w:rPr>
            </w:pPr>
          </w:p>
          <w:p w14:paraId="2B1EC8BF" w14:textId="77777777" w:rsidR="00914FEC" w:rsidRDefault="00914FEC" w:rsidP="00914FEC">
            <w:pPr>
              <w:pStyle w:val="PargrafodaLista"/>
              <w:ind w:left="0" w:firstLine="0"/>
              <w:rPr>
                <w:rFonts w:ascii="Arial" w:eastAsia="MS Mincho" w:hAnsi="Arial" w:cs="Arial"/>
                <w:b/>
                <w:sz w:val="16"/>
                <w:szCs w:val="16"/>
              </w:rPr>
            </w:pPr>
          </w:p>
          <w:p w14:paraId="78CDAD63" w14:textId="77777777" w:rsidR="00914FEC" w:rsidRDefault="00914FEC" w:rsidP="00914FEC">
            <w:pPr>
              <w:pStyle w:val="PargrafodaLista"/>
              <w:ind w:left="0" w:firstLine="0"/>
              <w:rPr>
                <w:rFonts w:ascii="Arial" w:eastAsia="MS Mincho" w:hAnsi="Arial" w:cs="Arial"/>
                <w:b/>
                <w:sz w:val="16"/>
                <w:szCs w:val="16"/>
              </w:rPr>
            </w:pPr>
          </w:p>
          <w:p w14:paraId="2CA5298A" w14:textId="781FC8AC" w:rsidR="00914FEC" w:rsidRPr="0017607C" w:rsidRDefault="00914FEC" w:rsidP="00914FEC">
            <w:pPr>
              <w:pStyle w:val="PargrafodaLista"/>
              <w:ind w:left="0" w:firstLine="0"/>
              <w:rPr>
                <w:rFonts w:ascii="Arial" w:eastAsia="MS Mincho" w:hAnsi="Arial" w:cs="Arial"/>
                <w:sz w:val="16"/>
                <w:szCs w:val="16"/>
              </w:rPr>
            </w:pPr>
            <w:r w:rsidRPr="00067402">
              <w:rPr>
                <w:rFonts w:ascii="Arial" w:eastAsia="MS Mincho" w:hAnsi="Arial" w:cs="Arial"/>
                <w:b/>
                <w:sz w:val="16"/>
                <w:szCs w:val="16"/>
              </w:rPr>
              <w:t>1</w:t>
            </w:r>
            <w:r>
              <w:rPr>
                <w:rFonts w:ascii="Arial" w:eastAsia="MS Mincho" w:hAnsi="Arial" w:cs="Arial"/>
                <w:b/>
                <w:sz w:val="16"/>
                <w:szCs w:val="16"/>
              </w:rPr>
              <w:t>4</w:t>
            </w:r>
          </w:p>
        </w:tc>
        <w:tc>
          <w:tcPr>
            <w:tcW w:w="1843" w:type="dxa"/>
            <w:tcBorders>
              <w:top w:val="single" w:sz="4" w:space="0" w:color="auto"/>
              <w:left w:val="single" w:sz="4" w:space="0" w:color="auto"/>
              <w:bottom w:val="single" w:sz="4" w:space="0" w:color="auto"/>
              <w:right w:val="single" w:sz="4" w:space="0" w:color="auto"/>
            </w:tcBorders>
          </w:tcPr>
          <w:p w14:paraId="57376507" w14:textId="64BE1EF2" w:rsidR="00914FEC" w:rsidRPr="005710E3" w:rsidRDefault="00914FEC" w:rsidP="00914FEC">
            <w:pPr>
              <w:ind w:firstLine="0"/>
              <w:rPr>
                <w:rFonts w:ascii="Arial" w:eastAsia="MS Mincho" w:hAnsi="Arial" w:cs="Arial"/>
                <w:bCs/>
                <w:sz w:val="16"/>
                <w:szCs w:val="16"/>
              </w:rPr>
            </w:pPr>
            <w:r w:rsidRPr="005710E3">
              <w:rPr>
                <w:rFonts w:ascii="Arial" w:eastAsia="MS Mincho" w:hAnsi="Arial" w:cs="Arial"/>
                <w:bCs/>
                <w:sz w:val="16"/>
                <w:szCs w:val="16"/>
              </w:rPr>
              <w:t>Plano de intervenção em vocabulário, memória de trabalho e consciência sintática para adolescentes e jovens adultos com trissomia do 21.</w:t>
            </w:r>
          </w:p>
        </w:tc>
        <w:tc>
          <w:tcPr>
            <w:tcW w:w="1984" w:type="dxa"/>
            <w:tcBorders>
              <w:top w:val="single" w:sz="4" w:space="0" w:color="auto"/>
              <w:left w:val="single" w:sz="4" w:space="0" w:color="auto"/>
              <w:bottom w:val="single" w:sz="4" w:space="0" w:color="auto"/>
              <w:right w:val="single" w:sz="4" w:space="0" w:color="auto"/>
            </w:tcBorders>
          </w:tcPr>
          <w:p w14:paraId="2C6F28C0" w14:textId="20F2E62E" w:rsidR="00914FEC" w:rsidRPr="005710E3" w:rsidRDefault="00914FEC" w:rsidP="00914FEC">
            <w:pPr>
              <w:ind w:firstLine="0"/>
              <w:rPr>
                <w:rFonts w:ascii="Arial" w:eastAsia="MS Mincho" w:hAnsi="Arial" w:cs="Arial"/>
                <w:b/>
                <w:color w:val="404040"/>
                <w:sz w:val="16"/>
                <w:szCs w:val="16"/>
              </w:rPr>
            </w:pPr>
            <w:r w:rsidRPr="005710E3">
              <w:rPr>
                <w:rFonts w:ascii="Arial" w:eastAsia="MS Mincho" w:hAnsi="Arial" w:cs="Arial"/>
                <w:bCs/>
                <w:sz w:val="16"/>
                <w:szCs w:val="16"/>
              </w:rPr>
              <w:t xml:space="preserve">Pâmela Pontes dos </w:t>
            </w:r>
            <w:r w:rsidRPr="005710E3">
              <w:rPr>
                <w:rFonts w:ascii="Arial" w:eastAsia="MS Mincho" w:hAnsi="Arial" w:cs="Arial"/>
                <w:b/>
                <w:sz w:val="16"/>
                <w:szCs w:val="16"/>
              </w:rPr>
              <w:t>Santos</w:t>
            </w:r>
            <w:r w:rsidRPr="005710E3">
              <w:rPr>
                <w:rFonts w:ascii="Arial" w:eastAsia="MS Mincho" w:hAnsi="Arial" w:cs="Arial"/>
                <w:bCs/>
                <w:sz w:val="16"/>
                <w:szCs w:val="16"/>
              </w:rPr>
              <w:t xml:space="preserve">, Eduarda de Lima </w:t>
            </w:r>
            <w:r w:rsidRPr="005710E3">
              <w:rPr>
                <w:rFonts w:ascii="Arial" w:eastAsia="MS Mincho" w:hAnsi="Arial" w:cs="Arial"/>
                <w:b/>
                <w:sz w:val="16"/>
                <w:szCs w:val="16"/>
              </w:rPr>
              <w:t>Amarante</w:t>
            </w:r>
            <w:r w:rsidRPr="005710E3">
              <w:rPr>
                <w:rFonts w:ascii="Arial" w:eastAsia="MS Mincho" w:hAnsi="Arial" w:cs="Arial"/>
                <w:bCs/>
                <w:sz w:val="16"/>
                <w:szCs w:val="16"/>
              </w:rPr>
              <w:t xml:space="preserve">, Ivonaldo Leidson Barbosa </w:t>
            </w:r>
            <w:r w:rsidRPr="005710E3">
              <w:rPr>
                <w:rFonts w:ascii="Arial" w:eastAsia="MS Mincho" w:hAnsi="Arial" w:cs="Arial"/>
                <w:b/>
                <w:sz w:val="16"/>
                <w:szCs w:val="16"/>
              </w:rPr>
              <w:t>Lima</w:t>
            </w:r>
            <w:r w:rsidRPr="005710E3">
              <w:rPr>
                <w:rFonts w:ascii="Arial" w:eastAsia="MS Mincho" w:hAnsi="Arial" w:cs="Arial"/>
                <w:bCs/>
                <w:sz w:val="16"/>
                <w:szCs w:val="16"/>
              </w:rPr>
              <w:t xml:space="preserve">, Giorvan Ânderson dos Santos </w:t>
            </w:r>
            <w:r w:rsidRPr="005710E3">
              <w:rPr>
                <w:rFonts w:ascii="Arial" w:eastAsia="MS Mincho" w:hAnsi="Arial" w:cs="Arial"/>
                <w:b/>
                <w:sz w:val="16"/>
                <w:szCs w:val="16"/>
              </w:rPr>
              <w:t>Alves</w:t>
            </w:r>
            <w:r w:rsidRPr="005710E3">
              <w:rPr>
                <w:rFonts w:ascii="Arial" w:eastAsia="MS Mincho" w:hAnsi="Arial" w:cs="Arial"/>
                <w:bCs/>
                <w:sz w:val="16"/>
                <w:szCs w:val="16"/>
              </w:rPr>
              <w:t xml:space="preserve">, Isabelle Cahino </w:t>
            </w:r>
            <w:r w:rsidRPr="005710E3">
              <w:rPr>
                <w:rFonts w:ascii="Arial" w:eastAsia="MS Mincho" w:hAnsi="Arial" w:cs="Arial"/>
                <w:b/>
                <w:sz w:val="16"/>
                <w:szCs w:val="16"/>
              </w:rPr>
              <w:t>Delgado</w:t>
            </w:r>
          </w:p>
          <w:p w14:paraId="3F7B117C" w14:textId="77777777" w:rsidR="00914FEC" w:rsidRPr="005710E3" w:rsidRDefault="00914FEC" w:rsidP="00914FEC">
            <w:pPr>
              <w:rPr>
                <w:rFonts w:ascii="Arial" w:eastAsia="MS Mincho" w:hAnsi="Arial" w:cs="Arial"/>
                <w:color w:val="404040"/>
                <w:sz w:val="16"/>
                <w:szCs w:val="16"/>
              </w:rPr>
            </w:pPr>
          </w:p>
          <w:p w14:paraId="6F5AA3AD" w14:textId="77777777" w:rsidR="00914FEC" w:rsidRPr="005710E3" w:rsidRDefault="00914FEC" w:rsidP="00914FEC">
            <w:pPr>
              <w:rPr>
                <w:rFonts w:ascii="Arial" w:eastAsia="MS Mincho" w:hAnsi="Arial" w:cs="Arial"/>
                <w:color w:val="404040"/>
                <w:sz w:val="16"/>
                <w:szCs w:val="16"/>
              </w:rPr>
            </w:pPr>
          </w:p>
          <w:p w14:paraId="034617B1" w14:textId="77777777" w:rsidR="00914FEC" w:rsidRPr="005710E3" w:rsidRDefault="00914FEC" w:rsidP="00914FEC">
            <w:pPr>
              <w:rPr>
                <w:rFonts w:ascii="Arial" w:eastAsia="MS Mincho" w:hAnsi="Arial" w:cs="Arial"/>
                <w:color w:val="404040"/>
                <w:sz w:val="16"/>
                <w:szCs w:val="16"/>
              </w:rPr>
            </w:pPr>
          </w:p>
          <w:p w14:paraId="33078DE2" w14:textId="77777777" w:rsidR="00914FEC" w:rsidRPr="005710E3" w:rsidRDefault="00914FEC" w:rsidP="00914FEC">
            <w:pPr>
              <w:rPr>
                <w:rFonts w:ascii="Arial" w:eastAsia="MS Mincho" w:hAnsi="Arial" w:cs="Arial"/>
                <w:color w:val="404040"/>
                <w:sz w:val="16"/>
                <w:szCs w:val="16"/>
              </w:rPr>
            </w:pPr>
          </w:p>
          <w:p w14:paraId="43DAF3DD" w14:textId="77777777" w:rsidR="00914FEC" w:rsidRPr="005710E3" w:rsidRDefault="00914FEC" w:rsidP="00914FEC">
            <w:pPr>
              <w:rPr>
                <w:rFonts w:ascii="Arial" w:eastAsia="MS Mincho" w:hAnsi="Arial" w:cs="Arial"/>
                <w:color w:val="404040"/>
                <w:sz w:val="16"/>
                <w:szCs w:val="16"/>
              </w:rPr>
            </w:pPr>
          </w:p>
          <w:p w14:paraId="41CA512F" w14:textId="77777777" w:rsidR="00914FEC" w:rsidRPr="005710E3" w:rsidRDefault="00914FEC" w:rsidP="00914FEC">
            <w:pPr>
              <w:rPr>
                <w:rFonts w:ascii="Arial" w:eastAsia="MS Mincho" w:hAnsi="Arial" w:cs="Arial"/>
                <w:color w:val="404040"/>
                <w:sz w:val="16"/>
                <w:szCs w:val="16"/>
              </w:rPr>
            </w:pPr>
          </w:p>
          <w:p w14:paraId="09994122" w14:textId="77777777" w:rsidR="00914FEC" w:rsidRPr="005710E3" w:rsidRDefault="00914FEC" w:rsidP="00914FEC">
            <w:pPr>
              <w:rPr>
                <w:rFonts w:ascii="Arial" w:eastAsia="MS Mincho" w:hAnsi="Arial" w:cs="Arial"/>
                <w:color w:val="404040"/>
                <w:sz w:val="16"/>
                <w:szCs w:val="16"/>
              </w:rPr>
            </w:pPr>
          </w:p>
          <w:p w14:paraId="032BABD7" w14:textId="77777777" w:rsidR="00914FEC" w:rsidRPr="005710E3" w:rsidRDefault="00914FEC" w:rsidP="00914FEC">
            <w:pPr>
              <w:pStyle w:val="PargrafodaLista"/>
              <w:ind w:left="0" w:firstLine="0"/>
              <w:rPr>
                <w:rFonts w:ascii="Arial" w:eastAsia="MS Mincho" w:hAnsi="Arial" w:cs="Arial"/>
                <w:color w:val="404040"/>
                <w:sz w:val="16"/>
                <w:szCs w:val="16"/>
              </w:rPr>
            </w:pPr>
          </w:p>
        </w:tc>
        <w:tc>
          <w:tcPr>
            <w:tcW w:w="709" w:type="dxa"/>
            <w:tcBorders>
              <w:top w:val="single" w:sz="4" w:space="0" w:color="auto"/>
              <w:left w:val="single" w:sz="4" w:space="0" w:color="auto"/>
              <w:bottom w:val="single" w:sz="4" w:space="0" w:color="auto"/>
              <w:right w:val="single" w:sz="4" w:space="0" w:color="auto"/>
            </w:tcBorders>
          </w:tcPr>
          <w:p w14:paraId="1AC6C256" w14:textId="77777777" w:rsidR="00914FEC" w:rsidRPr="005710E3" w:rsidRDefault="00914FEC" w:rsidP="00914FEC">
            <w:pPr>
              <w:rPr>
                <w:rFonts w:ascii="Arial" w:eastAsia="MS Mincho" w:hAnsi="Arial" w:cs="Arial"/>
                <w:color w:val="404040"/>
                <w:sz w:val="16"/>
                <w:szCs w:val="16"/>
              </w:rPr>
            </w:pPr>
            <w:r w:rsidRPr="005710E3">
              <w:rPr>
                <w:rFonts w:ascii="Arial" w:eastAsia="MS Mincho" w:hAnsi="Arial" w:cs="Arial"/>
                <w:color w:val="404040"/>
                <w:sz w:val="16"/>
                <w:szCs w:val="16"/>
              </w:rPr>
              <w:t>22023</w:t>
            </w:r>
          </w:p>
          <w:p w14:paraId="3D6C18F8" w14:textId="2E886A65" w:rsidR="00914FEC" w:rsidRPr="005710E3" w:rsidRDefault="00914FEC" w:rsidP="00914FEC">
            <w:pPr>
              <w:pStyle w:val="PargrafodaLista"/>
              <w:ind w:left="0" w:firstLine="0"/>
              <w:rPr>
                <w:rFonts w:ascii="Arial" w:eastAsia="MS Mincho" w:hAnsi="Arial" w:cs="Arial"/>
                <w:color w:val="404040"/>
                <w:sz w:val="16"/>
                <w:szCs w:val="16"/>
              </w:rPr>
            </w:pPr>
          </w:p>
        </w:tc>
        <w:tc>
          <w:tcPr>
            <w:tcW w:w="1417" w:type="dxa"/>
            <w:tcBorders>
              <w:top w:val="single" w:sz="4" w:space="0" w:color="auto"/>
              <w:left w:val="single" w:sz="4" w:space="0" w:color="auto"/>
              <w:bottom w:val="single" w:sz="4" w:space="0" w:color="auto"/>
              <w:right w:val="single" w:sz="4" w:space="0" w:color="auto"/>
            </w:tcBorders>
          </w:tcPr>
          <w:p w14:paraId="7706AEF8" w14:textId="66C4E75D"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Brasil (João Pessoa/PB)</w:t>
            </w:r>
          </w:p>
        </w:tc>
        <w:tc>
          <w:tcPr>
            <w:tcW w:w="1286" w:type="dxa"/>
            <w:tcBorders>
              <w:top w:val="single" w:sz="4" w:space="0" w:color="auto"/>
              <w:left w:val="single" w:sz="4" w:space="0" w:color="auto"/>
              <w:bottom w:val="single" w:sz="4" w:space="0" w:color="auto"/>
              <w:right w:val="single" w:sz="4" w:space="0" w:color="auto"/>
            </w:tcBorders>
          </w:tcPr>
          <w:p w14:paraId="56735EDF" w14:textId="35E5E67A"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Quantitativo</w:t>
            </w:r>
          </w:p>
        </w:tc>
        <w:tc>
          <w:tcPr>
            <w:tcW w:w="982" w:type="dxa"/>
            <w:tcBorders>
              <w:top w:val="single" w:sz="4" w:space="0" w:color="auto"/>
              <w:left w:val="single" w:sz="4" w:space="0" w:color="auto"/>
              <w:bottom w:val="single" w:sz="4" w:space="0" w:color="auto"/>
              <w:right w:val="single" w:sz="4" w:space="0" w:color="auto"/>
            </w:tcBorders>
          </w:tcPr>
          <w:p w14:paraId="230B77BE" w14:textId="419F1E68"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13–25 anos</w:t>
            </w:r>
          </w:p>
        </w:tc>
        <w:tc>
          <w:tcPr>
            <w:tcW w:w="1418" w:type="dxa"/>
            <w:tcBorders>
              <w:top w:val="single" w:sz="4" w:space="0" w:color="auto"/>
              <w:left w:val="single" w:sz="4" w:space="0" w:color="auto"/>
              <w:bottom w:val="single" w:sz="4" w:space="0" w:color="auto"/>
              <w:right w:val="single" w:sz="4" w:space="0" w:color="auto"/>
            </w:tcBorders>
          </w:tcPr>
          <w:p w14:paraId="7107A2A8" w14:textId="44B587CB"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Intervenção em linguagem</w:t>
            </w:r>
          </w:p>
        </w:tc>
      </w:tr>
      <w:tr w:rsidR="00914FEC" w:rsidRPr="0017607C" w14:paraId="2A526798" w14:textId="4CF7EAD6" w:rsidTr="00511578">
        <w:tc>
          <w:tcPr>
            <w:tcW w:w="426" w:type="dxa"/>
            <w:tcBorders>
              <w:top w:val="single" w:sz="4" w:space="0" w:color="auto"/>
              <w:left w:val="single" w:sz="4" w:space="0" w:color="auto"/>
              <w:bottom w:val="single" w:sz="4" w:space="0" w:color="auto"/>
              <w:right w:val="single" w:sz="4" w:space="0" w:color="auto"/>
            </w:tcBorders>
          </w:tcPr>
          <w:p w14:paraId="35089D6F" w14:textId="77777777" w:rsidR="00914FEC" w:rsidRDefault="00914FEC" w:rsidP="00914FEC">
            <w:pPr>
              <w:pStyle w:val="PargrafodaLista"/>
              <w:ind w:left="0" w:firstLine="0"/>
              <w:rPr>
                <w:rFonts w:ascii="Arial" w:eastAsia="MS Mincho" w:hAnsi="Arial" w:cs="Arial"/>
                <w:b/>
                <w:sz w:val="16"/>
                <w:szCs w:val="16"/>
              </w:rPr>
            </w:pPr>
          </w:p>
          <w:p w14:paraId="5F79559F" w14:textId="77777777" w:rsidR="00914FEC" w:rsidRDefault="00914FEC" w:rsidP="00914FEC">
            <w:pPr>
              <w:pStyle w:val="PargrafodaLista"/>
              <w:ind w:left="0" w:firstLine="0"/>
              <w:rPr>
                <w:rFonts w:ascii="Arial" w:eastAsia="MS Mincho" w:hAnsi="Arial" w:cs="Arial"/>
                <w:b/>
                <w:sz w:val="16"/>
                <w:szCs w:val="16"/>
              </w:rPr>
            </w:pPr>
          </w:p>
          <w:p w14:paraId="4C00DB72" w14:textId="77777777" w:rsidR="00914FEC" w:rsidRDefault="00914FEC" w:rsidP="00914FEC">
            <w:pPr>
              <w:pStyle w:val="PargrafodaLista"/>
              <w:ind w:left="0" w:firstLine="0"/>
              <w:rPr>
                <w:rFonts w:ascii="Arial" w:eastAsia="MS Mincho" w:hAnsi="Arial" w:cs="Arial"/>
                <w:b/>
                <w:sz w:val="16"/>
                <w:szCs w:val="16"/>
              </w:rPr>
            </w:pPr>
          </w:p>
          <w:p w14:paraId="34401725" w14:textId="2F73F585" w:rsidR="00914FEC" w:rsidRPr="0017607C" w:rsidRDefault="00914FEC" w:rsidP="00914FEC">
            <w:pPr>
              <w:pStyle w:val="PargrafodaLista"/>
              <w:ind w:left="0" w:firstLine="0"/>
              <w:rPr>
                <w:rFonts w:ascii="Arial" w:eastAsia="MS Mincho" w:hAnsi="Arial" w:cs="Arial"/>
                <w:sz w:val="16"/>
                <w:szCs w:val="16"/>
              </w:rPr>
            </w:pPr>
            <w:r w:rsidRPr="00067402">
              <w:rPr>
                <w:rFonts w:ascii="Arial" w:eastAsia="MS Mincho" w:hAnsi="Arial" w:cs="Arial"/>
                <w:b/>
                <w:sz w:val="16"/>
                <w:szCs w:val="16"/>
              </w:rPr>
              <w:t>1</w:t>
            </w:r>
            <w:r>
              <w:rPr>
                <w:rFonts w:ascii="Arial" w:eastAsia="MS Mincho" w:hAnsi="Arial" w:cs="Arial"/>
                <w:b/>
                <w:sz w:val="16"/>
                <w:szCs w:val="16"/>
              </w:rPr>
              <w:t>5</w:t>
            </w:r>
          </w:p>
        </w:tc>
        <w:tc>
          <w:tcPr>
            <w:tcW w:w="1843" w:type="dxa"/>
            <w:tcBorders>
              <w:top w:val="single" w:sz="4" w:space="0" w:color="auto"/>
              <w:left w:val="single" w:sz="4" w:space="0" w:color="auto"/>
              <w:bottom w:val="single" w:sz="4" w:space="0" w:color="auto"/>
              <w:right w:val="single" w:sz="4" w:space="0" w:color="auto"/>
            </w:tcBorders>
          </w:tcPr>
          <w:p w14:paraId="19C4C0E2" w14:textId="5380DF77" w:rsidR="00914FEC" w:rsidRPr="005710E3" w:rsidRDefault="00914FEC" w:rsidP="00914FEC">
            <w:pPr>
              <w:ind w:firstLine="0"/>
              <w:rPr>
                <w:rFonts w:ascii="Arial" w:eastAsia="MS Mincho" w:hAnsi="Arial" w:cs="Arial"/>
                <w:bCs/>
                <w:sz w:val="16"/>
                <w:szCs w:val="16"/>
              </w:rPr>
            </w:pPr>
            <w:r w:rsidRPr="005710E3">
              <w:rPr>
                <w:rFonts w:ascii="Arial" w:eastAsia="MS Mincho" w:hAnsi="Arial" w:cs="Arial"/>
                <w:bCs/>
                <w:sz w:val="16"/>
                <w:szCs w:val="16"/>
              </w:rPr>
              <w:t>Análise da Estruturação Frasal e do Discurso Narrativo de Jovens e Adultos com Síndrome de Down da Associação Down de Goiás</w:t>
            </w:r>
          </w:p>
        </w:tc>
        <w:tc>
          <w:tcPr>
            <w:tcW w:w="1984" w:type="dxa"/>
            <w:tcBorders>
              <w:top w:val="single" w:sz="4" w:space="0" w:color="auto"/>
              <w:left w:val="single" w:sz="4" w:space="0" w:color="auto"/>
              <w:bottom w:val="single" w:sz="4" w:space="0" w:color="auto"/>
              <w:right w:val="single" w:sz="4" w:space="0" w:color="auto"/>
            </w:tcBorders>
          </w:tcPr>
          <w:p w14:paraId="2C285ACC" w14:textId="72BEA303"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bCs/>
                <w:sz w:val="16"/>
                <w:szCs w:val="16"/>
              </w:rPr>
              <w:t xml:space="preserve">Andressa Daniela Da Silva Aires </w:t>
            </w:r>
            <w:r w:rsidRPr="005710E3">
              <w:rPr>
                <w:rFonts w:ascii="Arial" w:eastAsia="MS Mincho" w:hAnsi="Arial" w:cs="Arial"/>
                <w:b/>
                <w:sz w:val="16"/>
                <w:szCs w:val="16"/>
              </w:rPr>
              <w:t>Padua</w:t>
            </w:r>
            <w:r w:rsidRPr="005710E3">
              <w:rPr>
                <w:rFonts w:ascii="Arial" w:eastAsia="MS Mincho" w:hAnsi="Arial" w:cs="Arial"/>
                <w:bCs/>
                <w:sz w:val="16"/>
                <w:szCs w:val="16"/>
              </w:rPr>
              <w:t xml:space="preserve">, Steffanny Oliveira Do </w:t>
            </w:r>
            <w:r w:rsidRPr="005710E3">
              <w:rPr>
                <w:rFonts w:ascii="Arial" w:eastAsia="MS Mincho" w:hAnsi="Arial" w:cs="Arial"/>
                <w:b/>
                <w:sz w:val="16"/>
                <w:szCs w:val="16"/>
              </w:rPr>
              <w:t>Vale</w:t>
            </w:r>
          </w:p>
        </w:tc>
        <w:tc>
          <w:tcPr>
            <w:tcW w:w="709" w:type="dxa"/>
            <w:tcBorders>
              <w:top w:val="single" w:sz="4" w:space="0" w:color="auto"/>
              <w:left w:val="single" w:sz="4" w:space="0" w:color="auto"/>
              <w:bottom w:val="single" w:sz="4" w:space="0" w:color="auto"/>
              <w:right w:val="single" w:sz="4" w:space="0" w:color="auto"/>
            </w:tcBorders>
          </w:tcPr>
          <w:p w14:paraId="232FFC88" w14:textId="778DDE21"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bCs/>
                <w:sz w:val="16"/>
                <w:szCs w:val="16"/>
              </w:rPr>
              <w:t>2023</w:t>
            </w:r>
          </w:p>
        </w:tc>
        <w:tc>
          <w:tcPr>
            <w:tcW w:w="1417" w:type="dxa"/>
            <w:tcBorders>
              <w:top w:val="single" w:sz="4" w:space="0" w:color="auto"/>
              <w:left w:val="single" w:sz="4" w:space="0" w:color="auto"/>
              <w:bottom w:val="single" w:sz="4" w:space="0" w:color="auto"/>
              <w:right w:val="single" w:sz="4" w:space="0" w:color="auto"/>
            </w:tcBorders>
          </w:tcPr>
          <w:p w14:paraId="02F7BEA2" w14:textId="3433C067"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Brasil (Goiânia/GO)</w:t>
            </w:r>
          </w:p>
        </w:tc>
        <w:tc>
          <w:tcPr>
            <w:tcW w:w="1286" w:type="dxa"/>
            <w:tcBorders>
              <w:top w:val="single" w:sz="4" w:space="0" w:color="auto"/>
              <w:left w:val="single" w:sz="4" w:space="0" w:color="auto"/>
              <w:bottom w:val="single" w:sz="4" w:space="0" w:color="auto"/>
              <w:right w:val="single" w:sz="4" w:space="0" w:color="auto"/>
            </w:tcBorders>
          </w:tcPr>
          <w:p w14:paraId="7558FC6E" w14:textId="1A8EEE3B"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Pesquisa de campo qualitativa</w:t>
            </w:r>
          </w:p>
        </w:tc>
        <w:tc>
          <w:tcPr>
            <w:tcW w:w="982" w:type="dxa"/>
            <w:tcBorders>
              <w:top w:val="single" w:sz="4" w:space="0" w:color="auto"/>
              <w:left w:val="single" w:sz="4" w:space="0" w:color="auto"/>
              <w:bottom w:val="single" w:sz="4" w:space="0" w:color="auto"/>
              <w:right w:val="single" w:sz="4" w:space="0" w:color="auto"/>
            </w:tcBorders>
          </w:tcPr>
          <w:p w14:paraId="71D8EEE9" w14:textId="274C5ACA"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Jovens e adultos</w:t>
            </w:r>
          </w:p>
        </w:tc>
        <w:tc>
          <w:tcPr>
            <w:tcW w:w="1418" w:type="dxa"/>
            <w:tcBorders>
              <w:top w:val="single" w:sz="4" w:space="0" w:color="auto"/>
              <w:left w:val="single" w:sz="4" w:space="0" w:color="auto"/>
              <w:bottom w:val="single" w:sz="4" w:space="0" w:color="auto"/>
              <w:right w:val="single" w:sz="4" w:space="0" w:color="auto"/>
            </w:tcBorders>
          </w:tcPr>
          <w:p w14:paraId="5DF8EB7B" w14:textId="3E7C92A5"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Discurso narrativo</w:t>
            </w:r>
          </w:p>
        </w:tc>
      </w:tr>
      <w:tr w:rsidR="00914FEC" w:rsidRPr="0017607C" w14:paraId="0B8ACE0D" w14:textId="316EC26C" w:rsidTr="00511578">
        <w:tc>
          <w:tcPr>
            <w:tcW w:w="426" w:type="dxa"/>
            <w:tcBorders>
              <w:top w:val="single" w:sz="4" w:space="0" w:color="auto"/>
              <w:left w:val="single" w:sz="4" w:space="0" w:color="auto"/>
              <w:bottom w:val="single" w:sz="4" w:space="0" w:color="auto"/>
              <w:right w:val="single" w:sz="4" w:space="0" w:color="auto"/>
            </w:tcBorders>
          </w:tcPr>
          <w:p w14:paraId="40476F4E" w14:textId="77777777" w:rsidR="00914FEC" w:rsidRDefault="00914FEC" w:rsidP="00914FEC">
            <w:pPr>
              <w:pStyle w:val="PargrafodaLista"/>
              <w:ind w:left="0" w:firstLine="0"/>
              <w:rPr>
                <w:rFonts w:ascii="Arial" w:eastAsia="MS Mincho" w:hAnsi="Arial" w:cs="Arial"/>
                <w:b/>
                <w:sz w:val="16"/>
                <w:szCs w:val="16"/>
              </w:rPr>
            </w:pPr>
          </w:p>
          <w:p w14:paraId="70F35DAA" w14:textId="77777777" w:rsidR="00914FEC" w:rsidRDefault="00914FEC" w:rsidP="00914FEC">
            <w:pPr>
              <w:pStyle w:val="PargrafodaLista"/>
              <w:ind w:left="0" w:firstLine="0"/>
              <w:rPr>
                <w:rFonts w:ascii="Arial" w:eastAsia="MS Mincho" w:hAnsi="Arial" w:cs="Arial"/>
                <w:b/>
                <w:sz w:val="16"/>
                <w:szCs w:val="16"/>
              </w:rPr>
            </w:pPr>
          </w:p>
          <w:p w14:paraId="377B4696" w14:textId="0E134AC2" w:rsidR="00914FEC" w:rsidRPr="0017607C" w:rsidRDefault="00914FEC" w:rsidP="00914FEC">
            <w:pPr>
              <w:pStyle w:val="PargrafodaLista"/>
              <w:ind w:left="0" w:firstLine="0"/>
              <w:rPr>
                <w:rFonts w:ascii="Arial" w:eastAsia="MS Mincho" w:hAnsi="Arial" w:cs="Arial"/>
                <w:bCs/>
                <w:sz w:val="16"/>
                <w:szCs w:val="16"/>
              </w:rPr>
            </w:pPr>
            <w:r>
              <w:rPr>
                <w:rFonts w:ascii="Arial" w:eastAsia="MS Mincho" w:hAnsi="Arial" w:cs="Arial"/>
                <w:b/>
                <w:sz w:val="16"/>
                <w:szCs w:val="16"/>
              </w:rPr>
              <w:t>16</w:t>
            </w:r>
          </w:p>
        </w:tc>
        <w:tc>
          <w:tcPr>
            <w:tcW w:w="1843" w:type="dxa"/>
            <w:tcBorders>
              <w:top w:val="single" w:sz="4" w:space="0" w:color="auto"/>
              <w:left w:val="single" w:sz="4" w:space="0" w:color="auto"/>
              <w:bottom w:val="single" w:sz="4" w:space="0" w:color="auto"/>
              <w:right w:val="single" w:sz="4" w:space="0" w:color="auto"/>
            </w:tcBorders>
          </w:tcPr>
          <w:p w14:paraId="0F4FC1CF" w14:textId="5C774621" w:rsidR="00914FEC" w:rsidRPr="005710E3" w:rsidRDefault="00914FEC" w:rsidP="00914FEC">
            <w:pPr>
              <w:ind w:firstLine="0"/>
              <w:rPr>
                <w:rFonts w:ascii="Arial" w:eastAsia="MS Mincho" w:hAnsi="Arial" w:cs="Arial"/>
                <w:bCs/>
                <w:sz w:val="16"/>
                <w:szCs w:val="16"/>
              </w:rPr>
            </w:pPr>
            <w:r w:rsidRPr="005710E3">
              <w:rPr>
                <w:rFonts w:ascii="Arial" w:eastAsia="MS Mincho" w:hAnsi="Arial" w:cs="Arial"/>
                <w:bCs/>
                <w:sz w:val="16"/>
                <w:szCs w:val="16"/>
              </w:rPr>
              <w:t xml:space="preserve">Impacto da comunicação e da linguagem na funcionalidade de </w:t>
            </w:r>
            <w:r w:rsidRPr="005710E3">
              <w:rPr>
                <w:rFonts w:ascii="Arial" w:eastAsia="MS Mincho" w:hAnsi="Arial" w:cs="Arial"/>
                <w:bCs/>
                <w:sz w:val="16"/>
                <w:szCs w:val="16"/>
              </w:rPr>
              <w:lastRenderedPageBreak/>
              <w:t xml:space="preserve">adultos e idosos com síndrome de Down </w:t>
            </w:r>
          </w:p>
        </w:tc>
        <w:tc>
          <w:tcPr>
            <w:tcW w:w="1984" w:type="dxa"/>
            <w:tcBorders>
              <w:top w:val="single" w:sz="4" w:space="0" w:color="auto"/>
              <w:left w:val="single" w:sz="4" w:space="0" w:color="auto"/>
              <w:bottom w:val="single" w:sz="4" w:space="0" w:color="auto"/>
              <w:right w:val="single" w:sz="4" w:space="0" w:color="auto"/>
            </w:tcBorders>
          </w:tcPr>
          <w:p w14:paraId="01CAE976" w14:textId="3F57F07C" w:rsidR="00914FEC" w:rsidRPr="005710E3" w:rsidRDefault="00914FEC" w:rsidP="00914FEC">
            <w:pPr>
              <w:pStyle w:val="PargrafodaLista"/>
              <w:ind w:left="0" w:firstLine="0"/>
              <w:rPr>
                <w:rFonts w:ascii="Arial" w:eastAsia="MS Mincho" w:hAnsi="Arial" w:cs="Arial"/>
                <w:bCs/>
                <w:sz w:val="16"/>
                <w:szCs w:val="16"/>
              </w:rPr>
            </w:pPr>
            <w:r w:rsidRPr="005710E3">
              <w:rPr>
                <w:rFonts w:ascii="Arial" w:eastAsia="MS Mincho" w:hAnsi="Arial" w:cs="Arial"/>
                <w:bCs/>
                <w:sz w:val="16"/>
                <w:szCs w:val="16"/>
              </w:rPr>
              <w:lastRenderedPageBreak/>
              <w:t xml:space="preserve">Claudia lopes </w:t>
            </w:r>
            <w:r w:rsidRPr="005710E3">
              <w:rPr>
                <w:rFonts w:ascii="Arial" w:eastAsia="MS Mincho" w:hAnsi="Arial" w:cs="Arial"/>
                <w:b/>
                <w:sz w:val="16"/>
                <w:szCs w:val="16"/>
              </w:rPr>
              <w:t>Carvalho</w:t>
            </w:r>
          </w:p>
        </w:tc>
        <w:tc>
          <w:tcPr>
            <w:tcW w:w="709" w:type="dxa"/>
            <w:tcBorders>
              <w:top w:val="single" w:sz="4" w:space="0" w:color="auto"/>
              <w:left w:val="single" w:sz="4" w:space="0" w:color="auto"/>
              <w:bottom w:val="single" w:sz="4" w:space="0" w:color="auto"/>
              <w:right w:val="single" w:sz="4" w:space="0" w:color="auto"/>
            </w:tcBorders>
          </w:tcPr>
          <w:p w14:paraId="606AFD60" w14:textId="43E76C01"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bCs/>
                <w:sz w:val="16"/>
                <w:szCs w:val="16"/>
              </w:rPr>
              <w:t>2023</w:t>
            </w:r>
          </w:p>
        </w:tc>
        <w:tc>
          <w:tcPr>
            <w:tcW w:w="1417" w:type="dxa"/>
            <w:tcBorders>
              <w:top w:val="single" w:sz="4" w:space="0" w:color="auto"/>
              <w:left w:val="single" w:sz="4" w:space="0" w:color="auto"/>
              <w:bottom w:val="single" w:sz="4" w:space="0" w:color="auto"/>
              <w:right w:val="single" w:sz="4" w:space="0" w:color="auto"/>
            </w:tcBorders>
          </w:tcPr>
          <w:p w14:paraId="03873DD9" w14:textId="17900269"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Brasil (São Paulo,SP)</w:t>
            </w:r>
          </w:p>
        </w:tc>
        <w:tc>
          <w:tcPr>
            <w:tcW w:w="1286" w:type="dxa"/>
            <w:tcBorders>
              <w:top w:val="single" w:sz="4" w:space="0" w:color="auto"/>
              <w:left w:val="single" w:sz="4" w:space="0" w:color="auto"/>
              <w:bottom w:val="single" w:sz="4" w:space="0" w:color="auto"/>
              <w:right w:val="single" w:sz="4" w:space="0" w:color="auto"/>
            </w:tcBorders>
          </w:tcPr>
          <w:p w14:paraId="765C5C82" w14:textId="00BE054D"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Pesquisa em campo</w:t>
            </w:r>
          </w:p>
        </w:tc>
        <w:tc>
          <w:tcPr>
            <w:tcW w:w="982" w:type="dxa"/>
            <w:tcBorders>
              <w:top w:val="single" w:sz="4" w:space="0" w:color="auto"/>
              <w:left w:val="single" w:sz="4" w:space="0" w:color="auto"/>
              <w:bottom w:val="single" w:sz="4" w:space="0" w:color="auto"/>
              <w:right w:val="single" w:sz="4" w:space="0" w:color="auto"/>
            </w:tcBorders>
          </w:tcPr>
          <w:p w14:paraId="5055EDA6" w14:textId="05F7C788"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Jovens e idosos</w:t>
            </w:r>
          </w:p>
        </w:tc>
        <w:tc>
          <w:tcPr>
            <w:tcW w:w="1418" w:type="dxa"/>
            <w:tcBorders>
              <w:top w:val="single" w:sz="4" w:space="0" w:color="auto"/>
              <w:left w:val="single" w:sz="4" w:space="0" w:color="auto"/>
              <w:bottom w:val="single" w:sz="4" w:space="0" w:color="auto"/>
              <w:right w:val="single" w:sz="4" w:space="0" w:color="auto"/>
            </w:tcBorders>
          </w:tcPr>
          <w:p w14:paraId="012582ED" w14:textId="07D7E038" w:rsidR="00914FEC" w:rsidRPr="005710E3" w:rsidRDefault="00914FEC" w:rsidP="00914FEC">
            <w:pPr>
              <w:pStyle w:val="PargrafodaLista"/>
              <w:ind w:left="0" w:firstLine="0"/>
              <w:rPr>
                <w:rFonts w:ascii="Arial" w:hAnsi="Arial" w:cs="Arial"/>
                <w:sz w:val="16"/>
                <w:szCs w:val="16"/>
              </w:rPr>
            </w:pPr>
            <w:r w:rsidRPr="005710E3">
              <w:rPr>
                <w:rFonts w:ascii="Arial" w:eastAsia="MS Mincho" w:hAnsi="Arial" w:cs="Arial"/>
                <w:color w:val="404040"/>
                <w:sz w:val="16"/>
                <w:szCs w:val="16"/>
              </w:rPr>
              <w:t>Comunicação e funcionalidade da linguagem</w:t>
            </w:r>
          </w:p>
        </w:tc>
      </w:tr>
      <w:tr w:rsidR="00914FEC" w:rsidRPr="0017607C" w14:paraId="540481C3" w14:textId="171C81D6" w:rsidTr="00511578">
        <w:tc>
          <w:tcPr>
            <w:tcW w:w="426" w:type="dxa"/>
            <w:tcBorders>
              <w:top w:val="single" w:sz="4" w:space="0" w:color="auto"/>
              <w:left w:val="single" w:sz="4" w:space="0" w:color="auto"/>
              <w:bottom w:val="single" w:sz="4" w:space="0" w:color="auto"/>
              <w:right w:val="single" w:sz="4" w:space="0" w:color="auto"/>
            </w:tcBorders>
          </w:tcPr>
          <w:p w14:paraId="5F6BBD91" w14:textId="77777777" w:rsidR="00914FEC" w:rsidRDefault="00914FEC" w:rsidP="00914FEC">
            <w:pPr>
              <w:pStyle w:val="PargrafodaLista"/>
              <w:ind w:left="0" w:firstLine="0"/>
              <w:rPr>
                <w:rFonts w:ascii="Arial" w:eastAsia="MS Mincho" w:hAnsi="Arial" w:cs="Arial"/>
                <w:b/>
                <w:bCs/>
                <w:sz w:val="16"/>
                <w:szCs w:val="16"/>
              </w:rPr>
            </w:pPr>
          </w:p>
          <w:p w14:paraId="1592FB41" w14:textId="77777777" w:rsidR="00914FEC" w:rsidRDefault="00914FEC" w:rsidP="00914FEC">
            <w:pPr>
              <w:pStyle w:val="PargrafodaLista"/>
              <w:ind w:left="0" w:firstLine="0"/>
              <w:rPr>
                <w:rFonts w:ascii="Arial" w:eastAsia="MS Mincho" w:hAnsi="Arial" w:cs="Arial"/>
                <w:b/>
                <w:bCs/>
                <w:sz w:val="16"/>
                <w:szCs w:val="16"/>
              </w:rPr>
            </w:pPr>
          </w:p>
          <w:p w14:paraId="66B81129" w14:textId="77777777" w:rsidR="00914FEC" w:rsidRDefault="00914FEC" w:rsidP="00914FEC">
            <w:pPr>
              <w:pStyle w:val="PargrafodaLista"/>
              <w:ind w:left="0" w:firstLine="0"/>
              <w:rPr>
                <w:rFonts w:ascii="Arial" w:eastAsia="MS Mincho" w:hAnsi="Arial" w:cs="Arial"/>
                <w:b/>
                <w:bCs/>
                <w:sz w:val="16"/>
                <w:szCs w:val="16"/>
              </w:rPr>
            </w:pPr>
          </w:p>
          <w:p w14:paraId="4E8C0F01" w14:textId="77777777" w:rsidR="00914FEC" w:rsidRDefault="00914FEC" w:rsidP="00914FEC">
            <w:pPr>
              <w:pStyle w:val="PargrafodaLista"/>
              <w:ind w:left="0" w:firstLine="0"/>
              <w:rPr>
                <w:rFonts w:ascii="Arial" w:eastAsia="MS Mincho" w:hAnsi="Arial" w:cs="Arial"/>
                <w:b/>
                <w:bCs/>
                <w:sz w:val="16"/>
                <w:szCs w:val="16"/>
              </w:rPr>
            </w:pPr>
          </w:p>
          <w:p w14:paraId="3122787D" w14:textId="77777777" w:rsidR="00914FEC" w:rsidRDefault="00914FEC" w:rsidP="00914FEC">
            <w:pPr>
              <w:pStyle w:val="PargrafodaLista"/>
              <w:ind w:left="0" w:firstLine="0"/>
              <w:rPr>
                <w:rFonts w:ascii="Arial" w:eastAsia="MS Mincho" w:hAnsi="Arial" w:cs="Arial"/>
                <w:b/>
                <w:bCs/>
                <w:sz w:val="16"/>
                <w:szCs w:val="16"/>
              </w:rPr>
            </w:pPr>
          </w:p>
          <w:p w14:paraId="187FDDDE" w14:textId="2D25BF7C" w:rsidR="00914FEC" w:rsidRPr="0017607C" w:rsidRDefault="00914FEC" w:rsidP="00914FEC">
            <w:pPr>
              <w:pStyle w:val="PargrafodaLista"/>
              <w:ind w:left="0" w:firstLine="0"/>
              <w:rPr>
                <w:rFonts w:ascii="Arial" w:eastAsia="MS Mincho" w:hAnsi="Arial" w:cs="Arial"/>
                <w:sz w:val="16"/>
                <w:szCs w:val="16"/>
              </w:rPr>
            </w:pPr>
            <w:r w:rsidRPr="00067402">
              <w:rPr>
                <w:rFonts w:ascii="Arial" w:eastAsia="MS Mincho" w:hAnsi="Arial" w:cs="Arial"/>
                <w:b/>
                <w:bCs/>
                <w:sz w:val="16"/>
                <w:szCs w:val="16"/>
              </w:rPr>
              <w:t>1</w:t>
            </w:r>
            <w:r>
              <w:rPr>
                <w:rFonts w:ascii="Arial" w:eastAsia="MS Mincho" w:hAnsi="Arial" w:cs="Arial"/>
                <w:b/>
                <w:bCs/>
                <w:sz w:val="16"/>
                <w:szCs w:val="16"/>
              </w:rPr>
              <w:t>7</w:t>
            </w:r>
          </w:p>
        </w:tc>
        <w:tc>
          <w:tcPr>
            <w:tcW w:w="1843" w:type="dxa"/>
            <w:tcBorders>
              <w:top w:val="single" w:sz="4" w:space="0" w:color="auto"/>
              <w:left w:val="single" w:sz="4" w:space="0" w:color="auto"/>
              <w:bottom w:val="single" w:sz="4" w:space="0" w:color="auto"/>
              <w:right w:val="single" w:sz="4" w:space="0" w:color="auto"/>
            </w:tcBorders>
          </w:tcPr>
          <w:p w14:paraId="7C6F440B" w14:textId="35B1F577" w:rsidR="00914FEC" w:rsidRPr="005710E3" w:rsidRDefault="00914FEC" w:rsidP="00914FEC">
            <w:pPr>
              <w:ind w:firstLine="0"/>
              <w:rPr>
                <w:rFonts w:ascii="Arial" w:eastAsia="MS Mincho" w:hAnsi="Arial" w:cs="Arial"/>
                <w:bCs/>
                <w:sz w:val="16"/>
                <w:szCs w:val="16"/>
              </w:rPr>
            </w:pPr>
            <w:r w:rsidRPr="005710E3">
              <w:rPr>
                <w:rFonts w:ascii="Arial" w:eastAsia="MS Mincho" w:hAnsi="Arial" w:cs="Arial"/>
                <w:sz w:val="16"/>
                <w:szCs w:val="16"/>
              </w:rPr>
              <w:t>Aspectos da linguagem em pessoas com Síndrome de Down</w:t>
            </w:r>
          </w:p>
        </w:tc>
        <w:tc>
          <w:tcPr>
            <w:tcW w:w="1984" w:type="dxa"/>
            <w:tcBorders>
              <w:top w:val="single" w:sz="4" w:space="0" w:color="auto"/>
              <w:left w:val="single" w:sz="4" w:space="0" w:color="auto"/>
              <w:bottom w:val="single" w:sz="4" w:space="0" w:color="auto"/>
              <w:right w:val="single" w:sz="4" w:space="0" w:color="auto"/>
            </w:tcBorders>
          </w:tcPr>
          <w:p w14:paraId="61C913D3" w14:textId="52784EA7" w:rsidR="00914FEC" w:rsidRPr="005710E3" w:rsidRDefault="00914FEC" w:rsidP="00914FEC">
            <w:pPr>
              <w:ind w:firstLine="0"/>
              <w:rPr>
                <w:rFonts w:ascii="Arial" w:eastAsia="MS Mincho" w:hAnsi="Arial" w:cs="Arial"/>
                <w:b/>
                <w:bCs/>
                <w:sz w:val="16"/>
                <w:szCs w:val="16"/>
              </w:rPr>
            </w:pPr>
            <w:r w:rsidRPr="005710E3">
              <w:rPr>
                <w:rFonts w:ascii="Arial" w:eastAsia="MS Mincho" w:hAnsi="Arial" w:cs="Arial"/>
                <w:sz w:val="16"/>
                <w:szCs w:val="16"/>
              </w:rPr>
              <w:t xml:space="preserve">Edna Pereira </w:t>
            </w:r>
            <w:r w:rsidRPr="005710E3">
              <w:rPr>
                <w:rFonts w:ascii="Arial" w:eastAsia="MS Mincho" w:hAnsi="Arial" w:cs="Arial"/>
                <w:b/>
                <w:bCs/>
                <w:sz w:val="16"/>
                <w:szCs w:val="16"/>
              </w:rPr>
              <w:t>Mazoro</w:t>
            </w:r>
            <w:r w:rsidRPr="005710E3">
              <w:rPr>
                <w:rFonts w:ascii="Arial" w:eastAsia="MS Mincho" w:hAnsi="Arial" w:cs="Arial"/>
                <w:sz w:val="16"/>
                <w:szCs w:val="16"/>
              </w:rPr>
              <w:t xml:space="preserve"> Claicy Isabel Costa </w:t>
            </w:r>
            <w:r w:rsidRPr="005710E3">
              <w:rPr>
                <w:rFonts w:ascii="Arial" w:eastAsia="MS Mincho" w:hAnsi="Arial" w:cs="Arial"/>
                <w:b/>
                <w:bCs/>
                <w:sz w:val="16"/>
                <w:szCs w:val="16"/>
              </w:rPr>
              <w:t>Attilio</w:t>
            </w:r>
            <w:r w:rsidRPr="005710E3">
              <w:rPr>
                <w:rFonts w:ascii="Arial" w:eastAsia="MS Mincho" w:hAnsi="Arial" w:cs="Arial"/>
                <w:sz w:val="16"/>
                <w:szCs w:val="16"/>
              </w:rPr>
              <w:t xml:space="preserve">, Emille Emanuele dos Reis </w:t>
            </w:r>
            <w:r w:rsidRPr="005710E3">
              <w:rPr>
                <w:rFonts w:ascii="Arial" w:eastAsia="MS Mincho" w:hAnsi="Arial" w:cs="Arial"/>
                <w:b/>
                <w:bCs/>
                <w:sz w:val="16"/>
                <w:szCs w:val="16"/>
              </w:rPr>
              <w:t>Lopes</w:t>
            </w:r>
            <w:r w:rsidRPr="005710E3">
              <w:rPr>
                <w:rFonts w:ascii="Arial" w:eastAsia="MS Mincho" w:hAnsi="Arial" w:cs="Arial"/>
                <w:sz w:val="16"/>
                <w:szCs w:val="16"/>
              </w:rPr>
              <w:t xml:space="preserve">, Evilin Jordany da </w:t>
            </w:r>
            <w:r w:rsidRPr="005710E3">
              <w:rPr>
                <w:rFonts w:ascii="Arial" w:eastAsia="MS Mincho" w:hAnsi="Arial" w:cs="Arial"/>
                <w:b/>
                <w:bCs/>
                <w:sz w:val="16"/>
                <w:szCs w:val="16"/>
              </w:rPr>
              <w:t>Costa</w:t>
            </w:r>
            <w:r w:rsidRPr="005710E3">
              <w:rPr>
                <w:rFonts w:ascii="Arial" w:eastAsia="MS Mincho" w:hAnsi="Arial" w:cs="Arial"/>
                <w:sz w:val="16"/>
                <w:szCs w:val="16"/>
              </w:rPr>
              <w:t xml:space="preserve">, Samile Cardozo do </w:t>
            </w:r>
            <w:r w:rsidRPr="005710E3">
              <w:rPr>
                <w:rFonts w:ascii="Arial" w:eastAsia="MS Mincho" w:hAnsi="Arial" w:cs="Arial"/>
                <w:b/>
                <w:bCs/>
                <w:sz w:val="16"/>
                <w:szCs w:val="16"/>
              </w:rPr>
              <w:t>Nascimento</w:t>
            </w:r>
            <w:r w:rsidRPr="005710E3">
              <w:rPr>
                <w:rFonts w:ascii="Arial" w:eastAsia="MS Mincho" w:hAnsi="Arial" w:cs="Arial"/>
                <w:sz w:val="16"/>
                <w:szCs w:val="16"/>
              </w:rPr>
              <w:t xml:space="preserve">, Sthefane Sabrina Bezerra </w:t>
            </w:r>
            <w:r w:rsidRPr="005710E3">
              <w:rPr>
                <w:rFonts w:ascii="Arial" w:eastAsia="MS Mincho" w:hAnsi="Arial" w:cs="Arial"/>
                <w:b/>
                <w:bCs/>
                <w:sz w:val="16"/>
                <w:szCs w:val="16"/>
              </w:rPr>
              <w:t>Azevedo,</w:t>
            </w:r>
            <w:r w:rsidRPr="005710E3">
              <w:rPr>
                <w:rFonts w:ascii="Arial" w:eastAsia="MS Mincho" w:hAnsi="Arial" w:cs="Arial"/>
                <w:sz w:val="16"/>
                <w:szCs w:val="16"/>
              </w:rPr>
              <w:t xml:space="preserve"> Isabela Lemos Botelho </w:t>
            </w:r>
            <w:r w:rsidRPr="005710E3">
              <w:rPr>
                <w:rFonts w:ascii="Arial" w:eastAsia="MS Mincho" w:hAnsi="Arial" w:cs="Arial"/>
                <w:b/>
                <w:bCs/>
                <w:sz w:val="16"/>
                <w:szCs w:val="16"/>
              </w:rPr>
              <w:t>Pimentel</w:t>
            </w:r>
            <w:r w:rsidRPr="005710E3">
              <w:rPr>
                <w:rFonts w:ascii="Arial" w:eastAsia="MS Mincho" w:hAnsi="Arial" w:cs="Arial"/>
                <w:sz w:val="16"/>
                <w:szCs w:val="16"/>
              </w:rPr>
              <w:t xml:space="preserve">, Francisca Laura Ferreira de Sousa </w:t>
            </w:r>
            <w:r w:rsidRPr="005710E3">
              <w:rPr>
                <w:rFonts w:ascii="Arial" w:eastAsia="MS Mincho" w:hAnsi="Arial" w:cs="Arial"/>
                <w:b/>
                <w:bCs/>
                <w:sz w:val="16"/>
                <w:szCs w:val="16"/>
              </w:rPr>
              <w:t>Alves.</w:t>
            </w:r>
          </w:p>
          <w:p w14:paraId="53925541" w14:textId="4A766121" w:rsidR="00914FEC" w:rsidRPr="005710E3" w:rsidRDefault="00914FEC" w:rsidP="00914FEC">
            <w:pPr>
              <w:pStyle w:val="PargrafodaLista"/>
              <w:ind w:left="0" w:firstLine="0"/>
              <w:rPr>
                <w:rFonts w:ascii="Arial" w:eastAsia="MS Mincho" w:hAnsi="Arial" w:cs="Arial"/>
                <w:color w:val="404040"/>
                <w:sz w:val="16"/>
                <w:szCs w:val="16"/>
              </w:rPr>
            </w:pPr>
          </w:p>
        </w:tc>
        <w:tc>
          <w:tcPr>
            <w:tcW w:w="709" w:type="dxa"/>
            <w:tcBorders>
              <w:top w:val="single" w:sz="4" w:space="0" w:color="auto"/>
              <w:left w:val="single" w:sz="4" w:space="0" w:color="auto"/>
              <w:bottom w:val="single" w:sz="4" w:space="0" w:color="auto"/>
              <w:right w:val="single" w:sz="4" w:space="0" w:color="auto"/>
            </w:tcBorders>
          </w:tcPr>
          <w:p w14:paraId="2FDD70D0" w14:textId="0AD00B8E"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bCs/>
                <w:sz w:val="16"/>
                <w:szCs w:val="16"/>
              </w:rPr>
              <w:t>2024</w:t>
            </w:r>
          </w:p>
        </w:tc>
        <w:tc>
          <w:tcPr>
            <w:tcW w:w="1417" w:type="dxa"/>
            <w:tcBorders>
              <w:top w:val="single" w:sz="4" w:space="0" w:color="auto"/>
              <w:left w:val="single" w:sz="4" w:space="0" w:color="auto"/>
              <w:bottom w:val="single" w:sz="4" w:space="0" w:color="auto"/>
              <w:right w:val="single" w:sz="4" w:space="0" w:color="auto"/>
            </w:tcBorders>
          </w:tcPr>
          <w:p w14:paraId="5D3D9901" w14:textId="27601145"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Brasil (São Luís/MA)</w:t>
            </w:r>
          </w:p>
        </w:tc>
        <w:tc>
          <w:tcPr>
            <w:tcW w:w="1286" w:type="dxa"/>
            <w:tcBorders>
              <w:top w:val="single" w:sz="4" w:space="0" w:color="auto"/>
              <w:left w:val="single" w:sz="4" w:space="0" w:color="auto"/>
              <w:bottom w:val="single" w:sz="4" w:space="0" w:color="auto"/>
              <w:right w:val="single" w:sz="4" w:space="0" w:color="auto"/>
            </w:tcBorders>
          </w:tcPr>
          <w:p w14:paraId="1F23931B" w14:textId="4EDB2593"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Revisão sistemática literatura</w:t>
            </w:r>
          </w:p>
        </w:tc>
        <w:tc>
          <w:tcPr>
            <w:tcW w:w="982" w:type="dxa"/>
            <w:tcBorders>
              <w:top w:val="single" w:sz="4" w:space="0" w:color="auto"/>
              <w:left w:val="single" w:sz="4" w:space="0" w:color="auto"/>
              <w:bottom w:val="single" w:sz="4" w:space="0" w:color="auto"/>
              <w:right w:val="single" w:sz="4" w:space="0" w:color="auto"/>
            </w:tcBorders>
          </w:tcPr>
          <w:p w14:paraId="32CF412F" w14:textId="456DA154"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Indivíduos com síndrome de Down</w:t>
            </w:r>
          </w:p>
        </w:tc>
        <w:tc>
          <w:tcPr>
            <w:tcW w:w="1418" w:type="dxa"/>
            <w:tcBorders>
              <w:top w:val="single" w:sz="4" w:space="0" w:color="auto"/>
              <w:left w:val="single" w:sz="4" w:space="0" w:color="auto"/>
              <w:bottom w:val="single" w:sz="4" w:space="0" w:color="auto"/>
              <w:right w:val="single" w:sz="4" w:space="0" w:color="auto"/>
            </w:tcBorders>
          </w:tcPr>
          <w:p w14:paraId="3BADAA03" w14:textId="0BF80FC6"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Achados linguísticos em síndrome de Down</w:t>
            </w:r>
          </w:p>
        </w:tc>
      </w:tr>
      <w:tr w:rsidR="00914FEC" w14:paraId="3D7F73C7" w14:textId="10600E12" w:rsidTr="00511578">
        <w:tc>
          <w:tcPr>
            <w:tcW w:w="426" w:type="dxa"/>
            <w:hideMark/>
          </w:tcPr>
          <w:p w14:paraId="013C145E" w14:textId="77777777" w:rsidR="00914FEC" w:rsidRDefault="00914FEC" w:rsidP="00914FEC">
            <w:pPr>
              <w:pStyle w:val="PargrafodaLista"/>
              <w:ind w:left="0" w:firstLine="0"/>
              <w:rPr>
                <w:rFonts w:ascii="Arial" w:eastAsia="MS Mincho" w:hAnsi="Arial" w:cs="Arial"/>
                <w:b/>
                <w:sz w:val="16"/>
                <w:szCs w:val="16"/>
              </w:rPr>
            </w:pPr>
          </w:p>
          <w:p w14:paraId="58F42A9F" w14:textId="77777777" w:rsidR="00914FEC" w:rsidRDefault="00914FEC" w:rsidP="00914FEC">
            <w:pPr>
              <w:pStyle w:val="PargrafodaLista"/>
              <w:ind w:left="0" w:firstLine="0"/>
              <w:rPr>
                <w:rFonts w:ascii="Arial" w:eastAsia="MS Mincho" w:hAnsi="Arial" w:cs="Arial"/>
                <w:b/>
                <w:sz w:val="16"/>
                <w:szCs w:val="16"/>
              </w:rPr>
            </w:pPr>
          </w:p>
          <w:p w14:paraId="7FC514E0" w14:textId="77777777" w:rsidR="00914FEC" w:rsidRDefault="00914FEC" w:rsidP="00914FEC">
            <w:pPr>
              <w:pStyle w:val="PargrafodaLista"/>
              <w:ind w:left="0" w:firstLine="0"/>
              <w:rPr>
                <w:rFonts w:ascii="Arial" w:eastAsia="MS Mincho" w:hAnsi="Arial" w:cs="Arial"/>
                <w:b/>
                <w:sz w:val="16"/>
                <w:szCs w:val="16"/>
              </w:rPr>
            </w:pPr>
          </w:p>
          <w:p w14:paraId="49043077" w14:textId="77777777" w:rsidR="00914FEC" w:rsidRDefault="00914FEC" w:rsidP="00914FEC">
            <w:pPr>
              <w:pStyle w:val="PargrafodaLista"/>
              <w:ind w:left="0" w:firstLine="0"/>
              <w:rPr>
                <w:rFonts w:ascii="Arial" w:eastAsia="MS Mincho" w:hAnsi="Arial" w:cs="Arial"/>
                <w:b/>
                <w:sz w:val="16"/>
                <w:szCs w:val="16"/>
              </w:rPr>
            </w:pPr>
          </w:p>
          <w:p w14:paraId="08DBFF55" w14:textId="1EC4D8E8" w:rsidR="00914FEC" w:rsidRDefault="00914FEC" w:rsidP="00914FEC">
            <w:pPr>
              <w:pStyle w:val="PargrafodaLista"/>
              <w:ind w:left="0" w:firstLine="0"/>
              <w:rPr>
                <w:rFonts w:ascii="Arial" w:eastAsia="MS Mincho" w:hAnsi="Arial" w:cs="Arial"/>
                <w:bCs/>
                <w:sz w:val="16"/>
                <w:szCs w:val="16"/>
              </w:rPr>
            </w:pPr>
            <w:r w:rsidRPr="00617217">
              <w:rPr>
                <w:rFonts w:ascii="Arial" w:eastAsia="MS Mincho" w:hAnsi="Arial" w:cs="Arial"/>
                <w:b/>
                <w:sz w:val="16"/>
                <w:szCs w:val="16"/>
              </w:rPr>
              <w:t>1</w:t>
            </w:r>
            <w:r>
              <w:rPr>
                <w:rFonts w:ascii="Arial" w:eastAsia="MS Mincho" w:hAnsi="Arial" w:cs="Arial"/>
                <w:b/>
                <w:sz w:val="16"/>
                <w:szCs w:val="16"/>
              </w:rPr>
              <w:t>8</w:t>
            </w:r>
          </w:p>
        </w:tc>
        <w:tc>
          <w:tcPr>
            <w:tcW w:w="1843" w:type="dxa"/>
            <w:hideMark/>
          </w:tcPr>
          <w:p w14:paraId="7ADF1646" w14:textId="3D3A652B" w:rsidR="00914FEC" w:rsidRPr="005710E3" w:rsidRDefault="00914FEC" w:rsidP="00914FEC">
            <w:pPr>
              <w:ind w:firstLine="0"/>
              <w:rPr>
                <w:rFonts w:ascii="Arial" w:eastAsia="MS Mincho" w:hAnsi="Arial" w:cs="Arial"/>
                <w:bCs/>
                <w:sz w:val="16"/>
                <w:szCs w:val="16"/>
              </w:rPr>
            </w:pPr>
            <w:r w:rsidRPr="005710E3">
              <w:rPr>
                <w:rFonts w:ascii="Arial" w:eastAsia="MS Mincho" w:hAnsi="Arial" w:cs="Arial"/>
                <w:bCs/>
                <w:sz w:val="16"/>
                <w:szCs w:val="16"/>
              </w:rPr>
              <w:t>Consciência sintática e memória de trabalho fonológica na trissomia do 21: comparação entre desempenho pré- e pós-intervenção fonoaudiológica</w:t>
            </w:r>
          </w:p>
        </w:tc>
        <w:tc>
          <w:tcPr>
            <w:tcW w:w="1984" w:type="dxa"/>
            <w:hideMark/>
          </w:tcPr>
          <w:p w14:paraId="5B6676AF" w14:textId="5F3B6ECF" w:rsidR="00914FEC" w:rsidRPr="005710E3" w:rsidRDefault="00914FEC" w:rsidP="00914FEC">
            <w:pPr>
              <w:pStyle w:val="PargrafodaLista"/>
              <w:ind w:left="0" w:firstLine="0"/>
              <w:rPr>
                <w:rFonts w:ascii="Arial" w:eastAsia="MS Mincho" w:hAnsi="Arial" w:cs="Arial"/>
                <w:bCs/>
                <w:sz w:val="16"/>
                <w:szCs w:val="16"/>
              </w:rPr>
            </w:pPr>
            <w:r w:rsidRPr="005710E3">
              <w:rPr>
                <w:rFonts w:ascii="Arial" w:hAnsi="Arial" w:cs="Arial"/>
                <w:sz w:val="16"/>
                <w:szCs w:val="16"/>
              </w:rPr>
              <w:t xml:space="preserve">Eduarda de Lima </w:t>
            </w:r>
            <w:r w:rsidRPr="005710E3">
              <w:rPr>
                <w:rFonts w:ascii="Arial" w:hAnsi="Arial" w:cs="Arial"/>
                <w:b/>
                <w:bCs/>
                <w:sz w:val="16"/>
                <w:szCs w:val="16"/>
              </w:rPr>
              <w:t>Amarante</w:t>
            </w:r>
            <w:r w:rsidRPr="005710E3">
              <w:rPr>
                <w:rFonts w:ascii="Arial" w:hAnsi="Arial" w:cs="Arial"/>
                <w:sz w:val="16"/>
                <w:szCs w:val="16"/>
              </w:rPr>
              <w:t xml:space="preserve"> Pâmela Pontes dos </w:t>
            </w:r>
            <w:r w:rsidRPr="005710E3">
              <w:rPr>
                <w:rFonts w:ascii="Arial" w:hAnsi="Arial" w:cs="Arial"/>
                <w:b/>
                <w:bCs/>
                <w:sz w:val="16"/>
                <w:szCs w:val="16"/>
              </w:rPr>
              <w:t xml:space="preserve">Santos </w:t>
            </w:r>
            <w:r w:rsidRPr="005710E3">
              <w:rPr>
                <w:rFonts w:ascii="Arial" w:hAnsi="Arial" w:cs="Arial"/>
                <w:sz w:val="16"/>
                <w:szCs w:val="16"/>
              </w:rPr>
              <w:t xml:space="preserve">Manuela Leitão de </w:t>
            </w:r>
            <w:r w:rsidRPr="005710E3">
              <w:rPr>
                <w:rFonts w:ascii="Arial" w:hAnsi="Arial" w:cs="Arial"/>
                <w:b/>
                <w:bCs/>
                <w:sz w:val="16"/>
                <w:szCs w:val="16"/>
              </w:rPr>
              <w:t>Vasconcelos</w:t>
            </w:r>
            <w:r w:rsidRPr="005710E3">
              <w:rPr>
                <w:rFonts w:ascii="Arial" w:hAnsi="Arial" w:cs="Arial"/>
                <w:sz w:val="16"/>
                <w:szCs w:val="16"/>
              </w:rPr>
              <w:t xml:space="preserve"> Julyane Feitoza </w:t>
            </w:r>
            <w:r w:rsidRPr="005710E3">
              <w:rPr>
                <w:rFonts w:ascii="Arial" w:hAnsi="Arial" w:cs="Arial"/>
                <w:b/>
                <w:bCs/>
                <w:sz w:val="16"/>
                <w:szCs w:val="16"/>
              </w:rPr>
              <w:t>Coêlho</w:t>
            </w:r>
            <w:r w:rsidRPr="005710E3">
              <w:rPr>
                <w:rFonts w:ascii="Arial" w:hAnsi="Arial" w:cs="Arial"/>
                <w:sz w:val="16"/>
                <w:szCs w:val="16"/>
              </w:rPr>
              <w:t xml:space="preserve"> Giorvan Ânderson dos Santos </w:t>
            </w:r>
            <w:r w:rsidRPr="005710E3">
              <w:rPr>
                <w:rFonts w:ascii="Arial" w:hAnsi="Arial" w:cs="Arial"/>
                <w:b/>
                <w:bCs/>
                <w:sz w:val="16"/>
                <w:szCs w:val="16"/>
              </w:rPr>
              <w:t>Alves</w:t>
            </w:r>
            <w:r w:rsidRPr="005710E3">
              <w:rPr>
                <w:rFonts w:ascii="Arial" w:hAnsi="Arial" w:cs="Arial"/>
                <w:sz w:val="16"/>
                <w:szCs w:val="16"/>
              </w:rPr>
              <w:t xml:space="preserve"> Isabelle Cahino </w:t>
            </w:r>
            <w:r w:rsidRPr="005710E3">
              <w:rPr>
                <w:rFonts w:ascii="Arial" w:hAnsi="Arial" w:cs="Arial"/>
                <w:b/>
                <w:bCs/>
                <w:sz w:val="16"/>
                <w:szCs w:val="16"/>
              </w:rPr>
              <w:t>Delgado</w:t>
            </w:r>
          </w:p>
        </w:tc>
        <w:tc>
          <w:tcPr>
            <w:tcW w:w="709" w:type="dxa"/>
            <w:hideMark/>
          </w:tcPr>
          <w:p w14:paraId="3C4BCC28" w14:textId="40B06E11"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bCs/>
                <w:sz w:val="16"/>
                <w:szCs w:val="16"/>
              </w:rPr>
              <w:t>2024</w:t>
            </w:r>
          </w:p>
        </w:tc>
        <w:tc>
          <w:tcPr>
            <w:tcW w:w="1417" w:type="dxa"/>
            <w:hideMark/>
          </w:tcPr>
          <w:p w14:paraId="517D627B" w14:textId="77777777"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Brasil</w:t>
            </w:r>
          </w:p>
          <w:p w14:paraId="42E3F246" w14:textId="5237F913"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(João pessoa/PB)</w:t>
            </w:r>
          </w:p>
        </w:tc>
        <w:tc>
          <w:tcPr>
            <w:tcW w:w="1286" w:type="dxa"/>
            <w:hideMark/>
          </w:tcPr>
          <w:p w14:paraId="3DD235CE" w14:textId="2BF6666F"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quantitativa</w:t>
            </w:r>
          </w:p>
        </w:tc>
        <w:tc>
          <w:tcPr>
            <w:tcW w:w="982" w:type="dxa"/>
            <w:hideMark/>
          </w:tcPr>
          <w:p w14:paraId="4466F986" w14:textId="49CABF8E"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13-23 anos</w:t>
            </w:r>
          </w:p>
        </w:tc>
        <w:tc>
          <w:tcPr>
            <w:tcW w:w="1418" w:type="dxa"/>
          </w:tcPr>
          <w:p w14:paraId="50088395" w14:textId="7C6A3C1B" w:rsidR="00914FEC" w:rsidRPr="005710E3" w:rsidRDefault="00914FEC" w:rsidP="00914FEC">
            <w:pPr>
              <w:pStyle w:val="PargrafodaLista"/>
              <w:ind w:left="0" w:firstLine="0"/>
              <w:rPr>
                <w:rFonts w:ascii="Arial" w:eastAsia="MS Mincho" w:hAnsi="Arial" w:cs="Arial"/>
                <w:bCs/>
                <w:sz w:val="16"/>
                <w:szCs w:val="16"/>
              </w:rPr>
            </w:pPr>
            <w:r w:rsidRPr="005710E3">
              <w:rPr>
                <w:rFonts w:ascii="Arial" w:eastAsia="MS Mincho" w:hAnsi="Arial" w:cs="Arial"/>
                <w:bCs/>
                <w:sz w:val="16"/>
                <w:szCs w:val="16"/>
              </w:rPr>
              <w:t>Consciência sintática e memória de trabalho fonológica</w:t>
            </w:r>
          </w:p>
        </w:tc>
      </w:tr>
      <w:tr w:rsidR="00914FEC" w:rsidRPr="0017607C" w14:paraId="1B9FA4C9" w14:textId="3BA26C4F" w:rsidTr="00511578">
        <w:tc>
          <w:tcPr>
            <w:tcW w:w="426" w:type="dxa"/>
            <w:tcBorders>
              <w:top w:val="single" w:sz="4" w:space="0" w:color="auto"/>
              <w:left w:val="single" w:sz="4" w:space="0" w:color="auto"/>
              <w:bottom w:val="single" w:sz="4" w:space="0" w:color="auto"/>
              <w:right w:val="single" w:sz="4" w:space="0" w:color="auto"/>
            </w:tcBorders>
          </w:tcPr>
          <w:p w14:paraId="20002168" w14:textId="056410C0" w:rsidR="00914FEC" w:rsidRPr="0017607C" w:rsidRDefault="00914FEC" w:rsidP="00914FEC">
            <w:pPr>
              <w:pStyle w:val="PargrafodaLista"/>
              <w:ind w:left="0" w:firstLine="0"/>
              <w:rPr>
                <w:rFonts w:ascii="Arial" w:eastAsia="MS Mincho" w:hAnsi="Arial" w:cs="Arial"/>
                <w:sz w:val="16"/>
                <w:szCs w:val="16"/>
              </w:rPr>
            </w:pPr>
            <w:r>
              <w:rPr>
                <w:rFonts w:ascii="Arial" w:eastAsia="MS Mincho" w:hAnsi="Arial" w:cs="Arial"/>
                <w:b/>
                <w:sz w:val="16"/>
                <w:szCs w:val="16"/>
              </w:rPr>
              <w:t xml:space="preserve"> </w:t>
            </w:r>
            <w:r w:rsidRPr="00067402">
              <w:rPr>
                <w:rFonts w:ascii="Arial" w:eastAsia="MS Mincho" w:hAnsi="Arial" w:cs="Arial"/>
                <w:b/>
                <w:sz w:val="16"/>
                <w:szCs w:val="16"/>
              </w:rPr>
              <w:t>1</w:t>
            </w:r>
            <w:r>
              <w:rPr>
                <w:rFonts w:ascii="Arial" w:eastAsia="MS Mincho" w:hAnsi="Arial" w:cs="Arial"/>
                <w:b/>
                <w:sz w:val="16"/>
                <w:szCs w:val="16"/>
              </w:rPr>
              <w:t>9</w:t>
            </w:r>
          </w:p>
        </w:tc>
        <w:tc>
          <w:tcPr>
            <w:tcW w:w="1843" w:type="dxa"/>
            <w:tcBorders>
              <w:top w:val="single" w:sz="4" w:space="0" w:color="auto"/>
              <w:left w:val="single" w:sz="4" w:space="0" w:color="auto"/>
              <w:bottom w:val="single" w:sz="4" w:space="0" w:color="auto"/>
              <w:right w:val="single" w:sz="4" w:space="0" w:color="auto"/>
            </w:tcBorders>
          </w:tcPr>
          <w:p w14:paraId="400E6248" w14:textId="36CA7E86" w:rsidR="00914FEC" w:rsidRPr="005710E3" w:rsidRDefault="00914FEC" w:rsidP="00914FEC">
            <w:pPr>
              <w:ind w:firstLine="0"/>
              <w:rPr>
                <w:rFonts w:ascii="Arial" w:eastAsia="MS Mincho" w:hAnsi="Arial" w:cs="Arial"/>
                <w:bCs/>
                <w:sz w:val="16"/>
                <w:szCs w:val="16"/>
              </w:rPr>
            </w:pPr>
            <w:r w:rsidRPr="005710E3">
              <w:rPr>
                <w:rFonts w:ascii="Arial" w:eastAsia="MS Mincho" w:hAnsi="Arial" w:cs="Arial"/>
                <w:b/>
                <w:sz w:val="16"/>
                <w:szCs w:val="16"/>
              </w:rPr>
              <w:t xml:space="preserve"> </w:t>
            </w:r>
            <w:r w:rsidRPr="005710E3">
              <w:rPr>
                <w:rFonts w:ascii="Arial" w:eastAsia="MS Mincho" w:hAnsi="Arial" w:cs="Arial"/>
                <w:bCs/>
                <w:sz w:val="16"/>
                <w:szCs w:val="16"/>
              </w:rPr>
              <w:t>Alfabetização e letramento de jovens e adultos com síndrome de Down</w:t>
            </w:r>
          </w:p>
        </w:tc>
        <w:tc>
          <w:tcPr>
            <w:tcW w:w="1984" w:type="dxa"/>
            <w:tcBorders>
              <w:top w:val="single" w:sz="4" w:space="0" w:color="auto"/>
              <w:left w:val="single" w:sz="4" w:space="0" w:color="auto"/>
              <w:bottom w:val="single" w:sz="4" w:space="0" w:color="auto"/>
              <w:right w:val="single" w:sz="4" w:space="0" w:color="auto"/>
            </w:tcBorders>
          </w:tcPr>
          <w:p w14:paraId="02DD3349" w14:textId="28576340"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bCs/>
                <w:sz w:val="16"/>
                <w:szCs w:val="16"/>
              </w:rPr>
              <w:t xml:space="preserve">Keila Cristina Ribeiro </w:t>
            </w:r>
            <w:r w:rsidRPr="005710E3">
              <w:rPr>
                <w:rFonts w:ascii="Arial" w:eastAsia="MS Mincho" w:hAnsi="Arial" w:cs="Arial"/>
                <w:b/>
                <w:sz w:val="16"/>
                <w:szCs w:val="16"/>
              </w:rPr>
              <w:t>Vale</w:t>
            </w:r>
            <w:r w:rsidRPr="005710E3">
              <w:rPr>
                <w:rFonts w:ascii="Arial" w:eastAsia="MS Mincho" w:hAnsi="Arial" w:cs="Arial"/>
                <w:bCs/>
                <w:sz w:val="16"/>
                <w:szCs w:val="16"/>
              </w:rPr>
              <w:t xml:space="preserve">, Vera Lucia </w:t>
            </w:r>
            <w:r w:rsidRPr="005710E3">
              <w:rPr>
                <w:rFonts w:ascii="Arial" w:eastAsia="MS Mincho" w:hAnsi="Arial" w:cs="Arial"/>
                <w:b/>
                <w:sz w:val="16"/>
                <w:szCs w:val="16"/>
              </w:rPr>
              <w:t>Gomes</w:t>
            </w:r>
          </w:p>
        </w:tc>
        <w:tc>
          <w:tcPr>
            <w:tcW w:w="709" w:type="dxa"/>
            <w:tcBorders>
              <w:top w:val="single" w:sz="4" w:space="0" w:color="auto"/>
              <w:left w:val="single" w:sz="4" w:space="0" w:color="auto"/>
              <w:bottom w:val="single" w:sz="4" w:space="0" w:color="auto"/>
              <w:right w:val="single" w:sz="4" w:space="0" w:color="auto"/>
            </w:tcBorders>
          </w:tcPr>
          <w:p w14:paraId="7B0523CD" w14:textId="0E44B662"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bCs/>
                <w:sz w:val="16"/>
                <w:szCs w:val="16"/>
              </w:rPr>
              <w:t>2025</w:t>
            </w:r>
          </w:p>
        </w:tc>
        <w:tc>
          <w:tcPr>
            <w:tcW w:w="1417" w:type="dxa"/>
            <w:tcBorders>
              <w:top w:val="single" w:sz="4" w:space="0" w:color="auto"/>
              <w:left w:val="single" w:sz="4" w:space="0" w:color="auto"/>
              <w:bottom w:val="single" w:sz="4" w:space="0" w:color="auto"/>
              <w:right w:val="single" w:sz="4" w:space="0" w:color="auto"/>
            </w:tcBorders>
          </w:tcPr>
          <w:p w14:paraId="0F3B56BB" w14:textId="5F55A464"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Brasil (Bauru/SP)</w:t>
            </w:r>
          </w:p>
        </w:tc>
        <w:tc>
          <w:tcPr>
            <w:tcW w:w="1286" w:type="dxa"/>
            <w:tcBorders>
              <w:top w:val="single" w:sz="4" w:space="0" w:color="auto"/>
              <w:left w:val="single" w:sz="4" w:space="0" w:color="auto"/>
              <w:bottom w:val="single" w:sz="4" w:space="0" w:color="auto"/>
              <w:right w:val="single" w:sz="4" w:space="0" w:color="auto"/>
            </w:tcBorders>
          </w:tcPr>
          <w:p w14:paraId="727AF3A9" w14:textId="294F09B6"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Revisão integrativa</w:t>
            </w:r>
          </w:p>
        </w:tc>
        <w:tc>
          <w:tcPr>
            <w:tcW w:w="982" w:type="dxa"/>
            <w:tcBorders>
              <w:top w:val="single" w:sz="4" w:space="0" w:color="auto"/>
              <w:left w:val="single" w:sz="4" w:space="0" w:color="auto"/>
              <w:bottom w:val="single" w:sz="4" w:space="0" w:color="auto"/>
              <w:right w:val="single" w:sz="4" w:space="0" w:color="auto"/>
            </w:tcBorders>
          </w:tcPr>
          <w:p w14:paraId="71E28F48" w14:textId="59AADE17"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Jovens e adultos</w:t>
            </w:r>
          </w:p>
        </w:tc>
        <w:tc>
          <w:tcPr>
            <w:tcW w:w="1418" w:type="dxa"/>
            <w:tcBorders>
              <w:top w:val="single" w:sz="4" w:space="0" w:color="auto"/>
              <w:left w:val="single" w:sz="4" w:space="0" w:color="auto"/>
              <w:bottom w:val="single" w:sz="4" w:space="0" w:color="auto"/>
              <w:right w:val="single" w:sz="4" w:space="0" w:color="auto"/>
            </w:tcBorders>
          </w:tcPr>
          <w:p w14:paraId="6121E1F9" w14:textId="5523BC85" w:rsidR="00914FEC" w:rsidRPr="005710E3" w:rsidRDefault="00914FEC" w:rsidP="00914FEC">
            <w:pPr>
              <w:pStyle w:val="PargrafodaLista"/>
              <w:ind w:left="0" w:firstLine="0"/>
              <w:rPr>
                <w:rFonts w:ascii="Arial" w:eastAsia="MS Mincho" w:hAnsi="Arial" w:cs="Arial"/>
                <w:color w:val="404040"/>
                <w:sz w:val="16"/>
                <w:szCs w:val="16"/>
              </w:rPr>
            </w:pPr>
            <w:r w:rsidRPr="005710E3">
              <w:rPr>
                <w:rFonts w:ascii="Arial" w:eastAsia="MS Mincho" w:hAnsi="Arial" w:cs="Arial"/>
                <w:color w:val="404040"/>
                <w:sz w:val="16"/>
                <w:szCs w:val="16"/>
              </w:rPr>
              <w:t>Alfabetização e letramento</w:t>
            </w:r>
          </w:p>
        </w:tc>
      </w:tr>
    </w:tbl>
    <w:p w14:paraId="203DC1F4" w14:textId="77777777" w:rsidR="00CB37A7" w:rsidRDefault="00FC3541" w:rsidP="00CB37A7">
      <w:pPr>
        <w:pStyle w:val="PargrafodaLista"/>
        <w:ind w:firstLine="0"/>
        <w:rPr>
          <w:rFonts w:ascii="Arial" w:eastAsia="Arial" w:hAnsi="Arial" w:cs="Arial"/>
          <w:b/>
          <w:bCs/>
          <w:sz w:val="16"/>
          <w:szCs w:val="16"/>
        </w:rPr>
      </w:pPr>
      <w:r w:rsidRPr="0017607C">
        <w:rPr>
          <w:rFonts w:ascii="Arial" w:eastAsia="Arial" w:hAnsi="Arial" w:cs="Arial"/>
          <w:b/>
          <w:bCs/>
          <w:sz w:val="16"/>
          <w:szCs w:val="16"/>
        </w:rPr>
        <w:t xml:space="preserve"> </w:t>
      </w:r>
    </w:p>
    <w:p w14:paraId="6FF40E57" w14:textId="6F0F0A23" w:rsidR="005710E3" w:rsidRPr="00C91CBA" w:rsidRDefault="005710E3" w:rsidP="005710E3">
      <w:pPr>
        <w:ind w:firstLine="0"/>
        <w:rPr>
          <w:rFonts w:ascii="Arial" w:eastAsia="Arial" w:hAnsi="Arial" w:cs="Arial"/>
          <w:color w:val="000000" w:themeColor="text1"/>
          <w:sz w:val="24"/>
          <w:szCs w:val="24"/>
        </w:rPr>
      </w:pPr>
      <w:r>
        <w:rPr>
          <w:rFonts w:ascii="Arial" w:eastAsia="Arial" w:hAnsi="Arial" w:cs="Arial"/>
          <w:sz w:val="24"/>
          <w:szCs w:val="24"/>
        </w:rPr>
        <w:t xml:space="preserve">          </w:t>
      </w:r>
      <w:r w:rsidRPr="002731FA">
        <w:rPr>
          <w:rFonts w:ascii="Arial" w:eastAsia="Arial" w:hAnsi="Arial" w:cs="Arial"/>
          <w:color w:val="000000" w:themeColor="text1"/>
          <w:sz w:val="24"/>
          <w:szCs w:val="24"/>
        </w:rPr>
        <w:t>Foram selecionados 19 artigos, dos quais 14 (73,7%) correspondem a estudos empíricos, englobando pesquisas de campo, estudos experimentais, quantitativos, qualitativos, com uso de questionários, estudos de caso e intervenções. Já 5 (26,3%) foram classificados como pesquisas bibliográficas, revisões de literatura ou estudos documentais, evidenciando uma predominância de investigações empíricas sobre abordagens teóricas.</w:t>
      </w:r>
    </w:p>
    <w:p w14:paraId="0DF190D2" w14:textId="77777777" w:rsidR="005710E3" w:rsidRDefault="00944DEF" w:rsidP="00944DEF">
      <w:pPr>
        <w:ind w:firstLine="0"/>
        <w:rPr>
          <w:rFonts w:ascii="Arial" w:eastAsia="Arial" w:hAnsi="Arial" w:cs="Arial"/>
          <w:color w:val="000000" w:themeColor="text1"/>
          <w:sz w:val="24"/>
          <w:szCs w:val="24"/>
        </w:rPr>
      </w:pPr>
      <w:r>
        <w:rPr>
          <w:rFonts w:ascii="Arial" w:eastAsia="Arial" w:hAnsi="Arial" w:cs="Arial"/>
          <w:sz w:val="24"/>
          <w:szCs w:val="24"/>
        </w:rPr>
        <w:t xml:space="preserve"> </w:t>
      </w:r>
      <w:r w:rsidR="005710E3">
        <w:rPr>
          <w:rFonts w:ascii="Arial" w:eastAsia="Arial" w:hAnsi="Arial" w:cs="Arial"/>
          <w:sz w:val="24"/>
          <w:szCs w:val="24"/>
        </w:rPr>
        <w:t xml:space="preserve">          </w:t>
      </w:r>
      <w:r w:rsidR="00FE6F7A" w:rsidRPr="00C91CBA">
        <w:rPr>
          <w:rFonts w:ascii="Arial" w:eastAsia="Arial" w:hAnsi="Arial" w:cs="Arial"/>
          <w:color w:val="000000" w:themeColor="text1"/>
          <w:sz w:val="24"/>
          <w:szCs w:val="24"/>
        </w:rPr>
        <w:t>Ao analisar os dados, observou-se um aumento expressivo no número de publicações nos últimos anos. Para melhor compreensão dessa evolução, os estudos foram agrupados por períodos de cinco anos: entre 2011 e 2015 foram identificados 3 estudos; de 2016 a 2020, verificou-se um crescimento para 5 estudos; e o período de 2021 a 2025 apresentou o maior número de publicações, totalizando 11 estudos.</w:t>
      </w:r>
    </w:p>
    <w:p w14:paraId="71743068" w14:textId="43D9FC45" w:rsidR="002731FA" w:rsidRPr="00C91CBA" w:rsidRDefault="005710E3" w:rsidP="00944DEF">
      <w:pPr>
        <w:ind w:firstLine="0"/>
        <w:rPr>
          <w:rFonts w:ascii="Arial" w:eastAsia="Arial" w:hAnsi="Arial" w:cs="Arial"/>
          <w:color w:val="000000" w:themeColor="text1"/>
          <w:sz w:val="24"/>
          <w:szCs w:val="24"/>
        </w:rPr>
      </w:pPr>
      <w:r>
        <w:rPr>
          <w:rFonts w:ascii="Arial" w:eastAsia="Arial" w:hAnsi="Arial" w:cs="Arial"/>
          <w:color w:val="000000" w:themeColor="text1"/>
          <w:sz w:val="24"/>
          <w:szCs w:val="24"/>
        </w:rPr>
        <w:t xml:space="preserve">          Os artigos</w:t>
      </w:r>
      <w:r w:rsidR="00CA6ABD" w:rsidRPr="00C91CBA">
        <w:rPr>
          <w:rFonts w:ascii="Arial" w:eastAsia="Arial" w:hAnsi="Arial" w:cs="Arial"/>
          <w:color w:val="000000" w:themeColor="text1"/>
          <w:sz w:val="24"/>
          <w:szCs w:val="24"/>
        </w:rPr>
        <w:t xml:space="preserve"> analisados evidenciam que pessoas com Síndrome de Down apresentam comprometimentos fonológicos persistentes, caracterizados por omissões, substituições e distorções de fonemas, associados a limitações anatômicas, hipotonia e dificuldades na programação motora da fala. As alterações envolvem fatores estruturais e neurológicos que afetam a articulação, clareza e consistência da produção verbal. Além disso, observam-se déficits na consciência fonológica e no processamento fonológico, influenciados por limitações na memória </w:t>
      </w:r>
      <w:r w:rsidR="00CA6ABD" w:rsidRPr="00C91CBA">
        <w:rPr>
          <w:rFonts w:ascii="Arial" w:eastAsia="Arial" w:hAnsi="Arial" w:cs="Arial"/>
          <w:color w:val="000000" w:themeColor="text1"/>
          <w:sz w:val="24"/>
          <w:szCs w:val="24"/>
        </w:rPr>
        <w:lastRenderedPageBreak/>
        <w:t>operacional. Intervenções adaptadas mostraram-se eficazes na melhora dessas habilidades, especialmente em níveis silábicos e fonêmicos.</w:t>
      </w:r>
    </w:p>
    <w:p w14:paraId="0AC0220E" w14:textId="28C9E53E" w:rsidR="00CA6ABD" w:rsidRPr="00C91CBA" w:rsidRDefault="005710E3" w:rsidP="00944DEF">
      <w:pPr>
        <w:ind w:firstLine="0"/>
        <w:rPr>
          <w:rFonts w:ascii="Arial" w:eastAsia="Arial" w:hAnsi="Arial" w:cs="Arial"/>
          <w:color w:val="000000" w:themeColor="text1"/>
          <w:sz w:val="24"/>
          <w:szCs w:val="24"/>
        </w:rPr>
      </w:pPr>
      <w:r>
        <w:rPr>
          <w:rFonts w:ascii="Arial" w:eastAsia="Arial" w:hAnsi="Arial" w:cs="Arial"/>
          <w:color w:val="000000" w:themeColor="text1"/>
          <w:sz w:val="24"/>
          <w:szCs w:val="24"/>
        </w:rPr>
        <w:t xml:space="preserve">          </w:t>
      </w:r>
      <w:r w:rsidR="00CA6ABD" w:rsidRPr="00C91CBA">
        <w:rPr>
          <w:rFonts w:ascii="Arial" w:eastAsia="Arial" w:hAnsi="Arial" w:cs="Arial"/>
          <w:color w:val="000000" w:themeColor="text1"/>
          <w:sz w:val="24"/>
          <w:szCs w:val="24"/>
        </w:rPr>
        <w:t>Os estudos indicam que pessoas com Síndrome de Down apresentam dificuldades significativas na compreensão e produção da estrutura gramatical, com frases curtas, simples e pouca variedade sintática. As limitações morfossintáticas envolvem falhas em flexões verbais e nominais, uso reduzido de conectivos e baixa complexidade frasal, refletindo prejuízos tanto na expressão quanto na compreensão linguística. Observam-se ainda déficits em consciência sintática, memória de trabalho verbal e processamento prosódico, o que compromete a coesão e coerência textual. Apesar dessas dificuldades, pesquisas mostram que, com maior escolaridade e estímulo linguístico, há avanços na organização e clareza das produções, evidenciando o papel determinante das experiências de linguagem e do ambiente educacional no desenvolvimento sintático dessa população.</w:t>
      </w:r>
    </w:p>
    <w:p w14:paraId="6C457712" w14:textId="77777777" w:rsidR="005710E3" w:rsidRDefault="005710E3" w:rsidP="00944DEF">
      <w:pPr>
        <w:ind w:firstLine="0"/>
        <w:rPr>
          <w:rFonts w:ascii="Arial" w:eastAsia="Arial" w:hAnsi="Arial" w:cs="Arial"/>
          <w:color w:val="000000" w:themeColor="text1"/>
          <w:sz w:val="24"/>
          <w:szCs w:val="24"/>
        </w:rPr>
      </w:pPr>
      <w:r>
        <w:rPr>
          <w:rFonts w:ascii="Arial" w:eastAsia="Arial" w:hAnsi="Arial" w:cs="Arial"/>
          <w:color w:val="000000" w:themeColor="text1"/>
          <w:sz w:val="24"/>
          <w:szCs w:val="24"/>
        </w:rPr>
        <w:t xml:space="preserve">          </w:t>
      </w:r>
      <w:r w:rsidR="00FE6F7A" w:rsidRPr="00C91CBA">
        <w:rPr>
          <w:rFonts w:ascii="Arial" w:eastAsia="Arial" w:hAnsi="Arial" w:cs="Arial"/>
          <w:color w:val="000000" w:themeColor="text1"/>
          <w:sz w:val="24"/>
          <w:szCs w:val="24"/>
        </w:rPr>
        <w:t>A análise da produção científica, sistematizada a partir da tabela de resultados, permitiu um mapeamento quantitativo dos focos de interesse nos estudos sobre linguagem em jovens e adultos com Síndrome de Down. A categorização dos artigos conforme o principal aspecto linguístico abordado revelou a segu</w:t>
      </w:r>
      <w:r>
        <w:rPr>
          <w:rFonts w:ascii="Arial" w:eastAsia="Arial" w:hAnsi="Arial" w:cs="Arial"/>
          <w:color w:val="000000" w:themeColor="text1"/>
          <w:sz w:val="24"/>
          <w:szCs w:val="24"/>
        </w:rPr>
        <w:t>inte distribuição: os aspectos Fonológico e S</w:t>
      </w:r>
      <w:r w:rsidR="00FE6F7A" w:rsidRPr="00C91CBA">
        <w:rPr>
          <w:rFonts w:ascii="Arial" w:eastAsia="Arial" w:hAnsi="Arial" w:cs="Arial"/>
          <w:color w:val="000000" w:themeColor="text1"/>
          <w:sz w:val="24"/>
          <w:szCs w:val="24"/>
        </w:rPr>
        <w:t>intático foram os mais investigados, representando 26,3% (5 artigos cada) da amostra, seguidos pela linguagem escrita, com 21,1% (4 artigos). Em seguida, os estudos que abordaram os aspectos pragmático e semântico corresponderam a 10,5% (2 artigos) e 5,3% (1 artigo), respectivamente. Esse panorama demonstra uma concentração de pesquisas voltadas às dimensões estruturais da linguagem, sinalizando a necessidade de maior investimento em estudos que aprofundem as áreas pragmática e semântica, ainda menos exploradas.</w:t>
      </w:r>
    </w:p>
    <w:p w14:paraId="1BAA4152" w14:textId="77777777" w:rsidR="005710E3" w:rsidRDefault="005710E3" w:rsidP="00944DEF">
      <w:pPr>
        <w:ind w:firstLine="0"/>
        <w:rPr>
          <w:rFonts w:ascii="Arial" w:eastAsia="Arial" w:hAnsi="Arial" w:cs="Arial"/>
          <w:color w:val="000000" w:themeColor="text1"/>
          <w:sz w:val="24"/>
          <w:szCs w:val="24"/>
        </w:rPr>
      </w:pPr>
      <w:r>
        <w:rPr>
          <w:rFonts w:ascii="Arial" w:eastAsia="Arial" w:hAnsi="Arial" w:cs="Arial"/>
          <w:color w:val="000000" w:themeColor="text1"/>
          <w:sz w:val="24"/>
          <w:szCs w:val="24"/>
        </w:rPr>
        <w:t xml:space="preserve">          </w:t>
      </w:r>
      <w:r w:rsidR="00B464CC" w:rsidRPr="00C91CBA">
        <w:rPr>
          <w:rFonts w:ascii="Arial" w:eastAsia="Arial" w:hAnsi="Arial" w:cs="Arial"/>
          <w:color w:val="000000" w:themeColor="text1"/>
          <w:sz w:val="24"/>
          <w:szCs w:val="24"/>
        </w:rPr>
        <w:t>O desenvolvimento semântico na síndrome de Down apresenta ritmo mais lento, mas responde positivamente à estimulação continuada. Caracteristicamente, observam-se estratégias compensatórias como substituição de palavras por atributos, funções ou recursos visuais, evidenciando a importância de intervenções focadas em categorização e associação semântica para ampliar o vocabulário e a organização conceptual.</w:t>
      </w:r>
    </w:p>
    <w:p w14:paraId="4EA050DA" w14:textId="77777777" w:rsidR="005710E3" w:rsidRDefault="005710E3" w:rsidP="00944DEF">
      <w:pPr>
        <w:ind w:firstLine="0"/>
        <w:rPr>
          <w:rFonts w:ascii="Arial" w:eastAsia="Arial" w:hAnsi="Arial" w:cs="Arial"/>
          <w:color w:val="000000" w:themeColor="text1"/>
          <w:sz w:val="24"/>
          <w:szCs w:val="24"/>
        </w:rPr>
      </w:pPr>
      <w:r>
        <w:rPr>
          <w:rFonts w:ascii="Arial" w:eastAsia="Arial" w:hAnsi="Arial" w:cs="Arial"/>
          <w:color w:val="000000" w:themeColor="text1"/>
          <w:sz w:val="24"/>
          <w:szCs w:val="24"/>
        </w:rPr>
        <w:t xml:space="preserve">          </w:t>
      </w:r>
      <w:r w:rsidR="00FE6F7A" w:rsidRPr="00C91CBA">
        <w:rPr>
          <w:rFonts w:ascii="Arial" w:eastAsia="Arial" w:hAnsi="Arial" w:cs="Arial"/>
          <w:color w:val="000000" w:themeColor="text1"/>
          <w:sz w:val="24"/>
          <w:szCs w:val="24"/>
        </w:rPr>
        <w:t xml:space="preserve">Quanto à distribuição geográfica das publicações, observou-se que 16 estudos (84,2%) foram realizados no Brasil, abrangendo diferentes regiões do país, como João </w:t>
      </w:r>
      <w:r w:rsidR="00FE6F7A" w:rsidRPr="00C91CBA">
        <w:rPr>
          <w:rFonts w:ascii="Arial" w:eastAsia="Arial" w:hAnsi="Arial" w:cs="Arial"/>
          <w:color w:val="000000" w:themeColor="text1"/>
          <w:sz w:val="24"/>
          <w:szCs w:val="24"/>
        </w:rPr>
        <w:lastRenderedPageBreak/>
        <w:t>Pessoa/PB, Salvador/BA, Santa Maria/RS, Goiânia/GO, São Luís/MA, São Paulo/SP e Bauru/SP, entre outras. Os 3 estudos restantes (15,8%) foram conduzidos na Espanha, em localidades como Olivença (Badajoz) e Toledo (Castela-Mancha).</w:t>
      </w:r>
    </w:p>
    <w:p w14:paraId="64D218EB" w14:textId="43C03840" w:rsidR="00FE6F7A" w:rsidRPr="00C91CBA" w:rsidRDefault="005710E3" w:rsidP="00944DEF">
      <w:pPr>
        <w:ind w:firstLine="0"/>
        <w:rPr>
          <w:rFonts w:ascii="Arial" w:eastAsia="Arial" w:hAnsi="Arial" w:cs="Arial"/>
          <w:color w:val="000000" w:themeColor="text1"/>
          <w:sz w:val="24"/>
          <w:szCs w:val="24"/>
        </w:rPr>
      </w:pPr>
      <w:r>
        <w:rPr>
          <w:rFonts w:ascii="Arial" w:eastAsia="Arial" w:hAnsi="Arial" w:cs="Arial"/>
          <w:color w:val="000000" w:themeColor="text1"/>
          <w:sz w:val="24"/>
          <w:szCs w:val="24"/>
        </w:rPr>
        <w:t xml:space="preserve">          </w:t>
      </w:r>
      <w:r w:rsidR="00FE6F7A" w:rsidRPr="00C91CBA">
        <w:rPr>
          <w:rFonts w:ascii="Arial" w:eastAsia="Arial" w:hAnsi="Arial" w:cs="Arial"/>
          <w:color w:val="000000" w:themeColor="text1"/>
          <w:sz w:val="24"/>
          <w:szCs w:val="24"/>
        </w:rPr>
        <w:t>No que se refere aos focos de investigação, o Brasil apresentou um interesse diversificado, com publicações distribuídas entre todos os aspectos linguísticos, mas com destaque para os domínios fonológico, especialmente em pesquisas sobre apraxia de fala, e para a linguagem escrita. Já as pesquisas realizadas na Espanha concentraram-se predominantemente nos aspectos morfossintáticos e pragmáticos da linguagem, contribuindo para o panorama internacional sobre o tema.</w:t>
      </w:r>
    </w:p>
    <w:p w14:paraId="14F7EEF7" w14:textId="77777777" w:rsidR="005710E3" w:rsidRDefault="005710E3" w:rsidP="00BE40AA">
      <w:pPr>
        <w:ind w:firstLine="0"/>
        <w:rPr>
          <w:rFonts w:ascii="Arial" w:eastAsia="Arial" w:hAnsi="Arial" w:cs="Arial"/>
          <w:color w:val="000000" w:themeColor="text1"/>
          <w:sz w:val="24"/>
          <w:szCs w:val="24"/>
        </w:rPr>
      </w:pPr>
      <w:r>
        <w:rPr>
          <w:rFonts w:ascii="Arial" w:eastAsia="Arial" w:hAnsi="Arial" w:cs="Arial"/>
          <w:color w:val="000000" w:themeColor="text1"/>
          <w:sz w:val="24"/>
          <w:szCs w:val="24"/>
        </w:rPr>
        <w:t xml:space="preserve">          A</w:t>
      </w:r>
      <w:r w:rsidR="00B464CC" w:rsidRPr="00C91CBA">
        <w:rPr>
          <w:rFonts w:ascii="Arial" w:eastAsia="Arial" w:hAnsi="Arial" w:cs="Arial"/>
          <w:color w:val="000000" w:themeColor="text1"/>
          <w:sz w:val="24"/>
          <w:szCs w:val="24"/>
        </w:rPr>
        <w:t xml:space="preserve">s </w:t>
      </w:r>
      <w:r>
        <w:rPr>
          <w:rFonts w:ascii="Arial" w:eastAsia="Arial" w:hAnsi="Arial" w:cs="Arial"/>
          <w:color w:val="000000" w:themeColor="text1"/>
          <w:sz w:val="24"/>
          <w:szCs w:val="24"/>
        </w:rPr>
        <w:t>pesquisas</w:t>
      </w:r>
      <w:r w:rsidR="00B464CC" w:rsidRPr="00C91CBA">
        <w:rPr>
          <w:rFonts w:ascii="Arial" w:eastAsia="Arial" w:hAnsi="Arial" w:cs="Arial"/>
          <w:color w:val="000000" w:themeColor="text1"/>
          <w:sz w:val="24"/>
          <w:szCs w:val="24"/>
        </w:rPr>
        <w:t xml:space="preserve"> apontam que o desenvolvimento pragmático em pessoas com Síndrome de Down é heterogêneo, com variações entre indivíduos que conseguem manter diálogos simples e outros que enfrentam maiores dificuldades na fluência, articulação e manutenção conversacional. Há comprometimentos na iniciação e conclusão de turnos de fala, na elaboração temática e nas habilidades narrativas, embora o uso de recursos visuais favoreça a coerência e a participação comunicativa. Observa-se também uma discrepância entre compreensão e expressão verbal, associada a limitações de memória auditiva e cognição social. Apesar disso, as habilidades pragmáticas são consideradas uma área relativamente preservada dentro das restrições globais, reforçando o potencial comunicativo desses indivíduos e a importância de estratégias de intervenção individualizadas que integrem aspectos linguísticos, cognitivos e sociais.</w:t>
      </w:r>
    </w:p>
    <w:p w14:paraId="635861E8" w14:textId="6C537924" w:rsidR="00A531C3" w:rsidRPr="00A531C3" w:rsidRDefault="005710E3" w:rsidP="00BE40AA">
      <w:pPr>
        <w:ind w:firstLine="0"/>
        <w:rPr>
          <w:rFonts w:ascii="Arial" w:eastAsia="Arial" w:hAnsi="Arial" w:cs="Arial"/>
          <w:color w:val="000000" w:themeColor="text1"/>
          <w:sz w:val="24"/>
          <w:szCs w:val="24"/>
        </w:rPr>
      </w:pPr>
      <w:r>
        <w:rPr>
          <w:rFonts w:ascii="Arial" w:eastAsia="Arial" w:hAnsi="Arial" w:cs="Arial"/>
          <w:color w:val="000000" w:themeColor="text1"/>
          <w:sz w:val="24"/>
          <w:szCs w:val="24"/>
        </w:rPr>
        <w:t xml:space="preserve">          </w:t>
      </w:r>
      <w:r w:rsidR="00AF3C7A">
        <w:rPr>
          <w:rFonts w:ascii="Arial" w:eastAsia="Arial" w:hAnsi="Arial" w:cs="Arial"/>
          <w:color w:val="000000" w:themeColor="text1"/>
          <w:sz w:val="24"/>
          <w:szCs w:val="24"/>
        </w:rPr>
        <w:t>O</w:t>
      </w:r>
      <w:r>
        <w:rPr>
          <w:rFonts w:ascii="Arial" w:eastAsia="Arial" w:hAnsi="Arial" w:cs="Arial"/>
          <w:color w:val="000000" w:themeColor="text1"/>
          <w:sz w:val="24"/>
          <w:szCs w:val="24"/>
        </w:rPr>
        <w:t>s artigos</w:t>
      </w:r>
      <w:r w:rsidR="00B464CC" w:rsidRPr="00C91CBA">
        <w:rPr>
          <w:rFonts w:ascii="Arial" w:eastAsia="Arial" w:hAnsi="Arial" w:cs="Arial"/>
          <w:color w:val="000000" w:themeColor="text1"/>
          <w:sz w:val="24"/>
          <w:szCs w:val="24"/>
        </w:rPr>
        <w:t xml:space="preserve"> evidenciam que a aprendizagem da linguagem escrita em pessoas com Síndrome de Down é influenciada por limitações cognitivas, especialmente nas áreas de linguagem expressiva, consciência fonológica e memória de trabalho. As produções escritas revelam dificuldades em aspectos morfossintáticos e na organização textual, mas também apontam potencial de avanço quando há intervenções adaptadas e apoio adequado. A associação entre práticas escolares e acompanhamento fonoaudiológico mostrou-se eficaz na melhora das habilidades de leitura e escrita. Além disso, o ambiente familiar e educacional tem papel decisivo no desenvolvimento acadêmico e social, reforçando a importância de estratégias inclusivas que favoreçam autonomia, protagonismo e participação ativa desses indivíduos no processo de alfabetização e letramento.</w:t>
      </w:r>
    </w:p>
    <w:p w14:paraId="5A8DADD5" w14:textId="5D1978A7" w:rsidR="00BE40AA" w:rsidRPr="00FE6F7A" w:rsidRDefault="00BE40AA" w:rsidP="00BE40AA">
      <w:pPr>
        <w:ind w:firstLine="0"/>
        <w:rPr>
          <w:rFonts w:ascii="Arial" w:eastAsia="Arial" w:hAnsi="Arial" w:cs="Arial"/>
          <w:sz w:val="24"/>
          <w:szCs w:val="24"/>
        </w:rPr>
      </w:pPr>
      <w:r w:rsidRPr="00BE40AA">
        <w:rPr>
          <w:rFonts w:ascii="Arial" w:eastAsia="Arial" w:hAnsi="Arial" w:cs="Arial"/>
          <w:b/>
          <w:bCs/>
          <w:sz w:val="24"/>
          <w:szCs w:val="24"/>
        </w:rPr>
        <w:lastRenderedPageBreak/>
        <w:t xml:space="preserve">5 CONCLUSÃO </w:t>
      </w:r>
    </w:p>
    <w:p w14:paraId="3B98FDB6" w14:textId="339705B7" w:rsidR="00A531C3" w:rsidRPr="00A531C3" w:rsidRDefault="00A531C3" w:rsidP="00A531C3">
      <w:pPr>
        <w:ind w:firstLine="0"/>
        <w:rPr>
          <w:rFonts w:ascii="Arial" w:hAnsi="Arial" w:cs="Arial"/>
          <w:sz w:val="24"/>
          <w:szCs w:val="24"/>
        </w:rPr>
      </w:pPr>
      <w:r>
        <w:rPr>
          <w:rFonts w:ascii="Arial" w:eastAsia="Arial" w:hAnsi="Arial" w:cs="Arial"/>
          <w:sz w:val="24"/>
          <w:szCs w:val="24"/>
        </w:rPr>
        <w:t xml:space="preserve">          </w:t>
      </w:r>
      <w:r w:rsidRPr="00A531C3">
        <w:rPr>
          <w:rFonts w:ascii="Arial" w:hAnsi="Arial" w:cs="Arial"/>
          <w:sz w:val="24"/>
          <w:szCs w:val="24"/>
        </w:rPr>
        <w:t xml:space="preserve">A Síndrome de Down configura-se como uma condição genética que impacta multidimensionalmente o desenvolvimento da linguagem, manifestando-se por meio de um perfil linguístico singular e heterogêneo. A análise realizada demonstra comprometimentos interdependentes em todos os subsistemas da linguagem: no </w:t>
      </w:r>
      <w:r w:rsidR="00E6698D">
        <w:rPr>
          <w:rFonts w:ascii="Arial" w:hAnsi="Arial" w:cs="Arial"/>
          <w:sz w:val="24"/>
          <w:szCs w:val="24"/>
        </w:rPr>
        <w:t>F</w:t>
      </w:r>
      <w:r w:rsidRPr="00A531C3">
        <w:rPr>
          <w:rFonts w:ascii="Arial" w:hAnsi="Arial" w:cs="Arial"/>
          <w:sz w:val="24"/>
          <w:szCs w:val="24"/>
        </w:rPr>
        <w:t xml:space="preserve">onológico, observam-se dificuldades articulatórias multifatoriais, agravadas por desafios na programação motora da fala e na memória operacional Fonológica; no domínio Sintático, verifica-se uma produção linguística simplificada, com estruturas frasais reduzidas e aplicação inconsistente de regras gramaticais; no aspecto </w:t>
      </w:r>
      <w:r w:rsidR="00E6698D">
        <w:rPr>
          <w:rFonts w:ascii="Arial" w:hAnsi="Arial" w:cs="Arial"/>
          <w:sz w:val="24"/>
          <w:szCs w:val="24"/>
        </w:rPr>
        <w:t>S</w:t>
      </w:r>
      <w:r w:rsidRPr="00A531C3">
        <w:rPr>
          <w:rFonts w:ascii="Arial" w:hAnsi="Arial" w:cs="Arial"/>
          <w:sz w:val="24"/>
          <w:szCs w:val="24"/>
        </w:rPr>
        <w:t>emântico, identifica-se uma expansão lexical mais lenta e limitações no uso de inferências</w:t>
      </w:r>
      <w:r w:rsidR="000527D2">
        <w:rPr>
          <w:rFonts w:ascii="Arial" w:hAnsi="Arial" w:cs="Arial"/>
          <w:sz w:val="24"/>
          <w:szCs w:val="24"/>
        </w:rPr>
        <w:t>.</w:t>
      </w:r>
      <w:r w:rsidRPr="00A531C3">
        <w:rPr>
          <w:rFonts w:ascii="Arial" w:hAnsi="Arial" w:cs="Arial"/>
          <w:sz w:val="24"/>
          <w:szCs w:val="24"/>
        </w:rPr>
        <w:t xml:space="preserve"> </w:t>
      </w:r>
      <w:r w:rsidR="000527D2">
        <w:rPr>
          <w:rFonts w:ascii="Arial" w:hAnsi="Arial" w:cs="Arial"/>
          <w:sz w:val="24"/>
          <w:szCs w:val="24"/>
        </w:rPr>
        <w:t>N</w:t>
      </w:r>
      <w:r w:rsidRPr="00A531C3">
        <w:rPr>
          <w:rFonts w:ascii="Arial" w:hAnsi="Arial" w:cs="Arial"/>
          <w:sz w:val="24"/>
          <w:szCs w:val="24"/>
        </w:rPr>
        <w:t xml:space="preserve">a esfera </w:t>
      </w:r>
      <w:r w:rsidR="00E6698D">
        <w:rPr>
          <w:rFonts w:ascii="Arial" w:hAnsi="Arial" w:cs="Arial"/>
          <w:sz w:val="24"/>
          <w:szCs w:val="24"/>
        </w:rPr>
        <w:t>P</w:t>
      </w:r>
      <w:r w:rsidRPr="00A531C3">
        <w:rPr>
          <w:rFonts w:ascii="Arial" w:hAnsi="Arial" w:cs="Arial"/>
          <w:sz w:val="24"/>
          <w:szCs w:val="24"/>
        </w:rPr>
        <w:t>ragmática, constatam-se desafios significativos na iniciação e manutenção de conversas, além da alternância eficaz de turnos comunicativos.</w:t>
      </w:r>
    </w:p>
    <w:p w14:paraId="7FFE4473" w14:textId="417FA2CA" w:rsidR="000527D2" w:rsidRDefault="00A531C3" w:rsidP="00A531C3">
      <w:pPr>
        <w:ind w:firstLine="0"/>
        <w:rPr>
          <w:rFonts w:ascii="Arial" w:hAnsi="Arial" w:cs="Arial"/>
          <w:sz w:val="24"/>
          <w:szCs w:val="24"/>
        </w:rPr>
      </w:pPr>
      <w:r>
        <w:rPr>
          <w:rFonts w:ascii="Arial" w:hAnsi="Arial" w:cs="Arial"/>
          <w:sz w:val="24"/>
          <w:szCs w:val="24"/>
        </w:rPr>
        <w:t xml:space="preserve">          </w:t>
      </w:r>
      <w:r w:rsidRPr="00A531C3">
        <w:rPr>
          <w:rFonts w:ascii="Arial" w:hAnsi="Arial" w:cs="Arial"/>
          <w:sz w:val="24"/>
          <w:szCs w:val="24"/>
        </w:rPr>
        <w:t xml:space="preserve">Essas limitações linguísticas refletem-se diretamente no processo de aquisição da </w:t>
      </w:r>
      <w:r w:rsidR="002C63CE">
        <w:rPr>
          <w:rFonts w:ascii="Arial" w:hAnsi="Arial" w:cs="Arial"/>
          <w:sz w:val="24"/>
          <w:szCs w:val="24"/>
        </w:rPr>
        <w:t>L</w:t>
      </w:r>
      <w:r w:rsidRPr="00A531C3">
        <w:rPr>
          <w:rFonts w:ascii="Arial" w:hAnsi="Arial" w:cs="Arial"/>
          <w:sz w:val="24"/>
          <w:szCs w:val="24"/>
        </w:rPr>
        <w:t xml:space="preserve">inguagem </w:t>
      </w:r>
      <w:r w:rsidR="002C63CE">
        <w:rPr>
          <w:rFonts w:ascii="Arial" w:hAnsi="Arial" w:cs="Arial"/>
          <w:sz w:val="24"/>
          <w:szCs w:val="24"/>
        </w:rPr>
        <w:t>E</w:t>
      </w:r>
      <w:r w:rsidRPr="00A531C3">
        <w:rPr>
          <w:rFonts w:ascii="Arial" w:hAnsi="Arial" w:cs="Arial"/>
          <w:sz w:val="24"/>
          <w:szCs w:val="24"/>
        </w:rPr>
        <w:t xml:space="preserve">scrita, onde os déficits na </w:t>
      </w:r>
      <w:r w:rsidR="002C63CE">
        <w:rPr>
          <w:rFonts w:ascii="Arial" w:hAnsi="Arial" w:cs="Arial"/>
          <w:sz w:val="24"/>
          <w:szCs w:val="24"/>
        </w:rPr>
        <w:t>C</w:t>
      </w:r>
      <w:r w:rsidRPr="00A531C3">
        <w:rPr>
          <w:rFonts w:ascii="Arial" w:hAnsi="Arial" w:cs="Arial"/>
          <w:sz w:val="24"/>
          <w:szCs w:val="24"/>
        </w:rPr>
        <w:t xml:space="preserve">onsciência </w:t>
      </w:r>
      <w:r w:rsidR="002C63CE">
        <w:rPr>
          <w:rFonts w:ascii="Arial" w:hAnsi="Arial" w:cs="Arial"/>
          <w:sz w:val="24"/>
          <w:szCs w:val="24"/>
        </w:rPr>
        <w:t>F</w:t>
      </w:r>
      <w:r w:rsidRPr="00A531C3">
        <w:rPr>
          <w:rFonts w:ascii="Arial" w:hAnsi="Arial" w:cs="Arial"/>
          <w:sz w:val="24"/>
          <w:szCs w:val="24"/>
        </w:rPr>
        <w:t xml:space="preserve">onológica e na memória de trabalho surgem como barreiras fundamentais para a alfabetização. Contudo, é crucial destacar que, apesar desses desafios globais, as pessoas com Síndrome de Down </w:t>
      </w:r>
      <w:r w:rsidR="000527D2">
        <w:rPr>
          <w:rFonts w:ascii="Arial" w:hAnsi="Arial" w:cs="Arial"/>
          <w:sz w:val="24"/>
          <w:szCs w:val="24"/>
        </w:rPr>
        <w:t xml:space="preserve">adultas podem </w:t>
      </w:r>
      <w:r w:rsidRPr="00A531C3">
        <w:rPr>
          <w:rFonts w:ascii="Arial" w:hAnsi="Arial" w:cs="Arial"/>
          <w:sz w:val="24"/>
          <w:szCs w:val="24"/>
        </w:rPr>
        <w:t>desenvolve</w:t>
      </w:r>
      <w:r w:rsidR="000527D2">
        <w:rPr>
          <w:rFonts w:ascii="Arial" w:hAnsi="Arial" w:cs="Arial"/>
          <w:sz w:val="24"/>
          <w:szCs w:val="24"/>
        </w:rPr>
        <w:t xml:space="preserve">r </w:t>
      </w:r>
      <w:r w:rsidRPr="00A531C3">
        <w:rPr>
          <w:rFonts w:ascii="Arial" w:hAnsi="Arial" w:cs="Arial"/>
          <w:sz w:val="24"/>
          <w:szCs w:val="24"/>
        </w:rPr>
        <w:t>competências comunicativas funcionais e demonstram notável capacidade de aprendizado quando submetidas a intervenções especializadas e individualizadas.</w:t>
      </w:r>
    </w:p>
    <w:p w14:paraId="084F29EC" w14:textId="493B0623" w:rsidR="00CC4439" w:rsidRDefault="00CC4439" w:rsidP="00CC4439">
      <w:pPr>
        <w:ind w:firstLine="0"/>
        <w:rPr>
          <w:rFonts w:ascii="Arial" w:hAnsi="Arial" w:cs="Arial"/>
          <w:sz w:val="24"/>
          <w:szCs w:val="24"/>
        </w:rPr>
      </w:pPr>
      <w:r>
        <w:rPr>
          <w:rFonts w:ascii="Arial" w:hAnsi="Arial" w:cs="Arial"/>
          <w:sz w:val="24"/>
          <w:szCs w:val="24"/>
        </w:rPr>
        <w:t xml:space="preserve">         </w:t>
      </w:r>
      <w:r w:rsidRPr="00CC4439">
        <w:rPr>
          <w:rFonts w:ascii="Arial" w:hAnsi="Arial" w:cs="Arial"/>
          <w:sz w:val="24"/>
          <w:szCs w:val="24"/>
        </w:rPr>
        <w:t xml:space="preserve">Concluímos que os aspectos </w:t>
      </w:r>
      <w:r w:rsidR="002C63CE">
        <w:rPr>
          <w:rFonts w:ascii="Arial" w:hAnsi="Arial" w:cs="Arial"/>
          <w:sz w:val="24"/>
          <w:szCs w:val="24"/>
        </w:rPr>
        <w:t>F</w:t>
      </w:r>
      <w:r w:rsidRPr="00CC4439">
        <w:rPr>
          <w:rFonts w:ascii="Arial" w:hAnsi="Arial" w:cs="Arial"/>
          <w:sz w:val="24"/>
          <w:szCs w:val="24"/>
        </w:rPr>
        <w:t xml:space="preserve">onológico e </w:t>
      </w:r>
      <w:r w:rsidR="002C63CE">
        <w:rPr>
          <w:rFonts w:ascii="Arial" w:hAnsi="Arial" w:cs="Arial"/>
          <w:sz w:val="24"/>
          <w:szCs w:val="24"/>
        </w:rPr>
        <w:t>S</w:t>
      </w:r>
      <w:r w:rsidRPr="00CC4439">
        <w:rPr>
          <w:rFonts w:ascii="Arial" w:hAnsi="Arial" w:cs="Arial"/>
          <w:sz w:val="24"/>
          <w:szCs w:val="24"/>
        </w:rPr>
        <w:t>intático foram os mais investigados entre os estudos analisados. Observamos também que 16 pesquisas foram desenvolvidas no Brasil, demonstrando um avanço expressivo na produção científica nacional. Destacamos, ainda, o crescente interesse pelos domínios relacionados à apraxia de fala, especialmente em estudos que aprofundam suas características e impactos, reforçando a relevância desse tema no campo da Fonoaudiologia.</w:t>
      </w:r>
    </w:p>
    <w:p w14:paraId="7DB462D0" w14:textId="02977AD0" w:rsidR="00CC4439" w:rsidRPr="00CC4439" w:rsidRDefault="00CC4439" w:rsidP="00CC4439">
      <w:pPr>
        <w:ind w:firstLine="0"/>
        <w:rPr>
          <w:rFonts w:ascii="Arial" w:hAnsi="Arial" w:cs="Arial"/>
          <w:sz w:val="24"/>
          <w:szCs w:val="24"/>
        </w:rPr>
      </w:pPr>
      <w:r w:rsidRPr="00CC4439">
        <w:rPr>
          <w:rFonts w:ascii="Arial" w:hAnsi="Arial" w:cs="Arial"/>
          <w:sz w:val="24"/>
          <w:szCs w:val="24"/>
        </w:rPr>
        <w:t xml:space="preserve"> </w:t>
      </w:r>
      <w:r>
        <w:rPr>
          <w:rFonts w:ascii="Arial" w:hAnsi="Arial" w:cs="Arial"/>
          <w:sz w:val="24"/>
          <w:szCs w:val="24"/>
        </w:rPr>
        <w:t xml:space="preserve">             </w:t>
      </w:r>
      <w:r w:rsidRPr="00CC4439">
        <w:rPr>
          <w:rFonts w:ascii="Arial" w:hAnsi="Arial" w:cs="Arial"/>
          <w:sz w:val="24"/>
          <w:szCs w:val="24"/>
        </w:rPr>
        <w:t>Esperamos que este trabalho contribua para renovar a compreensão sobre a importância de pesquisas voltadas a esse público em idade mais avançada. Considerando o aumento da expectativa de vida nos últimos anos, novos desafios têm emergido, especialmente no que diz respeito às manifestações e progressões de doenças neurodegenerativas, como o Alzheimer. Nesse cenário, a linguagem desempenha um papel fundamental nesse processo, abrindo espaço para novas perspectivas de estudo e intervenção.</w:t>
      </w:r>
    </w:p>
    <w:p w14:paraId="232DE45D" w14:textId="77777777" w:rsidR="00CC4439" w:rsidRDefault="00CC4439" w:rsidP="00A531C3">
      <w:pPr>
        <w:ind w:firstLine="0"/>
        <w:rPr>
          <w:rFonts w:ascii="Arial" w:hAnsi="Arial" w:cs="Arial"/>
          <w:sz w:val="24"/>
          <w:szCs w:val="24"/>
        </w:rPr>
      </w:pPr>
    </w:p>
    <w:p w14:paraId="310D83E2" w14:textId="0093433C" w:rsidR="000527D2" w:rsidRPr="000527D2" w:rsidRDefault="000527D2" w:rsidP="000527D2">
      <w:pPr>
        <w:ind w:firstLine="0"/>
        <w:rPr>
          <w:rFonts w:ascii="Arial" w:hAnsi="Arial" w:cs="Arial"/>
          <w:sz w:val="24"/>
          <w:szCs w:val="24"/>
        </w:rPr>
      </w:pPr>
      <w:r>
        <w:rPr>
          <w:rFonts w:ascii="Arial" w:hAnsi="Arial" w:cs="Arial"/>
          <w:sz w:val="24"/>
          <w:szCs w:val="24"/>
        </w:rPr>
        <w:t xml:space="preserve">      </w:t>
      </w:r>
    </w:p>
    <w:p w14:paraId="25A12D01" w14:textId="5A154498" w:rsidR="00281A57" w:rsidRPr="00CB37A7" w:rsidRDefault="000527D2" w:rsidP="000527D2">
      <w:pPr>
        <w:spacing w:before="100" w:beforeAutospacing="1" w:after="100" w:afterAutospacing="1"/>
        <w:ind w:firstLine="0"/>
        <w:rPr>
          <w:rFonts w:ascii="Arial" w:eastAsia="MS Mincho" w:hAnsi="Arial" w:cs="Arial"/>
          <w:color w:val="0D0D0D" w:themeColor="text1" w:themeTint="F2"/>
          <w:sz w:val="24"/>
          <w:szCs w:val="24"/>
        </w:rPr>
      </w:pPr>
      <w:r>
        <w:rPr>
          <w:rFonts w:ascii="Arial" w:eastAsia="MS Gothic" w:hAnsi="Arial" w:cs="Arial"/>
          <w:b/>
          <w:bCs/>
          <w:color w:val="000000" w:themeColor="text1"/>
          <w:sz w:val="24"/>
          <w:szCs w:val="24"/>
          <w:shd w:val="clear" w:color="auto" w:fill="FFFFFF"/>
        </w:rPr>
        <w:t xml:space="preserve">        </w:t>
      </w:r>
      <w:r w:rsidR="00A27F28" w:rsidRPr="00A27F28">
        <w:rPr>
          <w:rFonts w:ascii="Arial" w:eastAsia="MS Gothic" w:hAnsi="Arial" w:cs="Arial"/>
          <w:b/>
          <w:bCs/>
          <w:color w:val="000000" w:themeColor="text1"/>
          <w:sz w:val="24"/>
          <w:szCs w:val="24"/>
          <w:shd w:val="clear" w:color="auto" w:fill="FFFFFF"/>
        </w:rPr>
        <w:t>REFERÊNCIAS</w:t>
      </w:r>
    </w:p>
    <w:p w14:paraId="7015FC9F" w14:textId="77777777" w:rsidR="00C124F4" w:rsidRDefault="00281A57" w:rsidP="00C124F4">
      <w:pPr>
        <w:spacing w:before="100" w:beforeAutospacing="1" w:after="100" w:afterAutospacing="1"/>
        <w:ind w:left="360" w:firstLine="0"/>
        <w:rPr>
          <w:rFonts w:ascii="Arial" w:hAnsi="Arial" w:cs="Arial"/>
          <w:sz w:val="24"/>
          <w:szCs w:val="24"/>
        </w:rPr>
      </w:pPr>
      <w:r w:rsidRPr="00281A57">
        <w:rPr>
          <w:rFonts w:ascii="Arial" w:hAnsi="Arial" w:cs="Arial"/>
          <w:sz w:val="24"/>
          <w:szCs w:val="24"/>
          <w:shd w:val="clear" w:color="auto" w:fill="FFFFFF"/>
        </w:rPr>
        <w:t xml:space="preserve">AMARANTE, Eduarda de Lima; SANTOS, Pâmela Pontes dos Santos; VASCONCELOS, Manuela Leitão; CÔELHO, Julyane Feitoza; ALVES, Giovarn Ânderson dos Santos; DELGADO, Isabelle Cahino. </w:t>
      </w:r>
      <w:r w:rsidRPr="00281A57">
        <w:rPr>
          <w:rFonts w:ascii="Arial" w:hAnsi="Arial" w:cs="Arial"/>
          <w:b/>
          <w:sz w:val="24"/>
          <w:szCs w:val="24"/>
        </w:rPr>
        <w:t xml:space="preserve">Consciência sintática e memória de trabalho fonológica na trissomia do 21: comparação entre desempenho pré- e pós intervenção fonoaudiológica. </w:t>
      </w:r>
      <w:r w:rsidRPr="00281A57">
        <w:rPr>
          <w:rFonts w:ascii="Arial" w:hAnsi="Arial" w:cs="Arial"/>
          <w:sz w:val="24"/>
          <w:szCs w:val="24"/>
        </w:rPr>
        <w:t>Distúrb Comun, São Paulo, 2024;36(3): e66391. DOI:</w:t>
      </w:r>
    </w:p>
    <w:p w14:paraId="5E1C7856" w14:textId="77777777" w:rsidR="00C124F4" w:rsidRDefault="00281A57" w:rsidP="00C124F4">
      <w:pPr>
        <w:spacing w:before="100" w:beforeAutospacing="1" w:after="100" w:afterAutospacing="1"/>
        <w:ind w:left="360" w:firstLine="0"/>
        <w:rPr>
          <w:rFonts w:ascii="Arial" w:hAnsi="Arial" w:cs="Arial"/>
          <w:sz w:val="24"/>
          <w:szCs w:val="24"/>
        </w:rPr>
      </w:pPr>
      <w:r w:rsidRPr="00281A57">
        <w:rPr>
          <w:rFonts w:ascii="Arial" w:eastAsia="MS Gothic" w:hAnsi="Arial" w:cs="Arial"/>
          <w:color w:val="000000" w:themeColor="text1"/>
          <w:sz w:val="24"/>
          <w:szCs w:val="24"/>
          <w:shd w:val="clear" w:color="auto" w:fill="FFFFFF"/>
        </w:rPr>
        <w:t xml:space="preserve"> ANDRADE, Gustavo de Oliveira; MOREIRA, Sérgio Adriany Santos; BRANDÃO, Neila Santos. </w:t>
      </w:r>
      <w:r w:rsidRPr="00281A57">
        <w:rPr>
          <w:rFonts w:ascii="Arial" w:eastAsia="MS Gothic" w:hAnsi="Arial" w:cs="Arial"/>
          <w:b/>
          <w:bCs/>
          <w:color w:val="000000" w:themeColor="text1"/>
          <w:sz w:val="24"/>
          <w:szCs w:val="24"/>
          <w:shd w:val="clear" w:color="auto" w:fill="FFFFFF"/>
        </w:rPr>
        <w:t>Aprendizagem por meio de jogo educativo: uma experiência com crianças, jovens e adultos com síndrome de Down</w:t>
      </w:r>
      <w:r w:rsidRPr="00281A57">
        <w:rPr>
          <w:rFonts w:ascii="Arial" w:eastAsia="MS Gothic" w:hAnsi="Arial" w:cs="Arial"/>
          <w:color w:val="000000" w:themeColor="text1"/>
          <w:sz w:val="24"/>
          <w:szCs w:val="24"/>
          <w:shd w:val="clear" w:color="auto" w:fill="FFFFFF"/>
        </w:rPr>
        <w:t>. Research, Society and Development, v. 9, n. 6, e07963309, 2020. Disponível em: http://dx.doi.org/10.33448/rsd-v9i6.3309. Acesso em: 15 abr. 2025.</w:t>
      </w:r>
    </w:p>
    <w:p w14:paraId="4FE1B859" w14:textId="218F1012" w:rsidR="00C124F4" w:rsidRDefault="00281A57" w:rsidP="00C124F4">
      <w:pPr>
        <w:spacing w:before="100" w:beforeAutospacing="1" w:after="100" w:afterAutospacing="1"/>
        <w:ind w:left="360" w:firstLine="0"/>
        <w:rPr>
          <w:rFonts w:ascii="Arial" w:hAnsi="Arial" w:cs="Arial"/>
          <w:sz w:val="24"/>
          <w:szCs w:val="24"/>
        </w:rPr>
      </w:pPr>
      <w:r w:rsidRPr="00A27F28">
        <w:rPr>
          <w:rFonts w:ascii="Arial" w:eastAsia="MS Gothic" w:hAnsi="Arial" w:cs="Arial"/>
          <w:color w:val="000000" w:themeColor="text1"/>
          <w:sz w:val="24"/>
          <w:szCs w:val="24"/>
          <w:shd w:val="clear" w:color="auto" w:fill="FFFFFF"/>
        </w:rPr>
        <w:t xml:space="preserve">ANDRADE, Thaise da Conceição N. C. </w:t>
      </w:r>
      <w:r>
        <w:rPr>
          <w:rFonts w:ascii="Arial" w:eastAsia="MS Gothic" w:hAnsi="Arial" w:cs="Arial"/>
          <w:color w:val="000000" w:themeColor="text1"/>
          <w:sz w:val="24"/>
          <w:szCs w:val="24"/>
          <w:shd w:val="clear" w:color="auto" w:fill="FFFFFF"/>
        </w:rPr>
        <w:t xml:space="preserve">CACHINO, </w:t>
      </w:r>
      <w:r w:rsidRPr="00A12E81">
        <w:rPr>
          <w:rFonts w:ascii="Arial" w:hAnsi="Arial" w:cs="Arial"/>
          <w:sz w:val="24"/>
          <w:szCs w:val="24"/>
        </w:rPr>
        <w:t>Isabelle Delgado</w:t>
      </w:r>
      <w:r w:rsidRPr="00A27F28">
        <w:rPr>
          <w:rFonts w:ascii="Arial" w:eastAsia="MS Gothic" w:hAnsi="Arial" w:cs="Arial"/>
          <w:color w:val="000000" w:themeColor="text1"/>
          <w:sz w:val="24"/>
          <w:szCs w:val="24"/>
          <w:shd w:val="clear" w:color="auto" w:fill="FFFFFF"/>
        </w:rPr>
        <w:t xml:space="preserve">. </w:t>
      </w:r>
      <w:r w:rsidRPr="00A27F28">
        <w:rPr>
          <w:rFonts w:ascii="Arial" w:eastAsia="MS Gothic" w:hAnsi="Arial" w:cs="Arial"/>
          <w:b/>
          <w:bCs/>
          <w:color w:val="000000" w:themeColor="text1"/>
          <w:sz w:val="24"/>
          <w:szCs w:val="24"/>
          <w:shd w:val="clear" w:color="auto" w:fill="FFFFFF"/>
        </w:rPr>
        <w:t>Alfabetização na síndrome de Down</w:t>
      </w:r>
      <w:r>
        <w:rPr>
          <w:rFonts w:ascii="Arial" w:eastAsia="MS Gothic" w:hAnsi="Arial" w:cs="Arial"/>
          <w:b/>
          <w:bCs/>
          <w:color w:val="000000" w:themeColor="text1"/>
          <w:sz w:val="24"/>
          <w:szCs w:val="24"/>
          <w:shd w:val="clear" w:color="auto" w:fill="FFFFFF"/>
        </w:rPr>
        <w:t xml:space="preserve">: </w:t>
      </w:r>
      <w:r w:rsidRPr="00A27F28">
        <w:rPr>
          <w:rFonts w:ascii="Arial" w:eastAsia="MS Gothic" w:hAnsi="Arial" w:cs="Arial"/>
          <w:b/>
          <w:bCs/>
          <w:color w:val="000000" w:themeColor="text1"/>
          <w:sz w:val="24"/>
          <w:szCs w:val="24"/>
          <w:shd w:val="clear" w:color="auto" w:fill="FFFFFF"/>
        </w:rPr>
        <w:t>análise das diretrizes em contexto clínico fonoaudiológico.</w:t>
      </w:r>
      <w:r w:rsidRPr="00A27F28">
        <w:rPr>
          <w:rFonts w:ascii="Arial" w:eastAsia="MS Gothic" w:hAnsi="Arial" w:cs="Arial"/>
          <w:color w:val="000000" w:themeColor="text1"/>
          <w:sz w:val="24"/>
          <w:szCs w:val="24"/>
          <w:shd w:val="clear" w:color="auto" w:fill="FFFFFF"/>
        </w:rPr>
        <w:t xml:space="preserve"> 2017. 27 f. Trabalho de Conclusão de Curso (Graduação em Fonoaudiologia) – Universidade Federal da Paraíba, João Pessoa, 2017. Orientadora: Isabelle Cahino Delgado. </w:t>
      </w:r>
      <w:hyperlink r:id="rId13" w:history="1">
        <w:r w:rsidR="004A6235" w:rsidRPr="00CE74E7">
          <w:rPr>
            <w:rStyle w:val="Hyperlink"/>
            <w:rFonts w:ascii="Arial" w:eastAsia="MS Gothic" w:hAnsi="Arial" w:cs="Times New Roman"/>
            <w:sz w:val="24"/>
            <w:szCs w:val="26"/>
            <w:shd w:val="clear" w:color="auto" w:fill="FFFFFF"/>
          </w:rPr>
          <w:t>https://repositorio.ufpb.br/jspui/bitstream/123456789/28349/1/TCNCA05122017.pdf</w:t>
        </w:r>
      </w:hyperlink>
    </w:p>
    <w:p w14:paraId="7A5D8736" w14:textId="3F84E314" w:rsidR="00C124F4" w:rsidRPr="004A6235" w:rsidRDefault="00094B0F" w:rsidP="00C124F4">
      <w:pPr>
        <w:spacing w:before="100" w:beforeAutospacing="1" w:after="100" w:afterAutospacing="1"/>
        <w:ind w:left="360" w:firstLine="0"/>
        <w:rPr>
          <w:rFonts w:ascii="Arial" w:hAnsi="Arial" w:cs="Arial"/>
          <w:sz w:val="24"/>
          <w:szCs w:val="24"/>
        </w:rPr>
      </w:pPr>
      <w:r w:rsidRPr="004A6235">
        <w:rPr>
          <w:rFonts w:ascii="Arial" w:eastAsia="MS Gothic" w:hAnsi="Arial" w:cs="Times New Roman"/>
          <w:color w:val="0D0D0D" w:themeColor="text1" w:themeTint="F2"/>
          <w:sz w:val="24"/>
          <w:szCs w:val="26"/>
          <w:shd w:val="clear" w:color="auto" w:fill="FFFFFF"/>
        </w:rPr>
        <w:t>ASHBYA, Shealyn A; CHA</w:t>
      </w:r>
      <w:r w:rsidR="002731FA" w:rsidRPr="004A6235">
        <w:rPr>
          <w:rFonts w:ascii="Arial" w:eastAsia="MS Gothic" w:hAnsi="Arial" w:cs="Times New Roman"/>
          <w:color w:val="0D0D0D" w:themeColor="text1" w:themeTint="F2"/>
          <w:sz w:val="24"/>
          <w:szCs w:val="26"/>
          <w:shd w:val="clear" w:color="auto" w:fill="FFFFFF"/>
        </w:rPr>
        <w:t>N</w:t>
      </w:r>
      <w:r w:rsidRPr="004A6235">
        <w:rPr>
          <w:rFonts w:ascii="Arial" w:eastAsia="MS Gothic" w:hAnsi="Arial" w:cs="Times New Roman"/>
          <w:color w:val="0D0D0D" w:themeColor="text1" w:themeTint="F2"/>
          <w:sz w:val="24"/>
          <w:szCs w:val="26"/>
          <w:shd w:val="clear" w:color="auto" w:fill="FFFFFF"/>
        </w:rPr>
        <w:t>NELLA, Marie Moore; ABBEDUTOB, Leonard</w:t>
      </w:r>
      <w:r w:rsidRPr="004A6235">
        <w:rPr>
          <w:rFonts w:ascii="Arial" w:eastAsia="MS Gothic" w:hAnsi="Arial" w:cs="Times New Roman"/>
          <w:b/>
          <w:color w:val="0D0D0D" w:themeColor="text1" w:themeTint="F2"/>
          <w:sz w:val="24"/>
          <w:szCs w:val="26"/>
          <w:shd w:val="clear" w:color="auto" w:fill="FFFFFF"/>
        </w:rPr>
        <w:t xml:space="preserve">. Uso inferencial da linguagem por jovens com síndrome de Down durante narração. </w:t>
      </w:r>
      <w:r w:rsidRPr="004A6235">
        <w:rPr>
          <w:rFonts w:ascii="Arial" w:eastAsia="MS Gothic" w:hAnsi="Arial" w:cs="Times New Roman"/>
          <w:color w:val="0D0D0D" w:themeColor="text1" w:themeTint="F2"/>
          <w:sz w:val="24"/>
          <w:szCs w:val="26"/>
          <w:shd w:val="clear" w:color="auto" w:fill="FFFFFF"/>
        </w:rPr>
        <w:t>Acesso público do hhs, 2017, DOI: 10.1016/j.ridd.2017.10.002.</w:t>
      </w:r>
    </w:p>
    <w:p w14:paraId="6744DBA4" w14:textId="77777777" w:rsidR="00C124F4" w:rsidRDefault="00281A57" w:rsidP="00C124F4">
      <w:pPr>
        <w:spacing w:before="100" w:beforeAutospacing="1" w:after="100" w:afterAutospacing="1"/>
        <w:ind w:left="360" w:firstLine="0"/>
        <w:rPr>
          <w:rFonts w:ascii="Arial" w:hAnsi="Arial" w:cs="Arial"/>
          <w:sz w:val="24"/>
          <w:szCs w:val="24"/>
        </w:rPr>
      </w:pPr>
      <w:r w:rsidRPr="00E73ED2">
        <w:rPr>
          <w:rFonts w:ascii="Arial" w:eastAsia="MS Gothic" w:hAnsi="Arial" w:cs="Arial"/>
          <w:color w:val="000000" w:themeColor="text1"/>
          <w:sz w:val="24"/>
          <w:szCs w:val="24"/>
          <w:shd w:val="clear" w:color="auto" w:fill="FFFFFF"/>
        </w:rPr>
        <w:t xml:space="preserve">CARVALHO, Claudia Lopes. </w:t>
      </w:r>
      <w:r w:rsidRPr="00094B0F">
        <w:rPr>
          <w:rFonts w:ascii="Arial" w:eastAsia="MS Gothic" w:hAnsi="Arial" w:cs="Arial"/>
          <w:b/>
          <w:i/>
          <w:iCs/>
          <w:color w:val="000000" w:themeColor="text1"/>
          <w:sz w:val="24"/>
          <w:szCs w:val="24"/>
          <w:shd w:val="clear" w:color="auto" w:fill="FFFFFF"/>
        </w:rPr>
        <w:t>Impacto da comunicação e da linguagem na funcionalidade de adultos e idosos com Síndrome de Down</w:t>
      </w:r>
      <w:r w:rsidRPr="00094B0F">
        <w:rPr>
          <w:rFonts w:ascii="Arial" w:eastAsia="MS Gothic" w:hAnsi="Arial" w:cs="Arial"/>
          <w:b/>
          <w:color w:val="000000" w:themeColor="text1"/>
          <w:sz w:val="24"/>
          <w:szCs w:val="24"/>
          <w:shd w:val="clear" w:color="auto" w:fill="FFFFFF"/>
        </w:rPr>
        <w:t xml:space="preserve">. </w:t>
      </w:r>
      <w:r w:rsidRPr="00E73ED2">
        <w:rPr>
          <w:rFonts w:ascii="Arial" w:eastAsia="MS Gothic" w:hAnsi="Arial" w:cs="Arial"/>
          <w:color w:val="000000" w:themeColor="text1"/>
          <w:sz w:val="24"/>
          <w:szCs w:val="24"/>
          <w:shd w:val="clear" w:color="auto" w:fill="FFFFFF"/>
        </w:rPr>
        <w:t>2023. Dissertação (Mestrado em Medicina) – Universidade de São Paulo, São Paulo, 2023. Disponível em: https://www.teses.usp.br/teses/disponiveis/5/5142/tde-22082023-112510/. Acesso em: 25 ago. 2025.</w:t>
      </w:r>
    </w:p>
    <w:p w14:paraId="5D385D52" w14:textId="6D621823" w:rsidR="00281A57" w:rsidRPr="00C124F4" w:rsidRDefault="00094B0F" w:rsidP="00C124F4">
      <w:pPr>
        <w:spacing w:before="100" w:beforeAutospacing="1" w:after="100" w:afterAutospacing="1"/>
        <w:ind w:left="360" w:firstLine="0"/>
        <w:rPr>
          <w:rFonts w:ascii="Arial" w:hAnsi="Arial" w:cs="Arial"/>
          <w:sz w:val="24"/>
          <w:szCs w:val="24"/>
        </w:rPr>
      </w:pPr>
      <w:r w:rsidRPr="00D46558">
        <w:rPr>
          <w:rFonts w:ascii="Arial" w:eastAsia="MS Gothic" w:hAnsi="Arial" w:cs="Arial"/>
          <w:color w:val="000000" w:themeColor="text1"/>
          <w:sz w:val="24"/>
          <w:szCs w:val="24"/>
          <w:shd w:val="clear" w:color="auto" w:fill="FFFFFF"/>
        </w:rPr>
        <w:lastRenderedPageBreak/>
        <w:t>COÊLHO,</w:t>
      </w:r>
      <w:r>
        <w:rPr>
          <w:rFonts w:ascii="Arial" w:eastAsia="MS Gothic" w:hAnsi="Arial" w:cs="Arial"/>
          <w:color w:val="000000" w:themeColor="text1"/>
          <w:sz w:val="24"/>
          <w:szCs w:val="24"/>
          <w:shd w:val="clear" w:color="auto" w:fill="FFFFFF"/>
        </w:rPr>
        <w:t xml:space="preserve"> J. F. </w:t>
      </w:r>
      <w:r w:rsidR="00281A57" w:rsidRPr="00D46558">
        <w:rPr>
          <w:rFonts w:ascii="Arial" w:eastAsia="MS Gothic" w:hAnsi="Arial" w:cs="Arial"/>
          <w:color w:val="000000" w:themeColor="text1"/>
          <w:sz w:val="24"/>
          <w:szCs w:val="24"/>
          <w:shd w:val="clear" w:color="auto" w:fill="FFFFFF"/>
        </w:rPr>
        <w:t xml:space="preserve"> </w:t>
      </w:r>
      <w:r w:rsidR="00281A57" w:rsidRPr="00D46558">
        <w:rPr>
          <w:rFonts w:ascii="Arial" w:eastAsia="MS Gothic" w:hAnsi="Arial" w:cs="Arial"/>
          <w:b/>
          <w:bCs/>
          <w:i/>
          <w:iCs/>
          <w:color w:val="000000" w:themeColor="text1"/>
          <w:sz w:val="24"/>
          <w:szCs w:val="24"/>
          <w:shd w:val="clear" w:color="auto" w:fill="FFFFFF"/>
        </w:rPr>
        <w:t>Apraxia de fala x desvio fonético: aspectos linguísticos e análise acústica da fala na Síndrome de Down</w:t>
      </w:r>
      <w:r w:rsidR="00281A57" w:rsidRPr="00D46558">
        <w:rPr>
          <w:rFonts w:ascii="Arial" w:eastAsia="MS Gothic" w:hAnsi="Arial" w:cs="Arial"/>
          <w:color w:val="000000" w:themeColor="text1"/>
          <w:sz w:val="24"/>
          <w:szCs w:val="24"/>
          <w:shd w:val="clear" w:color="auto" w:fill="FFFFFF"/>
        </w:rPr>
        <w:t xml:space="preserve"> (dissertação de mestrado). Universidade </w:t>
      </w:r>
      <w:r>
        <w:rPr>
          <w:rFonts w:ascii="Arial" w:eastAsia="MS Gothic" w:hAnsi="Arial" w:cs="Arial"/>
          <w:color w:val="000000" w:themeColor="text1"/>
          <w:sz w:val="24"/>
          <w:szCs w:val="24"/>
          <w:shd w:val="clear" w:color="auto" w:fill="FFFFFF"/>
        </w:rPr>
        <w:t>Federal da Paraíba, João Pessoa (2018)</w:t>
      </w:r>
    </w:p>
    <w:p w14:paraId="3CCBF204" w14:textId="77777777" w:rsidR="00C124F4" w:rsidRDefault="00281A57" w:rsidP="00C124F4">
      <w:pPr>
        <w:spacing w:before="100" w:beforeAutospacing="1" w:after="100" w:afterAutospacing="1"/>
        <w:ind w:left="360" w:firstLine="0"/>
        <w:rPr>
          <w:rFonts w:ascii="Arial" w:eastAsia="MS Mincho" w:hAnsi="Arial" w:cs="Arial"/>
          <w:color w:val="0D0D0D" w:themeColor="text1" w:themeTint="F2"/>
          <w:sz w:val="24"/>
          <w:szCs w:val="24"/>
        </w:rPr>
      </w:pPr>
      <w:r>
        <w:rPr>
          <w:rFonts w:ascii="Arial" w:eastAsia="MS Gothic" w:hAnsi="Arial" w:cs="Arial"/>
          <w:color w:val="000000" w:themeColor="text1"/>
          <w:sz w:val="24"/>
          <w:szCs w:val="24"/>
          <w:shd w:val="clear" w:color="auto" w:fill="FFFFFF"/>
        </w:rPr>
        <w:t>COÊLHO, Julyane Feitoza; DELGADO, Isabelle Cahino; Rosa Marine Raquel Diniz; ALVES, GIorvan Ânderson dos Santos</w:t>
      </w:r>
      <w:r w:rsidRPr="00C72608">
        <w:rPr>
          <w:rFonts w:ascii="Arial" w:eastAsia="MS Gothic" w:hAnsi="Arial" w:cs="Arial"/>
          <w:color w:val="000000" w:themeColor="text1"/>
          <w:sz w:val="24"/>
          <w:szCs w:val="24"/>
          <w:shd w:val="clear" w:color="auto" w:fill="FFFFFF"/>
        </w:rPr>
        <w:t>.</w:t>
      </w:r>
      <w:r w:rsidRPr="00C72608">
        <w:rPr>
          <w:rFonts w:ascii="Arial" w:eastAsia="MS Gothic" w:hAnsi="Arial" w:cs="Arial"/>
          <w:b/>
          <w:color w:val="000000" w:themeColor="text1"/>
          <w:sz w:val="24"/>
          <w:szCs w:val="24"/>
          <w:shd w:val="clear" w:color="auto" w:fill="FFFFFF"/>
        </w:rPr>
        <w:t xml:space="preserve"> Perfil da fala na síndrome de Down: apraxia de fala x transtorno de fala de origem musculoesquelética.</w:t>
      </w:r>
      <w:r>
        <w:rPr>
          <w:rFonts w:ascii="Arial" w:eastAsia="MS Gothic" w:hAnsi="Arial" w:cs="Arial"/>
          <w:b/>
          <w:color w:val="000000" w:themeColor="text1"/>
          <w:sz w:val="24"/>
          <w:szCs w:val="24"/>
          <w:shd w:val="clear" w:color="auto" w:fill="FFFFFF"/>
        </w:rPr>
        <w:t xml:space="preserve"> </w:t>
      </w:r>
      <w:r w:rsidRPr="00C72608">
        <w:rPr>
          <w:rFonts w:ascii="Arial" w:eastAsia="MS Gothic" w:hAnsi="Arial" w:cs="Arial"/>
          <w:color w:val="000000" w:themeColor="text1"/>
          <w:sz w:val="24"/>
          <w:szCs w:val="24"/>
          <w:shd w:val="clear" w:color="auto" w:fill="FFFFFF"/>
        </w:rPr>
        <w:t>Revista cefac</w:t>
      </w:r>
      <w:r>
        <w:rPr>
          <w:rFonts w:ascii="Arial" w:eastAsia="MS Gothic" w:hAnsi="Arial" w:cs="Arial"/>
          <w:color w:val="000000" w:themeColor="text1"/>
          <w:sz w:val="24"/>
          <w:szCs w:val="24"/>
          <w:shd w:val="clear" w:color="auto" w:fill="FFFFFF"/>
        </w:rPr>
        <w:t>, 2020. DOI: 10.1590/1982-0216/20202253720</w:t>
      </w:r>
      <w:r w:rsidR="00C124F4">
        <w:rPr>
          <w:rFonts w:ascii="Arial" w:eastAsia="MS Mincho" w:hAnsi="Arial" w:cs="Arial"/>
          <w:color w:val="0D0D0D" w:themeColor="text1" w:themeTint="F2"/>
          <w:sz w:val="24"/>
          <w:szCs w:val="24"/>
        </w:rPr>
        <w:t xml:space="preserve"> </w:t>
      </w:r>
      <w:hyperlink r:id="rId14" w:history="1">
        <w:r w:rsidR="00C124F4" w:rsidRPr="00596667">
          <w:rPr>
            <w:rStyle w:val="Hyperlink"/>
            <w:rFonts w:ascii="Segoe UI" w:hAnsi="Segoe UI" w:cs="Segoe UI"/>
            <w:sz w:val="21"/>
            <w:szCs w:val="21"/>
          </w:rPr>
          <w:t>https://doi.org/10.23925/2176-2724.2024v36i3e66391</w:t>
        </w:r>
      </w:hyperlink>
    </w:p>
    <w:p w14:paraId="0CA01A71" w14:textId="77777777" w:rsidR="00C124F4" w:rsidRDefault="00281A57" w:rsidP="00C124F4">
      <w:pPr>
        <w:spacing w:before="100" w:beforeAutospacing="1" w:after="100" w:afterAutospacing="1"/>
        <w:ind w:left="360" w:firstLine="0"/>
        <w:rPr>
          <w:rFonts w:ascii="Arial" w:eastAsia="MS Mincho" w:hAnsi="Arial" w:cs="Arial"/>
          <w:color w:val="0D0D0D" w:themeColor="text1" w:themeTint="F2"/>
          <w:sz w:val="24"/>
          <w:szCs w:val="24"/>
        </w:rPr>
      </w:pPr>
      <w:r w:rsidRPr="00A27F28">
        <w:rPr>
          <w:rFonts w:ascii="Arial" w:eastAsia="MS Mincho" w:hAnsi="Arial" w:cs="Arial"/>
          <w:sz w:val="24"/>
          <w:szCs w:val="24"/>
        </w:rPr>
        <w:t>GARCÍA, Alicia</w:t>
      </w:r>
      <w:r w:rsidR="00BC3B6A">
        <w:rPr>
          <w:rFonts w:ascii="Arial" w:eastAsia="MS Mincho" w:hAnsi="Arial" w:cs="Arial"/>
          <w:sz w:val="24"/>
          <w:szCs w:val="24"/>
        </w:rPr>
        <w:t xml:space="preserve"> J</w:t>
      </w:r>
      <w:r w:rsidR="00BC3B6A" w:rsidRPr="00BC3B6A">
        <w:rPr>
          <w:rFonts w:ascii="Arial" w:eastAsia="MS Mincho" w:hAnsi="Arial" w:cs="Arial"/>
          <w:sz w:val="24"/>
          <w:szCs w:val="24"/>
        </w:rPr>
        <w:t>iménez</w:t>
      </w:r>
      <w:r w:rsidRPr="00A27F28">
        <w:rPr>
          <w:rFonts w:ascii="Arial" w:eastAsia="MS Mincho" w:hAnsi="Arial" w:cs="Arial"/>
          <w:sz w:val="24"/>
          <w:szCs w:val="24"/>
        </w:rPr>
        <w:t>; CASTRO,</w:t>
      </w:r>
      <w:r w:rsidR="00BC3B6A" w:rsidRPr="00BC3B6A">
        <w:rPr>
          <w:rFonts w:ascii="Arial" w:eastAsia="MS Mincho" w:hAnsi="Arial" w:cs="Arial"/>
          <w:sz w:val="24"/>
          <w:szCs w:val="24"/>
        </w:rPr>
        <w:t xml:space="preserve"> </w:t>
      </w:r>
      <w:r w:rsidR="00BC3B6A">
        <w:rPr>
          <w:rFonts w:ascii="Arial" w:eastAsia="MS Mincho" w:hAnsi="Arial" w:cs="Arial"/>
          <w:sz w:val="24"/>
          <w:szCs w:val="24"/>
        </w:rPr>
        <w:t>V</w:t>
      </w:r>
      <w:r w:rsidR="00BC3B6A" w:rsidRPr="00BC3B6A">
        <w:rPr>
          <w:rFonts w:ascii="Arial" w:eastAsia="MS Mincho" w:hAnsi="Arial" w:cs="Arial"/>
          <w:sz w:val="24"/>
          <w:szCs w:val="24"/>
        </w:rPr>
        <w:t>icente</w:t>
      </w:r>
      <w:r w:rsidRPr="00A27F28">
        <w:rPr>
          <w:rFonts w:ascii="Arial" w:eastAsia="MS Mincho" w:hAnsi="Arial" w:cs="Arial"/>
          <w:sz w:val="24"/>
          <w:szCs w:val="24"/>
        </w:rPr>
        <w:t xml:space="preserve"> Florencio;</w:t>
      </w:r>
      <w:r w:rsidR="00BC3B6A">
        <w:rPr>
          <w:rFonts w:ascii="Arial" w:eastAsia="MS Mincho" w:hAnsi="Arial" w:cs="Arial"/>
          <w:sz w:val="24"/>
          <w:szCs w:val="24"/>
        </w:rPr>
        <w:t xml:space="preserve"> Maria Josefa Imaculada </w:t>
      </w:r>
      <w:r w:rsidR="00BC3B6A" w:rsidRPr="00A27F28">
        <w:rPr>
          <w:rFonts w:ascii="Arial" w:eastAsia="MS Mincho" w:hAnsi="Arial" w:cs="Arial"/>
          <w:sz w:val="24"/>
          <w:szCs w:val="24"/>
        </w:rPr>
        <w:t>Sánchez</w:t>
      </w:r>
      <w:r w:rsidRPr="00A27F28">
        <w:rPr>
          <w:rFonts w:ascii="Arial" w:eastAsia="MS Mincho" w:hAnsi="Arial" w:cs="Arial"/>
          <w:sz w:val="24"/>
          <w:szCs w:val="24"/>
        </w:rPr>
        <w:t xml:space="preserve"> CASADO</w:t>
      </w:r>
      <w:r w:rsidR="00BC3B6A">
        <w:rPr>
          <w:rFonts w:ascii="Arial" w:eastAsia="MS Mincho" w:hAnsi="Arial" w:cs="Arial"/>
          <w:sz w:val="24"/>
          <w:szCs w:val="24"/>
        </w:rPr>
        <w:t xml:space="preserve">; </w:t>
      </w:r>
      <w:r w:rsidRPr="00A27F28">
        <w:rPr>
          <w:rFonts w:ascii="Arial" w:eastAsia="MS Mincho" w:hAnsi="Arial" w:cs="Arial"/>
          <w:sz w:val="24"/>
          <w:szCs w:val="24"/>
        </w:rPr>
        <w:t>RISCO, Manuel</w:t>
      </w:r>
      <w:r w:rsidR="00BC3B6A">
        <w:rPr>
          <w:rFonts w:ascii="Arial" w:eastAsia="MS Mincho" w:hAnsi="Arial" w:cs="Arial"/>
          <w:sz w:val="24"/>
          <w:szCs w:val="24"/>
        </w:rPr>
        <w:t xml:space="preserve"> L</w:t>
      </w:r>
      <w:r w:rsidR="00BC3B6A" w:rsidRPr="00BC3B6A">
        <w:rPr>
          <w:rFonts w:ascii="Arial" w:eastAsia="MS Mincho" w:hAnsi="Arial" w:cs="Arial"/>
          <w:sz w:val="24"/>
          <w:szCs w:val="24"/>
        </w:rPr>
        <w:t>ópez</w:t>
      </w:r>
      <w:r w:rsidR="00BC3B6A">
        <w:rPr>
          <w:rFonts w:ascii="Arial" w:eastAsia="MS Mincho" w:hAnsi="Arial" w:cs="Arial"/>
          <w:sz w:val="24"/>
          <w:szCs w:val="24"/>
        </w:rPr>
        <w:t xml:space="preserve"> </w:t>
      </w:r>
      <w:r w:rsidRPr="00A27F28">
        <w:rPr>
          <w:rFonts w:ascii="Arial" w:eastAsia="MS Mincho" w:hAnsi="Arial" w:cs="Arial"/>
          <w:sz w:val="24"/>
          <w:szCs w:val="24"/>
        </w:rPr>
        <w:t>;</w:t>
      </w:r>
      <w:bookmarkStart w:id="9" w:name="_Hlk213083304"/>
      <w:r w:rsidR="00BC3B6A">
        <w:rPr>
          <w:rFonts w:ascii="Arial" w:eastAsia="MS Mincho" w:hAnsi="Arial" w:cs="Arial"/>
          <w:sz w:val="24"/>
          <w:szCs w:val="24"/>
        </w:rPr>
        <w:t xml:space="preserve"> </w:t>
      </w:r>
      <w:r w:rsidRPr="00A27F28">
        <w:rPr>
          <w:rFonts w:ascii="Arial" w:eastAsia="MS Mincho" w:hAnsi="Arial" w:cs="Arial"/>
          <w:sz w:val="24"/>
          <w:szCs w:val="24"/>
        </w:rPr>
        <w:t>JIMÉNEZ,</w:t>
      </w:r>
      <w:bookmarkEnd w:id="9"/>
      <w:r w:rsidRPr="00A27F28">
        <w:rPr>
          <w:rFonts w:ascii="Arial" w:eastAsia="MS Mincho" w:hAnsi="Arial" w:cs="Arial"/>
          <w:sz w:val="24"/>
          <w:szCs w:val="24"/>
        </w:rPr>
        <w:t xml:space="preserve"> Marta</w:t>
      </w:r>
      <w:r w:rsidR="00BC3B6A">
        <w:rPr>
          <w:rFonts w:ascii="Arial" w:eastAsia="MS Mincho" w:hAnsi="Arial" w:cs="Arial"/>
          <w:sz w:val="24"/>
          <w:szCs w:val="24"/>
        </w:rPr>
        <w:t xml:space="preserve">, </w:t>
      </w:r>
      <w:r w:rsidR="00BC3B6A" w:rsidRPr="00BC3B6A">
        <w:rPr>
          <w:rFonts w:ascii="Arial" w:eastAsia="MS Mincho" w:hAnsi="Arial" w:cs="Arial"/>
          <w:sz w:val="24"/>
          <w:szCs w:val="24"/>
        </w:rPr>
        <w:t>Rodríguez</w:t>
      </w:r>
      <w:r w:rsidR="00BC3B6A">
        <w:rPr>
          <w:rFonts w:ascii="Arial" w:eastAsia="MS Mincho" w:hAnsi="Arial" w:cs="Arial"/>
          <w:sz w:val="24"/>
          <w:szCs w:val="24"/>
        </w:rPr>
        <w:t>.</w:t>
      </w:r>
      <w:r w:rsidRPr="00A27F28">
        <w:rPr>
          <w:rFonts w:ascii="Arial" w:eastAsia="MS Mincho" w:hAnsi="Arial" w:cs="Arial"/>
          <w:sz w:val="24"/>
          <w:szCs w:val="24"/>
        </w:rPr>
        <w:t xml:space="preserve">* </w:t>
      </w:r>
      <w:r w:rsidRPr="00094B0F">
        <w:rPr>
          <w:rFonts w:ascii="Arial" w:eastAsia="MS Mincho" w:hAnsi="Arial" w:cs="Arial"/>
          <w:b/>
          <w:sz w:val="24"/>
          <w:szCs w:val="24"/>
        </w:rPr>
        <w:t>La evaluación morfosintáctica en adolescentes y jóvenes con Síndrome de Down.</w:t>
      </w:r>
      <w:r w:rsidRPr="00A27F28">
        <w:rPr>
          <w:rFonts w:ascii="Arial" w:eastAsia="MS Mincho" w:hAnsi="Arial" w:cs="Arial"/>
          <w:sz w:val="24"/>
          <w:szCs w:val="24"/>
        </w:rPr>
        <w:t xml:space="preserve"> Campo Abierto: Revista de Educación, v. 32, n. 2, p. 155-169, 2013. ISSN 0213-9529.</w:t>
      </w:r>
    </w:p>
    <w:p w14:paraId="716AE9C4" w14:textId="77777777" w:rsidR="00C124F4" w:rsidRDefault="00281A57" w:rsidP="00C124F4">
      <w:pPr>
        <w:spacing w:before="100" w:beforeAutospacing="1" w:after="100" w:afterAutospacing="1"/>
        <w:ind w:left="360" w:firstLine="0"/>
        <w:rPr>
          <w:rFonts w:ascii="Arial" w:eastAsia="MS Mincho" w:hAnsi="Arial" w:cs="Arial"/>
          <w:color w:val="0D0D0D" w:themeColor="text1" w:themeTint="F2"/>
          <w:sz w:val="24"/>
          <w:szCs w:val="24"/>
        </w:rPr>
      </w:pPr>
      <w:r w:rsidRPr="00A27F28">
        <w:rPr>
          <w:rFonts w:ascii="Arial" w:eastAsia="MS Gothic" w:hAnsi="Arial" w:cs="Arial"/>
          <w:color w:val="000000" w:themeColor="text1"/>
          <w:sz w:val="24"/>
          <w:szCs w:val="24"/>
          <w:shd w:val="clear" w:color="auto" w:fill="FFFFFF"/>
        </w:rPr>
        <w:t xml:space="preserve">LADEIA, R. T. de L. R; BOARETOO, G. C; GHIRELLO-PIRES; C. S. A. </w:t>
      </w:r>
      <w:r w:rsidRPr="00A27F28">
        <w:rPr>
          <w:rFonts w:ascii="Arial" w:eastAsia="MS Gothic" w:hAnsi="Arial" w:cs="Arial"/>
          <w:b/>
          <w:bCs/>
          <w:color w:val="000000" w:themeColor="text1"/>
          <w:sz w:val="24"/>
          <w:szCs w:val="24"/>
          <w:shd w:val="clear" w:color="auto" w:fill="FFFFFF"/>
        </w:rPr>
        <w:t>As marcas de coerência e coesão na produção textual de jovens com síndrome de down</w:t>
      </w:r>
      <w:r w:rsidRPr="00A27F28">
        <w:rPr>
          <w:rFonts w:ascii="Arial" w:eastAsia="MS Gothic" w:hAnsi="Arial" w:cs="Arial"/>
          <w:color w:val="000000" w:themeColor="text1"/>
          <w:sz w:val="24"/>
          <w:szCs w:val="24"/>
          <w:shd w:val="clear" w:color="auto" w:fill="FFFFFF"/>
        </w:rPr>
        <w:t>. Entretextos, [s.l.], v. 21, n. 2, 2021. DOI: 10.5433/1519-5392.2021v21n2.p.19.</w:t>
      </w:r>
      <w:r w:rsidRPr="00A27F28">
        <w:rPr>
          <w:rFonts w:ascii="Arial" w:eastAsia="MS Gothic" w:hAnsi="Arial" w:cs="Times New Roman"/>
          <w:b/>
          <w:bCs/>
          <w:color w:val="000000" w:themeColor="text1"/>
          <w:sz w:val="24"/>
          <w:szCs w:val="26"/>
        </w:rPr>
        <w:t xml:space="preserve"> </w:t>
      </w:r>
      <w:hyperlink r:id="rId15" w:history="1">
        <w:r w:rsidRPr="00A27F28">
          <w:rPr>
            <w:rFonts w:ascii="Arial" w:eastAsia="MS Gothic" w:hAnsi="Arial" w:cs="Times New Roman"/>
            <w:color w:val="0000FF" w:themeColor="hyperlink"/>
            <w:sz w:val="24"/>
            <w:szCs w:val="26"/>
            <w:u w:val="single"/>
            <w:shd w:val="clear" w:color="auto" w:fill="FFFFFF"/>
          </w:rPr>
          <w:t>https://ojs.uel.br/revistas/uel/index.php/entretextos/article/view/42551</w:t>
        </w:r>
      </w:hyperlink>
    </w:p>
    <w:p w14:paraId="36E0902E" w14:textId="77777777" w:rsidR="00C124F4" w:rsidRDefault="00281A57" w:rsidP="00C124F4">
      <w:pPr>
        <w:spacing w:before="100" w:beforeAutospacing="1" w:after="100" w:afterAutospacing="1"/>
        <w:ind w:left="360" w:firstLine="0"/>
        <w:rPr>
          <w:rFonts w:ascii="Arial" w:eastAsia="MS Mincho" w:hAnsi="Arial" w:cs="Arial"/>
          <w:color w:val="0D0D0D" w:themeColor="text1" w:themeTint="F2"/>
          <w:sz w:val="24"/>
          <w:szCs w:val="24"/>
        </w:rPr>
      </w:pPr>
      <w:r w:rsidRPr="00E73ED2">
        <w:rPr>
          <w:rFonts w:ascii="Arial" w:eastAsia="MS Gothic" w:hAnsi="Arial" w:cs="Arial"/>
          <w:color w:val="000000" w:themeColor="text1"/>
          <w:sz w:val="24"/>
          <w:szCs w:val="24"/>
          <w:shd w:val="clear" w:color="auto" w:fill="FFFFFF"/>
        </w:rPr>
        <w:t xml:space="preserve">LIMA, Cynderella Karla Moraes de. </w:t>
      </w:r>
      <w:r w:rsidRPr="00E73ED2">
        <w:rPr>
          <w:rFonts w:ascii="Arial" w:eastAsia="MS Gothic" w:hAnsi="Arial" w:cs="Arial"/>
          <w:b/>
          <w:bCs/>
          <w:i/>
          <w:iCs/>
          <w:color w:val="000000" w:themeColor="text1"/>
          <w:sz w:val="24"/>
          <w:szCs w:val="24"/>
          <w:shd w:val="clear" w:color="auto" w:fill="FFFFFF"/>
        </w:rPr>
        <w:t>Perfil linguístico na Síndrome de Down associada a apraxia de fala: estudo de caso</w:t>
      </w:r>
      <w:r w:rsidRPr="00E73ED2">
        <w:rPr>
          <w:rFonts w:ascii="Arial" w:eastAsia="MS Gothic" w:hAnsi="Arial" w:cs="Arial"/>
          <w:b/>
          <w:bCs/>
          <w:color w:val="000000" w:themeColor="text1"/>
          <w:sz w:val="24"/>
          <w:szCs w:val="24"/>
          <w:shd w:val="clear" w:color="auto" w:fill="FFFFFF"/>
        </w:rPr>
        <w:t>.</w:t>
      </w:r>
      <w:r w:rsidRPr="00E73ED2">
        <w:rPr>
          <w:rFonts w:ascii="Arial" w:eastAsia="MS Gothic" w:hAnsi="Arial" w:cs="Arial"/>
          <w:color w:val="000000" w:themeColor="text1"/>
          <w:sz w:val="24"/>
          <w:szCs w:val="24"/>
          <w:shd w:val="clear" w:color="auto" w:fill="FFFFFF"/>
        </w:rPr>
        <w:t xml:space="preserve"> 2020. Dissertação (Mestrado em Linguística) – Universidade Federal da Paraíba, João Pessoa, 2020. Disponível em: </w:t>
      </w:r>
      <w:hyperlink r:id="rId16" w:tgtFrame="_new" w:history="1">
        <w:r w:rsidRPr="00E73ED2">
          <w:rPr>
            <w:rStyle w:val="Hyperlink"/>
            <w:rFonts w:ascii="Arial" w:eastAsia="MS Gothic" w:hAnsi="Arial" w:cs="Arial"/>
            <w:sz w:val="24"/>
            <w:szCs w:val="24"/>
            <w:shd w:val="clear" w:color="auto" w:fill="FFFFFF"/>
          </w:rPr>
          <w:t>https://repositorio.ufpb.br/jspui/handle/123456789/31997</w:t>
        </w:r>
      </w:hyperlink>
      <w:r w:rsidRPr="00E73ED2">
        <w:rPr>
          <w:rFonts w:ascii="Arial" w:eastAsia="MS Gothic" w:hAnsi="Arial" w:cs="Arial"/>
          <w:color w:val="000000" w:themeColor="text1"/>
          <w:sz w:val="24"/>
          <w:szCs w:val="24"/>
          <w:shd w:val="clear" w:color="auto" w:fill="FFFFFF"/>
        </w:rPr>
        <w:t>. Acesso em: 21 ago. 2025.</w:t>
      </w:r>
    </w:p>
    <w:p w14:paraId="338BB32D" w14:textId="77777777" w:rsidR="00C124F4" w:rsidRDefault="00281A57" w:rsidP="00C124F4">
      <w:pPr>
        <w:spacing w:before="100" w:beforeAutospacing="1" w:after="100" w:afterAutospacing="1"/>
        <w:ind w:left="360" w:firstLine="0"/>
        <w:rPr>
          <w:rFonts w:ascii="Arial" w:eastAsia="MS Mincho" w:hAnsi="Arial" w:cs="Arial"/>
          <w:color w:val="0D0D0D" w:themeColor="text1" w:themeTint="F2"/>
          <w:sz w:val="24"/>
          <w:szCs w:val="24"/>
        </w:rPr>
      </w:pPr>
      <w:r w:rsidRPr="00A27F28">
        <w:rPr>
          <w:rFonts w:ascii="Arial" w:eastAsia="MS Mincho" w:hAnsi="Arial" w:cs="Arial"/>
          <w:sz w:val="24"/>
          <w:szCs w:val="24"/>
        </w:rPr>
        <w:t>MAZORO, Edna Pereira; ATTILIO,  Claicy Isabel Costa; LOPES, Emille Emanuele dos Reis; COSTA, Evilin Jordany da;  NASCIMENTO, Samile Cardozo do; AZEVEDO, Sthefane Sabrina Bezerra; PIMENTEL, Isabela Lemos Botelho; ALVES; Francisca Laura Ferreira de Sousa</w:t>
      </w:r>
      <w:r w:rsidRPr="00A27F28">
        <w:rPr>
          <w:rFonts w:ascii="Arial" w:eastAsia="MS Mincho" w:hAnsi="Arial" w:cs="Arial"/>
          <w:b/>
          <w:bCs/>
          <w:sz w:val="24"/>
          <w:szCs w:val="24"/>
        </w:rPr>
        <w:t>. ASPECTOS DA LINGUAGEM EM PESSOAS COM SÍNDROME DE DOWN.</w:t>
      </w:r>
      <w:r w:rsidRPr="00A27F28">
        <w:rPr>
          <w:rFonts w:ascii="Arial" w:eastAsia="MS Mincho" w:hAnsi="Arial" w:cs="Arial"/>
          <w:sz w:val="24"/>
          <w:szCs w:val="24"/>
        </w:rPr>
        <w:t xml:space="preserve"> Rib, v. 14, n. 01, 2024. doi: </w:t>
      </w:r>
      <w:hyperlink r:id="rId17" w:history="1">
        <w:r w:rsidRPr="00A27F28">
          <w:rPr>
            <w:rFonts w:ascii="Calibri" w:eastAsia="MS Mincho" w:hAnsi="Calibri" w:cs="Arial"/>
            <w:color w:val="0000FF" w:themeColor="hyperlink"/>
            <w:u w:val="single"/>
          </w:rPr>
          <w:t>https://doi.org/10.5281/zenodo.14422211</w:t>
        </w:r>
      </w:hyperlink>
    </w:p>
    <w:p w14:paraId="76FDFCD3" w14:textId="2FAA4E54" w:rsidR="00094B0F" w:rsidRPr="00C124F4" w:rsidRDefault="00094B0F" w:rsidP="00C124F4">
      <w:pPr>
        <w:spacing w:before="100" w:beforeAutospacing="1" w:after="100" w:afterAutospacing="1"/>
        <w:ind w:left="360" w:firstLine="0"/>
        <w:rPr>
          <w:rFonts w:ascii="Arial" w:eastAsia="MS Mincho" w:hAnsi="Arial" w:cs="Arial"/>
          <w:color w:val="0D0D0D" w:themeColor="text1" w:themeTint="F2"/>
          <w:sz w:val="24"/>
          <w:szCs w:val="24"/>
        </w:rPr>
      </w:pPr>
      <w:r>
        <w:rPr>
          <w:rFonts w:ascii="Arial" w:eastAsia="MS Mincho" w:hAnsi="Arial" w:cs="Arial"/>
          <w:sz w:val="24"/>
          <w:szCs w:val="24"/>
        </w:rPr>
        <w:lastRenderedPageBreak/>
        <w:t xml:space="preserve">MARTINS, Gary et al. </w:t>
      </w:r>
      <w:r w:rsidRPr="00094B0F">
        <w:rPr>
          <w:rFonts w:ascii="Arial" w:eastAsia="MS Mincho" w:hAnsi="Arial" w:cs="Arial"/>
          <w:b/>
          <w:sz w:val="24"/>
          <w:szCs w:val="24"/>
        </w:rPr>
        <w:t>Perfis longitudinais de vocabulário expressivo, sintaxe e linguagem pragmática em meninos com síndrome do x frágil ou Down.</w:t>
      </w:r>
      <w:r>
        <w:rPr>
          <w:rFonts w:ascii="Arial" w:eastAsia="MS Mincho" w:hAnsi="Arial" w:cs="Arial"/>
          <w:b/>
          <w:sz w:val="24"/>
          <w:szCs w:val="24"/>
        </w:rPr>
        <w:t xml:space="preserve"> </w:t>
      </w:r>
      <w:r w:rsidRPr="00094B0F">
        <w:rPr>
          <w:rFonts w:ascii="Arial" w:eastAsia="MS Mincho" w:hAnsi="Arial" w:cs="Arial"/>
          <w:sz w:val="24"/>
          <w:szCs w:val="24"/>
        </w:rPr>
        <w:t>Público do NIH int j lang Commun Disord 2013, DOI: 10.1111/1460-6984.12019</w:t>
      </w:r>
    </w:p>
    <w:p w14:paraId="7F8FFF77" w14:textId="77777777" w:rsidR="00C124F4" w:rsidRDefault="00281A57" w:rsidP="00C124F4">
      <w:pPr>
        <w:ind w:left="360" w:firstLine="0"/>
      </w:pPr>
      <w:r w:rsidRPr="00A27F28">
        <w:rPr>
          <w:rFonts w:ascii="Arial" w:eastAsia="MS Mincho" w:hAnsi="Arial" w:cs="Arial"/>
          <w:sz w:val="24"/>
          <w:szCs w:val="24"/>
        </w:rPr>
        <w:t xml:space="preserve">MORALEDA-SEPÚLVEDA, Esther; LÓPEZ-RESA, Patrícia; PULIDO-GARCÍA, Noella; LÓPEZ-PECES, Paula; SANTOS-MURIEL, Noella; GUTIERREZ-ARCE, Gabriela. </w:t>
      </w:r>
      <w:r w:rsidRPr="00A27F28">
        <w:rPr>
          <w:rFonts w:ascii="Arial" w:eastAsia="MS Mincho" w:hAnsi="Arial" w:cs="Arial"/>
          <w:b/>
          <w:bCs/>
          <w:sz w:val="24"/>
          <w:szCs w:val="24"/>
        </w:rPr>
        <w:t>Habilidades comunicativas e pragmáticas: síndrome de Down vs. síndrome de Williams.</w:t>
      </w:r>
      <w:r w:rsidRPr="00A27F28">
        <w:rPr>
          <w:rFonts w:ascii="Arial" w:eastAsia="MS Mincho" w:hAnsi="Arial" w:cs="Arial"/>
          <w:sz w:val="24"/>
          <w:szCs w:val="24"/>
        </w:rPr>
        <w:t xml:space="preserve"> Peertechz, Número de série: 2640-7876, 2022. DOI: </w:t>
      </w:r>
      <w:hyperlink r:id="rId18" w:history="1">
        <w:r w:rsidRPr="00A27F28">
          <w:rPr>
            <w:rFonts w:ascii="Calibri" w:eastAsia="MS Mincho" w:hAnsi="Calibri" w:cs="Arial"/>
            <w:color w:val="0000FF" w:themeColor="hyperlink"/>
            <w:u w:val="single"/>
          </w:rPr>
          <w:t>https://dx.doi.org/10.17352/gjrd</w:t>
        </w:r>
      </w:hyperlink>
    </w:p>
    <w:p w14:paraId="668FE168" w14:textId="77777777" w:rsidR="00C124F4" w:rsidRDefault="00D32DF6" w:rsidP="00C124F4">
      <w:pPr>
        <w:ind w:left="360" w:firstLine="0"/>
      </w:pPr>
      <w:r>
        <w:rPr>
          <w:rFonts w:ascii="Arial" w:eastAsia="MS Mincho" w:hAnsi="Arial" w:cs="Arial"/>
          <w:sz w:val="24"/>
          <w:szCs w:val="24"/>
        </w:rPr>
        <w:t xml:space="preserve">MORENO, Esther; DIAZ, Félix. </w:t>
      </w:r>
      <w:r w:rsidRPr="00D32DF6">
        <w:rPr>
          <w:rFonts w:ascii="Arial" w:eastAsia="MS Mincho" w:hAnsi="Arial" w:cs="Arial"/>
          <w:b/>
          <w:sz w:val="24"/>
          <w:szCs w:val="24"/>
        </w:rPr>
        <w:t>Avaliação do componente pragmático na síndrome de Down através do protocolo de avaliação pragmática rápida</w:t>
      </w:r>
      <w:r>
        <w:rPr>
          <w:rFonts w:ascii="Arial" w:eastAsia="MS Mincho" w:hAnsi="Arial" w:cs="Arial"/>
          <w:sz w:val="24"/>
          <w:szCs w:val="24"/>
        </w:rPr>
        <w:t>. Revista de investigación em logopedia, v. 4, p. 1-27, 2014. Disponível em: http;//revistalogopedia.uclm.es.</w:t>
      </w:r>
      <w:bookmarkStart w:id="10" w:name="_Hlk198630033"/>
    </w:p>
    <w:p w14:paraId="06997AFA" w14:textId="77777777" w:rsidR="00C124F4" w:rsidRDefault="00281A57" w:rsidP="00C124F4">
      <w:pPr>
        <w:ind w:left="360" w:firstLine="0"/>
      </w:pPr>
      <w:r w:rsidRPr="00A27F28">
        <w:rPr>
          <w:rFonts w:ascii="Arial" w:eastAsia="MS Mincho" w:hAnsi="Arial" w:cs="Arial"/>
          <w:sz w:val="24"/>
          <w:szCs w:val="24"/>
          <w:shd w:val="clear" w:color="auto" w:fill="FFFFFF"/>
        </w:rPr>
        <w:t xml:space="preserve">PÁDUA, </w:t>
      </w:r>
      <w:bookmarkEnd w:id="10"/>
      <w:r w:rsidRPr="00A27F28">
        <w:rPr>
          <w:rFonts w:ascii="Arial" w:eastAsia="MS Mincho" w:hAnsi="Arial" w:cs="Arial"/>
          <w:sz w:val="24"/>
          <w:szCs w:val="24"/>
          <w:shd w:val="clear" w:color="auto" w:fill="FFFFFF"/>
        </w:rPr>
        <w:t xml:space="preserve">Andressa Daniela da S. A.; VALE, Steffanny Oliveira do. </w:t>
      </w:r>
      <w:r w:rsidRPr="00A27F28">
        <w:rPr>
          <w:rFonts w:ascii="Arial" w:eastAsia="MS Mincho" w:hAnsi="Arial" w:cs="Arial"/>
          <w:b/>
          <w:bCs/>
          <w:sz w:val="24"/>
          <w:szCs w:val="24"/>
          <w:shd w:val="clear" w:color="auto" w:fill="FFFFFF"/>
        </w:rPr>
        <w:t>Análise da estruturação frasal e do discurso narrativo de jovens e adultos com Síndrome de Down da Associação Down de Goiás.</w:t>
      </w:r>
      <w:r w:rsidRPr="00A27F28">
        <w:rPr>
          <w:rFonts w:ascii="Arial" w:eastAsia="MS Mincho" w:hAnsi="Arial" w:cs="Arial"/>
          <w:sz w:val="24"/>
          <w:szCs w:val="24"/>
          <w:shd w:val="clear" w:color="auto" w:fill="FFFFFF"/>
        </w:rPr>
        <w:t xml:space="preserve"> 2023. Trabalho de Conclusão de Curso (Graduação em Fonoaudiologia) – Pontifícia Universidade Católica de Goiás, Escola de Ciências Sociais e da Saúde, Goiânia, 2023.</w:t>
      </w:r>
      <w:r w:rsidRPr="00A27F28">
        <w:rPr>
          <w:rFonts w:ascii="Arial" w:eastAsia="MS Mincho" w:hAnsi="Arial" w:cs="Arial"/>
          <w:sz w:val="24"/>
          <w:szCs w:val="24"/>
        </w:rPr>
        <w:t xml:space="preserve"> </w:t>
      </w:r>
      <w:hyperlink r:id="rId19" w:history="1">
        <w:r w:rsidRPr="00A27F28">
          <w:rPr>
            <w:rFonts w:ascii="Calibri" w:eastAsia="MS Mincho" w:hAnsi="Calibri" w:cs="Arial"/>
            <w:color w:val="0000FF" w:themeColor="hyperlink"/>
            <w:u w:val="single"/>
          </w:rPr>
          <w:t>https://repositorio.pucgoias.edu.br/jspui/bitstream/123456789/6902/1/tcc%20final%20andressa%20e%20steffany.pdf</w:t>
        </w:r>
      </w:hyperlink>
    </w:p>
    <w:p w14:paraId="523E1EC1" w14:textId="239C2D66" w:rsidR="00C124F4" w:rsidRDefault="00281A57" w:rsidP="00C124F4">
      <w:pPr>
        <w:ind w:left="360" w:firstLine="0"/>
      </w:pPr>
      <w:r w:rsidRPr="00A27F28">
        <w:rPr>
          <w:rFonts w:ascii="Arial" w:eastAsia="MS Mincho" w:hAnsi="Arial" w:cs="Arial"/>
          <w:sz w:val="24"/>
          <w:szCs w:val="24"/>
          <w:shd w:val="clear" w:color="auto" w:fill="FFFFFF"/>
        </w:rPr>
        <w:t xml:space="preserve">PORCELLIS, M. E. da F; LORANDI, A; LORANDI, M. </w:t>
      </w:r>
      <w:r w:rsidRPr="00A27F28">
        <w:rPr>
          <w:rFonts w:ascii="Arial" w:eastAsia="MS Mincho" w:hAnsi="Arial" w:cs="Arial"/>
          <w:b/>
          <w:bCs/>
          <w:sz w:val="24"/>
          <w:szCs w:val="24"/>
          <w:shd w:val="clear" w:color="auto" w:fill="FFFFFF"/>
        </w:rPr>
        <w:t>Estimulação da consciência fonológica na síndrome de Down.</w:t>
      </w:r>
      <w:r w:rsidRPr="00A27F28">
        <w:rPr>
          <w:rFonts w:ascii="Arial" w:eastAsia="MS Mincho" w:hAnsi="Arial" w:cs="Arial"/>
          <w:sz w:val="24"/>
          <w:szCs w:val="24"/>
          <w:shd w:val="clear" w:color="auto" w:fill="FFFFFF"/>
        </w:rPr>
        <w:t xml:space="preserve"> Letras de HojeEstudos e debates em linguística, literatura e língua portuguesa</w:t>
      </w:r>
      <w:r w:rsidR="004A6235">
        <w:rPr>
          <w:rFonts w:ascii="Arial" w:eastAsia="MS Mincho" w:hAnsi="Arial" w:cs="Arial"/>
          <w:sz w:val="24"/>
          <w:szCs w:val="24"/>
          <w:shd w:val="clear" w:color="auto" w:fill="FFFFFF"/>
        </w:rPr>
        <w:t xml:space="preserve">. </w:t>
      </w:r>
      <w:r w:rsidRPr="00A27F28">
        <w:rPr>
          <w:rFonts w:ascii="Arial" w:eastAsia="MS Mincho" w:hAnsi="Arial" w:cs="Arial"/>
          <w:sz w:val="24"/>
          <w:szCs w:val="24"/>
          <w:shd w:val="clear" w:color="auto" w:fill="FFFFFF"/>
        </w:rPr>
        <w:t xml:space="preserve">Programa de Pós-Graduação em Letras da PUc [s.l.], v. 53, n. 1, p. 166-176, 2018. DOI: </w:t>
      </w:r>
      <w:hyperlink r:id="rId20" w:history="1">
        <w:r w:rsidRPr="00A27F28">
          <w:rPr>
            <w:rFonts w:ascii="Calibri" w:eastAsia="MS Mincho" w:hAnsi="Calibri" w:cs="Arial"/>
            <w:color w:val="0000FF" w:themeColor="hyperlink"/>
            <w:u w:val="single"/>
            <w:shd w:val="clear" w:color="auto" w:fill="FFFFFF"/>
          </w:rPr>
          <w:t>https://www.scielo.br/j/lh/a/Nkb9t6wqNCD6pFvW5yXTg3y/</w:t>
        </w:r>
      </w:hyperlink>
    </w:p>
    <w:p w14:paraId="6CD75724" w14:textId="742889DF" w:rsidR="00281A57" w:rsidRPr="00C124F4" w:rsidRDefault="00281A57" w:rsidP="00C124F4">
      <w:pPr>
        <w:ind w:left="360" w:firstLine="0"/>
      </w:pPr>
      <w:r w:rsidRPr="00897460">
        <w:rPr>
          <w:rFonts w:ascii="Arial" w:eastAsia="MS Mincho" w:hAnsi="Arial" w:cs="Arial"/>
          <w:sz w:val="24"/>
          <w:szCs w:val="24"/>
          <w:shd w:val="clear" w:color="auto" w:fill="FFFFFF"/>
        </w:rPr>
        <w:t xml:space="preserve">RONDAL, Jean; COMBLAIN, Annick. </w:t>
      </w:r>
      <w:r w:rsidRPr="00897460">
        <w:rPr>
          <w:rFonts w:ascii="Arial" w:eastAsia="MS Mincho" w:hAnsi="Arial" w:cs="Arial"/>
          <w:b/>
          <w:bCs/>
          <w:sz w:val="24"/>
          <w:szCs w:val="24"/>
          <w:shd w:val="clear" w:color="auto" w:fill="FFFFFF"/>
        </w:rPr>
        <w:t xml:space="preserve">Linguagem em adultos com síndrome de </w:t>
      </w:r>
      <w:bookmarkStart w:id="11" w:name="_GoBack"/>
      <w:bookmarkEnd w:id="11"/>
      <w:r w:rsidRPr="00897460">
        <w:rPr>
          <w:rFonts w:ascii="Arial" w:eastAsia="MS Mincho" w:hAnsi="Arial" w:cs="Arial"/>
          <w:b/>
          <w:bCs/>
          <w:sz w:val="24"/>
          <w:szCs w:val="24"/>
          <w:shd w:val="clear" w:color="auto" w:fill="FFFFFF"/>
        </w:rPr>
        <w:t>Down</w:t>
      </w:r>
      <w:r w:rsidRPr="00897460">
        <w:rPr>
          <w:rFonts w:ascii="Arial" w:eastAsia="MS Mincho" w:hAnsi="Arial" w:cs="Arial"/>
          <w:sz w:val="24"/>
          <w:szCs w:val="24"/>
          <w:shd w:val="clear" w:color="auto" w:fill="FFFFFF"/>
        </w:rPr>
        <w:t>.[s.l.],v.4,n.1,p.1,1994.https://www.researchgate.net/publication/238887240_Language_in_adults_with_Down_syndrome</w:t>
      </w:r>
    </w:p>
    <w:p w14:paraId="1C370467" w14:textId="77777777" w:rsidR="00281A57" w:rsidRPr="00A27F28" w:rsidRDefault="00281A57" w:rsidP="00A27F28">
      <w:pPr>
        <w:ind w:left="360" w:firstLine="0"/>
        <w:rPr>
          <w:rFonts w:ascii="Arial" w:eastAsia="MS Mincho" w:hAnsi="Arial" w:cs="Arial"/>
          <w:sz w:val="24"/>
          <w:szCs w:val="24"/>
          <w:shd w:val="clear" w:color="auto" w:fill="FFFFFF"/>
        </w:rPr>
      </w:pPr>
      <w:r w:rsidRPr="00A27F28">
        <w:rPr>
          <w:rFonts w:ascii="Arial" w:eastAsia="MS Mincho" w:hAnsi="Arial" w:cs="Arial"/>
          <w:sz w:val="24"/>
          <w:szCs w:val="24"/>
          <w:shd w:val="clear" w:color="auto" w:fill="FFFFFF"/>
        </w:rPr>
        <w:t xml:space="preserve">SANTOS, Fabiana Marília dos; ARAÚJO, Isailma Rocha de; ALVES, Maria Dolores Fortes. </w:t>
      </w:r>
      <w:r w:rsidRPr="00A27F28">
        <w:rPr>
          <w:rFonts w:ascii="Arial" w:eastAsia="MS Mincho" w:hAnsi="Arial" w:cs="Arial"/>
          <w:b/>
          <w:bCs/>
          <w:sz w:val="24"/>
          <w:szCs w:val="24"/>
          <w:shd w:val="clear" w:color="auto" w:fill="FFFFFF"/>
        </w:rPr>
        <w:t>A importância da educação inclusiva para alunos com Síndrome de Down na educação de jovens e adultos.</w:t>
      </w:r>
      <w:r w:rsidRPr="00A27F28">
        <w:rPr>
          <w:rFonts w:ascii="Arial" w:eastAsia="MS Mincho" w:hAnsi="Arial" w:cs="Arial"/>
          <w:sz w:val="24"/>
          <w:szCs w:val="24"/>
          <w:shd w:val="clear" w:color="auto" w:fill="FFFFFF"/>
        </w:rPr>
        <w:t xml:space="preserve"> In: CONGRESSO INTERNACIONAL DE EDUCAÇÃO E TECNOLOGIAS / ENCONTRO DE PESQUISADORES EM </w:t>
      </w:r>
      <w:r w:rsidRPr="00A27F28">
        <w:rPr>
          <w:rFonts w:ascii="Arial" w:eastAsia="MS Mincho" w:hAnsi="Arial" w:cs="Arial"/>
          <w:sz w:val="24"/>
          <w:szCs w:val="24"/>
          <w:shd w:val="clear" w:color="auto" w:fill="FFFFFF"/>
        </w:rPr>
        <w:lastRenderedPageBreak/>
        <w:t>EDUCAÇÃO A DISTÂNCIA (CINTEDI), 4., 2021, Edição Digital. Anais [...]. São Carlos: UFSCar, 2021. ISSN 2359-2915.</w:t>
      </w:r>
    </w:p>
    <w:p w14:paraId="05B0B4DE" w14:textId="66103AD1" w:rsidR="00281A57" w:rsidRPr="00A27F28" w:rsidRDefault="00281A57" w:rsidP="00A27F28">
      <w:pPr>
        <w:ind w:left="360" w:firstLine="0"/>
        <w:rPr>
          <w:rFonts w:ascii="Arial" w:eastAsia="MS Mincho" w:hAnsi="Arial" w:cs="Arial"/>
          <w:sz w:val="24"/>
          <w:szCs w:val="24"/>
        </w:rPr>
      </w:pPr>
      <w:r w:rsidRPr="00A27F28">
        <w:rPr>
          <w:rFonts w:ascii="Arial" w:eastAsia="MS Mincho" w:hAnsi="Arial" w:cs="Arial"/>
          <w:sz w:val="24"/>
          <w:szCs w:val="24"/>
          <w:shd w:val="clear" w:color="auto" w:fill="FFFFFF"/>
        </w:rPr>
        <w:t xml:space="preserve">SANTOS, P. P. dos; AMARANTE, E. de L; LIMA, I. L. B; ALVES, G. A dos; DELGADO, I. C. </w:t>
      </w:r>
      <w:r w:rsidRPr="00A27F28">
        <w:rPr>
          <w:rFonts w:ascii="Arial" w:eastAsia="MS Mincho" w:hAnsi="Arial" w:cs="Arial"/>
          <w:b/>
          <w:bCs/>
          <w:sz w:val="24"/>
          <w:szCs w:val="24"/>
          <w:shd w:val="clear" w:color="auto" w:fill="FFFFFF"/>
        </w:rPr>
        <w:t>Plano de intervenção em vocabulário, memória de trabalho e consciência sintática para adolescentes e jovens adultos com trissomia do 21: desenvolvimento e validação do conteúdo.</w:t>
      </w:r>
      <w:r w:rsidRPr="00A27F28">
        <w:rPr>
          <w:rFonts w:ascii="Arial" w:eastAsia="MS Mincho" w:hAnsi="Arial" w:cs="Arial"/>
          <w:sz w:val="24"/>
          <w:szCs w:val="24"/>
          <w:shd w:val="clear" w:color="auto" w:fill="FFFFFF"/>
        </w:rPr>
        <w:t xml:space="preserve"> Revista CEFAC, Pâmela </w:t>
      </w:r>
      <w:r>
        <w:rPr>
          <w:rFonts w:ascii="Arial" w:eastAsia="MS Mincho" w:hAnsi="Arial" w:cs="Arial"/>
          <w:sz w:val="24"/>
          <w:szCs w:val="24"/>
          <w:shd w:val="clear" w:color="auto" w:fill="FFFFFF"/>
        </w:rPr>
        <w:t>pontes</w:t>
      </w:r>
      <w:r w:rsidRPr="00A27F28">
        <w:rPr>
          <w:rFonts w:ascii="Arial" w:eastAsia="MS Mincho" w:hAnsi="Arial" w:cs="Arial"/>
          <w:sz w:val="24"/>
          <w:szCs w:val="24"/>
          <w:shd w:val="clear" w:color="auto" w:fill="FFFFFF"/>
        </w:rPr>
        <w:t xml:space="preserve"> dos Santos , Universidade Federal da Paraíba - Campus I - Cidade Universitária , CEP: 58051-900 - João Pessoa,</w:t>
      </w:r>
      <w:r w:rsidR="00D32DF6">
        <w:rPr>
          <w:rFonts w:ascii="Arial" w:eastAsia="MS Mincho" w:hAnsi="Arial" w:cs="Arial"/>
          <w:sz w:val="24"/>
          <w:szCs w:val="24"/>
          <w:shd w:val="clear" w:color="auto" w:fill="FFFFFF"/>
        </w:rPr>
        <w:t xml:space="preserve"> Paraíba, Brasil, n. e9723, 2023</w:t>
      </w:r>
      <w:r w:rsidRPr="00A27F28">
        <w:rPr>
          <w:rFonts w:ascii="Arial" w:eastAsia="MS Mincho" w:hAnsi="Arial" w:cs="Arial"/>
          <w:sz w:val="24"/>
          <w:szCs w:val="24"/>
          <w:shd w:val="clear" w:color="auto" w:fill="FFFFFF"/>
        </w:rPr>
        <w:t>. DOI:10.1590/1982-0216/20242629723s.</w:t>
      </w:r>
      <w:r w:rsidRPr="00A27F28">
        <w:rPr>
          <w:rFonts w:ascii="Arial" w:eastAsia="MS Mincho" w:hAnsi="Arial" w:cs="Arial"/>
          <w:sz w:val="24"/>
          <w:szCs w:val="24"/>
        </w:rPr>
        <w:t xml:space="preserve"> </w:t>
      </w:r>
      <w:r w:rsidRPr="00A27F28">
        <w:rPr>
          <w:rFonts w:ascii="Arial" w:eastAsia="MS Mincho" w:hAnsi="Arial" w:cs="Arial"/>
          <w:sz w:val="24"/>
          <w:szCs w:val="24"/>
          <w:shd w:val="clear" w:color="auto" w:fill="FFFFFF"/>
        </w:rPr>
        <w:t>https://www.scielo.br/j/rcefac/a/SLn3CSJttVD6tMdRsHMVGDr/?format=html&amp;lang=pt</w:t>
      </w:r>
    </w:p>
    <w:p w14:paraId="11868315" w14:textId="6B798889" w:rsidR="00895013" w:rsidRDefault="00281A57" w:rsidP="004A6235">
      <w:pPr>
        <w:keepNext/>
        <w:keepLines/>
        <w:shd w:val="clear" w:color="auto" w:fill="FFFFFF"/>
        <w:snapToGrid w:val="0"/>
        <w:spacing w:before="30" w:after="30"/>
        <w:ind w:left="360" w:firstLine="0"/>
        <w:outlineLvl w:val="1"/>
        <w:rPr>
          <w:rFonts w:cs="Arial"/>
          <w:b/>
          <w:bCs/>
          <w:szCs w:val="24"/>
        </w:rPr>
      </w:pPr>
      <w:r w:rsidRPr="00A27F28">
        <w:rPr>
          <w:rFonts w:ascii="Arial" w:eastAsia="MS Gothic" w:hAnsi="Arial" w:cs="Arial"/>
          <w:color w:val="000000" w:themeColor="text1"/>
          <w:sz w:val="24"/>
          <w:szCs w:val="24"/>
          <w:shd w:val="clear" w:color="auto" w:fill="FFFFFF"/>
        </w:rPr>
        <w:t xml:space="preserve">VALE, Keila Cristina Ribeiro; GOMES, Vera Lucia. </w:t>
      </w:r>
      <w:r w:rsidRPr="00A27F28">
        <w:rPr>
          <w:rFonts w:ascii="Arial" w:eastAsia="MS Gothic" w:hAnsi="Arial" w:cs="Arial"/>
          <w:b/>
          <w:bCs/>
          <w:color w:val="000000" w:themeColor="text1"/>
          <w:sz w:val="24"/>
          <w:szCs w:val="24"/>
          <w:shd w:val="clear" w:color="auto" w:fill="FFFFFF"/>
        </w:rPr>
        <w:t>Alfabetização e letramento de jovens e adultos com Síndrome de Down: uma revisão integrativa</w:t>
      </w:r>
      <w:r w:rsidRPr="00A27F28">
        <w:rPr>
          <w:rFonts w:ascii="Arial" w:eastAsia="MS Gothic" w:hAnsi="Arial" w:cs="Arial"/>
          <w:color w:val="000000" w:themeColor="text1"/>
          <w:sz w:val="24"/>
          <w:szCs w:val="24"/>
          <w:shd w:val="clear" w:color="auto" w:fill="FFFFFF"/>
        </w:rPr>
        <w:t>. Revista Diálogos Interdisciplinares – GEFPIP, Aquidauana, v. 1, n. 17, edição especial, fev. 2025.</w:t>
      </w:r>
      <w:r w:rsidRPr="00A27F28">
        <w:rPr>
          <w:rFonts w:ascii="Arial" w:eastAsia="MS Gothic" w:hAnsi="Arial" w:cs="Arial"/>
          <w:b/>
          <w:bCs/>
          <w:color w:val="FF0000"/>
          <w:sz w:val="24"/>
          <w:szCs w:val="24"/>
        </w:rPr>
        <w:t xml:space="preserve"> </w:t>
      </w:r>
      <w:r w:rsidRPr="00A27F28">
        <w:rPr>
          <w:rFonts w:ascii="Arial" w:eastAsia="MS Gothic" w:hAnsi="Arial" w:cs="Arial"/>
          <w:color w:val="000000" w:themeColor="text1"/>
          <w:sz w:val="24"/>
          <w:szCs w:val="24"/>
        </w:rPr>
        <w:t>https://revistas.uneb.br/index.php/grauzero/article/view/6095</w:t>
      </w:r>
    </w:p>
    <w:sectPr w:rsidR="00895013" w:rsidSect="0034711C">
      <w:headerReference w:type="default" r:id="rId21"/>
      <w:pgSz w:w="11906" w:h="16838" w:code="9"/>
      <w:pgMar w:top="1701" w:right="1134" w:bottom="1134" w:left="1701" w:header="0"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B2ED97" w14:textId="77777777" w:rsidR="00BD0423" w:rsidRDefault="00BD0423">
      <w:pPr>
        <w:spacing w:after="0" w:line="240" w:lineRule="auto"/>
      </w:pPr>
      <w:r>
        <w:separator/>
      </w:r>
    </w:p>
  </w:endnote>
  <w:endnote w:type="continuationSeparator" w:id="0">
    <w:p w14:paraId="6531E124" w14:textId="77777777" w:rsidR="00BD0423" w:rsidRDefault="00BD0423">
      <w:pPr>
        <w:spacing w:after="0" w:line="240" w:lineRule="auto"/>
      </w:pPr>
      <w:r>
        <w:continuationSeparator/>
      </w:r>
    </w:p>
  </w:endnote>
  <w:endnote w:type="continuationNotice" w:id="1">
    <w:p w14:paraId="4CC6D27B" w14:textId="77777777" w:rsidR="00BD0423" w:rsidRDefault="00BD04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F5FF2" w14:textId="61169145" w:rsidR="00CC67EF" w:rsidRDefault="00CC67EF" w:rsidP="00AE0648">
    <w:pPr>
      <w:pStyle w:val="Rodap"/>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D393AC" w14:textId="77777777" w:rsidR="00BD0423" w:rsidRDefault="00BD0423">
      <w:pPr>
        <w:spacing w:after="0" w:line="240" w:lineRule="auto"/>
      </w:pPr>
      <w:r>
        <w:separator/>
      </w:r>
    </w:p>
  </w:footnote>
  <w:footnote w:type="continuationSeparator" w:id="0">
    <w:p w14:paraId="3FFF5BE2" w14:textId="77777777" w:rsidR="00BD0423" w:rsidRDefault="00BD0423">
      <w:pPr>
        <w:spacing w:after="0" w:line="240" w:lineRule="auto"/>
      </w:pPr>
      <w:r>
        <w:continuationSeparator/>
      </w:r>
    </w:p>
  </w:footnote>
  <w:footnote w:type="continuationNotice" w:id="1">
    <w:p w14:paraId="148542C9" w14:textId="77777777" w:rsidR="00BD0423" w:rsidRDefault="00BD042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08297" w14:textId="2857DBAC" w:rsidR="00CC67EF" w:rsidRDefault="00CC67EF" w:rsidP="00FC3541">
    <w:pPr>
      <w:pStyle w:val="Cabealho"/>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9487789"/>
      <w:docPartObj>
        <w:docPartGallery w:val="Page Numbers (Top of Page)"/>
        <w:docPartUnique/>
      </w:docPartObj>
    </w:sdtPr>
    <w:sdtEndPr/>
    <w:sdtContent>
      <w:p w14:paraId="21F8D015" w14:textId="77777777" w:rsidR="0034711C" w:rsidRDefault="0034711C">
        <w:pPr>
          <w:pStyle w:val="Cabealho"/>
          <w:jc w:val="right"/>
        </w:pPr>
      </w:p>
      <w:p w14:paraId="50C77F2B" w14:textId="77777777" w:rsidR="0034711C" w:rsidRDefault="0034711C">
        <w:pPr>
          <w:pStyle w:val="Cabealho"/>
          <w:jc w:val="right"/>
        </w:pPr>
      </w:p>
      <w:p w14:paraId="5AC3E381" w14:textId="77777777" w:rsidR="0034711C" w:rsidRDefault="0034711C">
        <w:pPr>
          <w:pStyle w:val="Cabealho"/>
          <w:jc w:val="right"/>
        </w:pPr>
      </w:p>
      <w:p w14:paraId="7F581A3D" w14:textId="684C862A" w:rsidR="0034711C" w:rsidRDefault="0034711C">
        <w:pPr>
          <w:pStyle w:val="Cabealho"/>
          <w:jc w:val="right"/>
        </w:pPr>
        <w:r>
          <w:fldChar w:fldCharType="begin"/>
        </w:r>
        <w:r>
          <w:instrText>PAGE   \* MERGEFORMAT</w:instrText>
        </w:r>
        <w:r>
          <w:fldChar w:fldCharType="separate"/>
        </w:r>
        <w:r w:rsidR="00897460">
          <w:rPr>
            <w:noProof/>
          </w:rPr>
          <w:t>29</w:t>
        </w:r>
        <w:r>
          <w:fldChar w:fldCharType="end"/>
        </w:r>
      </w:p>
    </w:sdtContent>
  </w:sdt>
  <w:p w14:paraId="7C42E8E6" w14:textId="77777777" w:rsidR="00CC67EF" w:rsidRDefault="00CC67EF" w:rsidP="00FC3541">
    <w:pPr>
      <w:pStyle w:val="Cabealho"/>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76376"/>
    <w:multiLevelType w:val="hybridMultilevel"/>
    <w:tmpl w:val="F274E09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261010B"/>
    <w:multiLevelType w:val="hybridMultilevel"/>
    <w:tmpl w:val="B38A6A96"/>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3BF725E"/>
    <w:multiLevelType w:val="multilevel"/>
    <w:tmpl w:val="A34C4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B70D0D"/>
    <w:multiLevelType w:val="multilevel"/>
    <w:tmpl w:val="9BCC90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F811FB"/>
    <w:multiLevelType w:val="hybridMultilevel"/>
    <w:tmpl w:val="853E0C86"/>
    <w:lvl w:ilvl="0" w:tplc="9FC004C6">
      <w:start w:val="1"/>
      <w:numFmt w:val="decimal"/>
      <w:lvlText w:val="%1-"/>
      <w:lvlJc w:val="left"/>
      <w:pPr>
        <w:ind w:left="720" w:hanging="360"/>
      </w:pPr>
      <w:rPr>
        <w:rFonts w:ascii="Calibri" w:eastAsia="MS Mincho" w:hAnsi="Calibri"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D791631"/>
    <w:multiLevelType w:val="hybridMultilevel"/>
    <w:tmpl w:val="E2DE2424"/>
    <w:lvl w:ilvl="0" w:tplc="DD0CAE4E">
      <w:start w:val="1"/>
      <w:numFmt w:val="bullet"/>
      <w:lvlText w:val=""/>
      <w:lvlJc w:val="left"/>
      <w:pPr>
        <w:ind w:left="720" w:hanging="360"/>
      </w:pPr>
      <w:rPr>
        <w:rFonts w:ascii="Symbol" w:hAnsi="Symbol" w:hint="default"/>
      </w:rPr>
    </w:lvl>
    <w:lvl w:ilvl="1" w:tplc="94F029AC">
      <w:start w:val="1"/>
      <w:numFmt w:val="bullet"/>
      <w:lvlText w:val="o"/>
      <w:lvlJc w:val="left"/>
      <w:pPr>
        <w:ind w:left="1440" w:hanging="360"/>
      </w:pPr>
      <w:rPr>
        <w:rFonts w:ascii="Courier New" w:hAnsi="Courier New" w:hint="default"/>
      </w:rPr>
    </w:lvl>
    <w:lvl w:ilvl="2" w:tplc="0F0EF866">
      <w:start w:val="1"/>
      <w:numFmt w:val="bullet"/>
      <w:lvlText w:val=""/>
      <w:lvlJc w:val="left"/>
      <w:pPr>
        <w:ind w:left="2160" w:hanging="360"/>
      </w:pPr>
      <w:rPr>
        <w:rFonts w:ascii="Wingdings" w:hAnsi="Wingdings" w:hint="default"/>
      </w:rPr>
    </w:lvl>
    <w:lvl w:ilvl="3" w:tplc="251E7B5E">
      <w:start w:val="1"/>
      <w:numFmt w:val="bullet"/>
      <w:lvlText w:val=""/>
      <w:lvlJc w:val="left"/>
      <w:pPr>
        <w:ind w:left="2880" w:hanging="360"/>
      </w:pPr>
      <w:rPr>
        <w:rFonts w:ascii="Symbol" w:hAnsi="Symbol" w:hint="default"/>
      </w:rPr>
    </w:lvl>
    <w:lvl w:ilvl="4" w:tplc="521435BE">
      <w:start w:val="1"/>
      <w:numFmt w:val="bullet"/>
      <w:lvlText w:val="o"/>
      <w:lvlJc w:val="left"/>
      <w:pPr>
        <w:ind w:left="3600" w:hanging="360"/>
      </w:pPr>
      <w:rPr>
        <w:rFonts w:ascii="Courier New" w:hAnsi="Courier New" w:hint="default"/>
      </w:rPr>
    </w:lvl>
    <w:lvl w:ilvl="5" w:tplc="0758371E">
      <w:start w:val="1"/>
      <w:numFmt w:val="bullet"/>
      <w:lvlText w:val=""/>
      <w:lvlJc w:val="left"/>
      <w:pPr>
        <w:ind w:left="4320" w:hanging="360"/>
      </w:pPr>
      <w:rPr>
        <w:rFonts w:ascii="Wingdings" w:hAnsi="Wingdings" w:hint="default"/>
      </w:rPr>
    </w:lvl>
    <w:lvl w:ilvl="6" w:tplc="E9D662D0">
      <w:start w:val="1"/>
      <w:numFmt w:val="bullet"/>
      <w:lvlText w:val=""/>
      <w:lvlJc w:val="left"/>
      <w:pPr>
        <w:ind w:left="5040" w:hanging="360"/>
      </w:pPr>
      <w:rPr>
        <w:rFonts w:ascii="Symbol" w:hAnsi="Symbol" w:hint="default"/>
      </w:rPr>
    </w:lvl>
    <w:lvl w:ilvl="7" w:tplc="252677A4">
      <w:start w:val="1"/>
      <w:numFmt w:val="bullet"/>
      <w:lvlText w:val="o"/>
      <w:lvlJc w:val="left"/>
      <w:pPr>
        <w:ind w:left="5760" w:hanging="360"/>
      </w:pPr>
      <w:rPr>
        <w:rFonts w:ascii="Courier New" w:hAnsi="Courier New" w:hint="default"/>
      </w:rPr>
    </w:lvl>
    <w:lvl w:ilvl="8" w:tplc="357E981A">
      <w:start w:val="1"/>
      <w:numFmt w:val="bullet"/>
      <w:lvlText w:val=""/>
      <w:lvlJc w:val="left"/>
      <w:pPr>
        <w:ind w:left="6480" w:hanging="360"/>
      </w:pPr>
      <w:rPr>
        <w:rFonts w:ascii="Wingdings" w:hAnsi="Wingdings" w:hint="default"/>
      </w:rPr>
    </w:lvl>
  </w:abstractNum>
  <w:abstractNum w:abstractNumId="6">
    <w:nsid w:val="14083BCB"/>
    <w:multiLevelType w:val="hybridMultilevel"/>
    <w:tmpl w:val="BEE4D61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7">
    <w:nsid w:val="16D6357D"/>
    <w:multiLevelType w:val="hybridMultilevel"/>
    <w:tmpl w:val="B38A6A96"/>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19AB5C6E"/>
    <w:multiLevelType w:val="multilevel"/>
    <w:tmpl w:val="6784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C530D6"/>
    <w:multiLevelType w:val="multilevel"/>
    <w:tmpl w:val="E8B4F324"/>
    <w:lvl w:ilvl="0">
      <w:start w:val="1"/>
      <w:numFmt w:val="decimal"/>
      <w:pStyle w:val="Ttulo1"/>
      <w:lvlText w:val="%1."/>
      <w:lvlJc w:val="left"/>
      <w:pPr>
        <w:ind w:left="360" w:hanging="360"/>
      </w:pPr>
    </w:lvl>
    <w:lvl w:ilvl="1">
      <w:start w:val="1"/>
      <w:numFmt w:val="decimal"/>
      <w:pStyle w:val="Ttulo2"/>
      <w:lvlText w:val="%1.%2"/>
      <w:lvlJc w:val="left"/>
      <w:pPr>
        <w:ind w:left="718"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0">
    <w:nsid w:val="210B5E27"/>
    <w:multiLevelType w:val="multilevel"/>
    <w:tmpl w:val="71AE8E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8A6EF4"/>
    <w:multiLevelType w:val="hybridMultilevel"/>
    <w:tmpl w:val="B024F332"/>
    <w:lvl w:ilvl="0" w:tplc="04160001">
      <w:start w:val="1"/>
      <w:numFmt w:val="bullet"/>
      <w:lvlText w:val=""/>
      <w:lvlJc w:val="left"/>
      <w:pPr>
        <w:ind w:left="1789" w:hanging="360"/>
      </w:pPr>
      <w:rPr>
        <w:rFonts w:ascii="Symbol" w:hAnsi="Symbol" w:hint="default"/>
      </w:rPr>
    </w:lvl>
    <w:lvl w:ilvl="1" w:tplc="04160003" w:tentative="1">
      <w:start w:val="1"/>
      <w:numFmt w:val="bullet"/>
      <w:lvlText w:val="o"/>
      <w:lvlJc w:val="left"/>
      <w:pPr>
        <w:ind w:left="2509" w:hanging="360"/>
      </w:pPr>
      <w:rPr>
        <w:rFonts w:ascii="Courier New" w:hAnsi="Courier New" w:cs="Courier New" w:hint="default"/>
      </w:rPr>
    </w:lvl>
    <w:lvl w:ilvl="2" w:tplc="04160005" w:tentative="1">
      <w:start w:val="1"/>
      <w:numFmt w:val="bullet"/>
      <w:lvlText w:val=""/>
      <w:lvlJc w:val="left"/>
      <w:pPr>
        <w:ind w:left="3229" w:hanging="360"/>
      </w:pPr>
      <w:rPr>
        <w:rFonts w:ascii="Wingdings" w:hAnsi="Wingdings" w:hint="default"/>
      </w:rPr>
    </w:lvl>
    <w:lvl w:ilvl="3" w:tplc="04160001" w:tentative="1">
      <w:start w:val="1"/>
      <w:numFmt w:val="bullet"/>
      <w:lvlText w:val=""/>
      <w:lvlJc w:val="left"/>
      <w:pPr>
        <w:ind w:left="3949" w:hanging="360"/>
      </w:pPr>
      <w:rPr>
        <w:rFonts w:ascii="Symbol" w:hAnsi="Symbol" w:hint="default"/>
      </w:rPr>
    </w:lvl>
    <w:lvl w:ilvl="4" w:tplc="04160003" w:tentative="1">
      <w:start w:val="1"/>
      <w:numFmt w:val="bullet"/>
      <w:lvlText w:val="o"/>
      <w:lvlJc w:val="left"/>
      <w:pPr>
        <w:ind w:left="4669" w:hanging="360"/>
      </w:pPr>
      <w:rPr>
        <w:rFonts w:ascii="Courier New" w:hAnsi="Courier New" w:cs="Courier New" w:hint="default"/>
      </w:rPr>
    </w:lvl>
    <w:lvl w:ilvl="5" w:tplc="04160005" w:tentative="1">
      <w:start w:val="1"/>
      <w:numFmt w:val="bullet"/>
      <w:lvlText w:val=""/>
      <w:lvlJc w:val="left"/>
      <w:pPr>
        <w:ind w:left="5389" w:hanging="360"/>
      </w:pPr>
      <w:rPr>
        <w:rFonts w:ascii="Wingdings" w:hAnsi="Wingdings" w:hint="default"/>
      </w:rPr>
    </w:lvl>
    <w:lvl w:ilvl="6" w:tplc="04160001" w:tentative="1">
      <w:start w:val="1"/>
      <w:numFmt w:val="bullet"/>
      <w:lvlText w:val=""/>
      <w:lvlJc w:val="left"/>
      <w:pPr>
        <w:ind w:left="6109" w:hanging="360"/>
      </w:pPr>
      <w:rPr>
        <w:rFonts w:ascii="Symbol" w:hAnsi="Symbol" w:hint="default"/>
      </w:rPr>
    </w:lvl>
    <w:lvl w:ilvl="7" w:tplc="04160003" w:tentative="1">
      <w:start w:val="1"/>
      <w:numFmt w:val="bullet"/>
      <w:lvlText w:val="o"/>
      <w:lvlJc w:val="left"/>
      <w:pPr>
        <w:ind w:left="6829" w:hanging="360"/>
      </w:pPr>
      <w:rPr>
        <w:rFonts w:ascii="Courier New" w:hAnsi="Courier New" w:cs="Courier New" w:hint="default"/>
      </w:rPr>
    </w:lvl>
    <w:lvl w:ilvl="8" w:tplc="04160005" w:tentative="1">
      <w:start w:val="1"/>
      <w:numFmt w:val="bullet"/>
      <w:lvlText w:val=""/>
      <w:lvlJc w:val="left"/>
      <w:pPr>
        <w:ind w:left="7549" w:hanging="360"/>
      </w:pPr>
      <w:rPr>
        <w:rFonts w:ascii="Wingdings" w:hAnsi="Wingdings" w:hint="default"/>
      </w:rPr>
    </w:lvl>
  </w:abstractNum>
  <w:abstractNum w:abstractNumId="12">
    <w:nsid w:val="2B2D0BA6"/>
    <w:multiLevelType w:val="hybridMultilevel"/>
    <w:tmpl w:val="CD1A179E"/>
    <w:lvl w:ilvl="0" w:tplc="DF486BD2">
      <w:start w:val="1"/>
      <w:numFmt w:val="decimal"/>
      <w:lvlText w:val="%1"/>
      <w:lvlJc w:val="left"/>
      <w:pPr>
        <w:ind w:left="502" w:hanging="360"/>
      </w:pPr>
      <w:rPr>
        <w:rFonts w:hint="default"/>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nsid w:val="2B3B26B4"/>
    <w:multiLevelType w:val="hybridMultilevel"/>
    <w:tmpl w:val="26F27C2E"/>
    <w:lvl w:ilvl="0" w:tplc="1E9E1A0C">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CBF514F"/>
    <w:multiLevelType w:val="hybridMultilevel"/>
    <w:tmpl w:val="94E6A4D2"/>
    <w:lvl w:ilvl="0" w:tplc="7A0EDFE2">
      <w:start w:val="1"/>
      <w:numFmt w:val="decimal"/>
      <w:lvlText w:val="%1"/>
      <w:lvlJc w:val="left"/>
      <w:pPr>
        <w:ind w:left="720" w:hanging="360"/>
      </w:pPr>
      <w:rPr>
        <w:rFonts w:ascii="Arial" w:hAnsi="Arial" w:cs="Arial" w:hint="default"/>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E2860DB"/>
    <w:multiLevelType w:val="multilevel"/>
    <w:tmpl w:val="0EBA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AA5D57"/>
    <w:multiLevelType w:val="hybridMultilevel"/>
    <w:tmpl w:val="4636E8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339050AB"/>
    <w:multiLevelType w:val="multilevel"/>
    <w:tmpl w:val="F2E60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5B40B77"/>
    <w:multiLevelType w:val="hybridMultilevel"/>
    <w:tmpl w:val="D4788AFE"/>
    <w:lvl w:ilvl="0" w:tplc="01B265DA">
      <w:start w:val="1"/>
      <w:numFmt w:val="decimal"/>
      <w:lvlText w:val="%1-"/>
      <w:lvlJc w:val="left"/>
      <w:pPr>
        <w:ind w:left="720" w:hanging="360"/>
      </w:pPr>
      <w:rPr>
        <w:rFonts w:ascii="Calibri" w:eastAsia="MS Mincho" w:hAnsi="Calibri"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64B21B2"/>
    <w:multiLevelType w:val="multilevel"/>
    <w:tmpl w:val="CC3477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7684D65"/>
    <w:multiLevelType w:val="multilevel"/>
    <w:tmpl w:val="D786EA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7C3617C"/>
    <w:multiLevelType w:val="hybridMultilevel"/>
    <w:tmpl w:val="54DA8AF4"/>
    <w:lvl w:ilvl="0" w:tplc="04160001">
      <w:start w:val="1"/>
      <w:numFmt w:val="bullet"/>
      <w:lvlText w:val=""/>
      <w:lvlJc w:val="left"/>
      <w:pPr>
        <w:ind w:left="930" w:hanging="360"/>
      </w:pPr>
      <w:rPr>
        <w:rFonts w:ascii="Symbol" w:hAnsi="Symbol" w:hint="default"/>
      </w:rPr>
    </w:lvl>
    <w:lvl w:ilvl="1" w:tplc="04160003" w:tentative="1">
      <w:start w:val="1"/>
      <w:numFmt w:val="bullet"/>
      <w:lvlText w:val="o"/>
      <w:lvlJc w:val="left"/>
      <w:pPr>
        <w:ind w:left="1650" w:hanging="360"/>
      </w:pPr>
      <w:rPr>
        <w:rFonts w:ascii="Courier New" w:hAnsi="Courier New" w:cs="Courier New" w:hint="default"/>
      </w:rPr>
    </w:lvl>
    <w:lvl w:ilvl="2" w:tplc="04160005" w:tentative="1">
      <w:start w:val="1"/>
      <w:numFmt w:val="bullet"/>
      <w:lvlText w:val=""/>
      <w:lvlJc w:val="left"/>
      <w:pPr>
        <w:ind w:left="2370" w:hanging="360"/>
      </w:pPr>
      <w:rPr>
        <w:rFonts w:ascii="Wingdings" w:hAnsi="Wingdings" w:hint="default"/>
      </w:rPr>
    </w:lvl>
    <w:lvl w:ilvl="3" w:tplc="04160001" w:tentative="1">
      <w:start w:val="1"/>
      <w:numFmt w:val="bullet"/>
      <w:lvlText w:val=""/>
      <w:lvlJc w:val="left"/>
      <w:pPr>
        <w:ind w:left="3090" w:hanging="360"/>
      </w:pPr>
      <w:rPr>
        <w:rFonts w:ascii="Symbol" w:hAnsi="Symbol" w:hint="default"/>
      </w:rPr>
    </w:lvl>
    <w:lvl w:ilvl="4" w:tplc="04160003" w:tentative="1">
      <w:start w:val="1"/>
      <w:numFmt w:val="bullet"/>
      <w:lvlText w:val="o"/>
      <w:lvlJc w:val="left"/>
      <w:pPr>
        <w:ind w:left="3810" w:hanging="360"/>
      </w:pPr>
      <w:rPr>
        <w:rFonts w:ascii="Courier New" w:hAnsi="Courier New" w:cs="Courier New" w:hint="default"/>
      </w:rPr>
    </w:lvl>
    <w:lvl w:ilvl="5" w:tplc="04160005" w:tentative="1">
      <w:start w:val="1"/>
      <w:numFmt w:val="bullet"/>
      <w:lvlText w:val=""/>
      <w:lvlJc w:val="left"/>
      <w:pPr>
        <w:ind w:left="4530" w:hanging="360"/>
      </w:pPr>
      <w:rPr>
        <w:rFonts w:ascii="Wingdings" w:hAnsi="Wingdings" w:hint="default"/>
      </w:rPr>
    </w:lvl>
    <w:lvl w:ilvl="6" w:tplc="04160001" w:tentative="1">
      <w:start w:val="1"/>
      <w:numFmt w:val="bullet"/>
      <w:lvlText w:val=""/>
      <w:lvlJc w:val="left"/>
      <w:pPr>
        <w:ind w:left="5250" w:hanging="360"/>
      </w:pPr>
      <w:rPr>
        <w:rFonts w:ascii="Symbol" w:hAnsi="Symbol" w:hint="default"/>
      </w:rPr>
    </w:lvl>
    <w:lvl w:ilvl="7" w:tplc="04160003" w:tentative="1">
      <w:start w:val="1"/>
      <w:numFmt w:val="bullet"/>
      <w:lvlText w:val="o"/>
      <w:lvlJc w:val="left"/>
      <w:pPr>
        <w:ind w:left="5970" w:hanging="360"/>
      </w:pPr>
      <w:rPr>
        <w:rFonts w:ascii="Courier New" w:hAnsi="Courier New" w:cs="Courier New" w:hint="default"/>
      </w:rPr>
    </w:lvl>
    <w:lvl w:ilvl="8" w:tplc="04160005" w:tentative="1">
      <w:start w:val="1"/>
      <w:numFmt w:val="bullet"/>
      <w:lvlText w:val=""/>
      <w:lvlJc w:val="left"/>
      <w:pPr>
        <w:ind w:left="6690" w:hanging="360"/>
      </w:pPr>
      <w:rPr>
        <w:rFonts w:ascii="Wingdings" w:hAnsi="Wingdings" w:hint="default"/>
      </w:rPr>
    </w:lvl>
  </w:abstractNum>
  <w:abstractNum w:abstractNumId="22">
    <w:nsid w:val="37F3259B"/>
    <w:multiLevelType w:val="hybridMultilevel"/>
    <w:tmpl w:val="624EA87C"/>
    <w:lvl w:ilvl="0" w:tplc="BC62B460">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38734F72"/>
    <w:multiLevelType w:val="hybridMultilevel"/>
    <w:tmpl w:val="3216CA1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4">
    <w:nsid w:val="394B3288"/>
    <w:multiLevelType w:val="hybridMultilevel"/>
    <w:tmpl w:val="81D2C3CC"/>
    <w:lvl w:ilvl="0" w:tplc="04160001">
      <w:start w:val="1"/>
      <w:numFmt w:val="bullet"/>
      <w:lvlText w:val=""/>
      <w:lvlJc w:val="left"/>
      <w:pPr>
        <w:ind w:left="930" w:hanging="360"/>
      </w:pPr>
      <w:rPr>
        <w:rFonts w:ascii="Symbol" w:hAnsi="Symbol" w:hint="default"/>
      </w:rPr>
    </w:lvl>
    <w:lvl w:ilvl="1" w:tplc="04160003" w:tentative="1">
      <w:start w:val="1"/>
      <w:numFmt w:val="bullet"/>
      <w:lvlText w:val="o"/>
      <w:lvlJc w:val="left"/>
      <w:pPr>
        <w:ind w:left="1650" w:hanging="360"/>
      </w:pPr>
      <w:rPr>
        <w:rFonts w:ascii="Courier New" w:hAnsi="Courier New" w:cs="Courier New" w:hint="default"/>
      </w:rPr>
    </w:lvl>
    <w:lvl w:ilvl="2" w:tplc="04160005" w:tentative="1">
      <w:start w:val="1"/>
      <w:numFmt w:val="bullet"/>
      <w:lvlText w:val=""/>
      <w:lvlJc w:val="left"/>
      <w:pPr>
        <w:ind w:left="2370" w:hanging="360"/>
      </w:pPr>
      <w:rPr>
        <w:rFonts w:ascii="Wingdings" w:hAnsi="Wingdings" w:hint="default"/>
      </w:rPr>
    </w:lvl>
    <w:lvl w:ilvl="3" w:tplc="04160001" w:tentative="1">
      <w:start w:val="1"/>
      <w:numFmt w:val="bullet"/>
      <w:lvlText w:val=""/>
      <w:lvlJc w:val="left"/>
      <w:pPr>
        <w:ind w:left="3090" w:hanging="360"/>
      </w:pPr>
      <w:rPr>
        <w:rFonts w:ascii="Symbol" w:hAnsi="Symbol" w:hint="default"/>
      </w:rPr>
    </w:lvl>
    <w:lvl w:ilvl="4" w:tplc="04160003" w:tentative="1">
      <w:start w:val="1"/>
      <w:numFmt w:val="bullet"/>
      <w:lvlText w:val="o"/>
      <w:lvlJc w:val="left"/>
      <w:pPr>
        <w:ind w:left="3810" w:hanging="360"/>
      </w:pPr>
      <w:rPr>
        <w:rFonts w:ascii="Courier New" w:hAnsi="Courier New" w:cs="Courier New" w:hint="default"/>
      </w:rPr>
    </w:lvl>
    <w:lvl w:ilvl="5" w:tplc="04160005" w:tentative="1">
      <w:start w:val="1"/>
      <w:numFmt w:val="bullet"/>
      <w:lvlText w:val=""/>
      <w:lvlJc w:val="left"/>
      <w:pPr>
        <w:ind w:left="4530" w:hanging="360"/>
      </w:pPr>
      <w:rPr>
        <w:rFonts w:ascii="Wingdings" w:hAnsi="Wingdings" w:hint="default"/>
      </w:rPr>
    </w:lvl>
    <w:lvl w:ilvl="6" w:tplc="04160001" w:tentative="1">
      <w:start w:val="1"/>
      <w:numFmt w:val="bullet"/>
      <w:lvlText w:val=""/>
      <w:lvlJc w:val="left"/>
      <w:pPr>
        <w:ind w:left="5250" w:hanging="360"/>
      </w:pPr>
      <w:rPr>
        <w:rFonts w:ascii="Symbol" w:hAnsi="Symbol" w:hint="default"/>
      </w:rPr>
    </w:lvl>
    <w:lvl w:ilvl="7" w:tplc="04160003" w:tentative="1">
      <w:start w:val="1"/>
      <w:numFmt w:val="bullet"/>
      <w:lvlText w:val="o"/>
      <w:lvlJc w:val="left"/>
      <w:pPr>
        <w:ind w:left="5970" w:hanging="360"/>
      </w:pPr>
      <w:rPr>
        <w:rFonts w:ascii="Courier New" w:hAnsi="Courier New" w:cs="Courier New" w:hint="default"/>
      </w:rPr>
    </w:lvl>
    <w:lvl w:ilvl="8" w:tplc="04160005" w:tentative="1">
      <w:start w:val="1"/>
      <w:numFmt w:val="bullet"/>
      <w:lvlText w:val=""/>
      <w:lvlJc w:val="left"/>
      <w:pPr>
        <w:ind w:left="6690" w:hanging="360"/>
      </w:pPr>
      <w:rPr>
        <w:rFonts w:ascii="Wingdings" w:hAnsi="Wingdings" w:hint="default"/>
      </w:rPr>
    </w:lvl>
  </w:abstractNum>
  <w:abstractNum w:abstractNumId="25">
    <w:nsid w:val="42D0796B"/>
    <w:multiLevelType w:val="multilevel"/>
    <w:tmpl w:val="94065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2DB1D13"/>
    <w:multiLevelType w:val="multilevel"/>
    <w:tmpl w:val="3DC4FA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9922CBE"/>
    <w:multiLevelType w:val="multilevel"/>
    <w:tmpl w:val="4C5A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A515AF6"/>
    <w:multiLevelType w:val="hybridMultilevel"/>
    <w:tmpl w:val="A1D630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4A724334"/>
    <w:multiLevelType w:val="multilevel"/>
    <w:tmpl w:val="AE1C0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D2A10BA"/>
    <w:multiLevelType w:val="multilevel"/>
    <w:tmpl w:val="E4D672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55277925"/>
    <w:multiLevelType w:val="multilevel"/>
    <w:tmpl w:val="A0CE96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7BF13F2"/>
    <w:multiLevelType w:val="multilevel"/>
    <w:tmpl w:val="E466B2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DEC7F53"/>
    <w:multiLevelType w:val="multilevel"/>
    <w:tmpl w:val="E1B8E8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2023FDB"/>
    <w:multiLevelType w:val="multilevel"/>
    <w:tmpl w:val="E272B8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21C094B"/>
    <w:multiLevelType w:val="hybridMultilevel"/>
    <w:tmpl w:val="EDE61A3A"/>
    <w:lvl w:ilvl="0" w:tplc="3EACC076">
      <w:start w:val="1"/>
      <w:numFmt w:val="decimal"/>
      <w:lvlText w:val="%1-"/>
      <w:lvlJc w:val="left"/>
      <w:pPr>
        <w:ind w:left="720" w:hanging="360"/>
      </w:pPr>
      <w:rPr>
        <w:rFonts w:ascii="Calibri" w:eastAsia="MS Mincho" w:hAnsi="Calibri"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626C1E88"/>
    <w:multiLevelType w:val="hybridMultilevel"/>
    <w:tmpl w:val="0630D51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7">
    <w:nsid w:val="63A621FF"/>
    <w:multiLevelType w:val="multilevel"/>
    <w:tmpl w:val="E4482C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3CC4655"/>
    <w:multiLevelType w:val="multilevel"/>
    <w:tmpl w:val="041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nsid w:val="699552DE"/>
    <w:multiLevelType w:val="hybridMultilevel"/>
    <w:tmpl w:val="9CC47FC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0">
    <w:nsid w:val="6F2D72F4"/>
    <w:multiLevelType w:val="multilevel"/>
    <w:tmpl w:val="A1D639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4CA3DA5"/>
    <w:multiLevelType w:val="hybridMultilevel"/>
    <w:tmpl w:val="55C2830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2">
    <w:nsid w:val="7A3F05A8"/>
    <w:multiLevelType w:val="hybridMultilevel"/>
    <w:tmpl w:val="4A7CFB6A"/>
    <w:lvl w:ilvl="0" w:tplc="04160001">
      <w:start w:val="1"/>
      <w:numFmt w:val="bullet"/>
      <w:lvlText w:val=""/>
      <w:lvlJc w:val="left"/>
      <w:pPr>
        <w:ind w:left="930" w:hanging="360"/>
      </w:pPr>
      <w:rPr>
        <w:rFonts w:ascii="Symbol" w:hAnsi="Symbol" w:hint="default"/>
      </w:rPr>
    </w:lvl>
    <w:lvl w:ilvl="1" w:tplc="04160003" w:tentative="1">
      <w:start w:val="1"/>
      <w:numFmt w:val="bullet"/>
      <w:lvlText w:val="o"/>
      <w:lvlJc w:val="left"/>
      <w:pPr>
        <w:ind w:left="1650" w:hanging="360"/>
      </w:pPr>
      <w:rPr>
        <w:rFonts w:ascii="Courier New" w:hAnsi="Courier New" w:cs="Courier New" w:hint="default"/>
      </w:rPr>
    </w:lvl>
    <w:lvl w:ilvl="2" w:tplc="04160005" w:tentative="1">
      <w:start w:val="1"/>
      <w:numFmt w:val="bullet"/>
      <w:lvlText w:val=""/>
      <w:lvlJc w:val="left"/>
      <w:pPr>
        <w:ind w:left="2370" w:hanging="360"/>
      </w:pPr>
      <w:rPr>
        <w:rFonts w:ascii="Wingdings" w:hAnsi="Wingdings" w:hint="default"/>
      </w:rPr>
    </w:lvl>
    <w:lvl w:ilvl="3" w:tplc="04160001" w:tentative="1">
      <w:start w:val="1"/>
      <w:numFmt w:val="bullet"/>
      <w:lvlText w:val=""/>
      <w:lvlJc w:val="left"/>
      <w:pPr>
        <w:ind w:left="3090" w:hanging="360"/>
      </w:pPr>
      <w:rPr>
        <w:rFonts w:ascii="Symbol" w:hAnsi="Symbol" w:hint="default"/>
      </w:rPr>
    </w:lvl>
    <w:lvl w:ilvl="4" w:tplc="04160003" w:tentative="1">
      <w:start w:val="1"/>
      <w:numFmt w:val="bullet"/>
      <w:lvlText w:val="o"/>
      <w:lvlJc w:val="left"/>
      <w:pPr>
        <w:ind w:left="3810" w:hanging="360"/>
      </w:pPr>
      <w:rPr>
        <w:rFonts w:ascii="Courier New" w:hAnsi="Courier New" w:cs="Courier New" w:hint="default"/>
      </w:rPr>
    </w:lvl>
    <w:lvl w:ilvl="5" w:tplc="04160005" w:tentative="1">
      <w:start w:val="1"/>
      <w:numFmt w:val="bullet"/>
      <w:lvlText w:val=""/>
      <w:lvlJc w:val="left"/>
      <w:pPr>
        <w:ind w:left="4530" w:hanging="360"/>
      </w:pPr>
      <w:rPr>
        <w:rFonts w:ascii="Wingdings" w:hAnsi="Wingdings" w:hint="default"/>
      </w:rPr>
    </w:lvl>
    <w:lvl w:ilvl="6" w:tplc="04160001" w:tentative="1">
      <w:start w:val="1"/>
      <w:numFmt w:val="bullet"/>
      <w:lvlText w:val=""/>
      <w:lvlJc w:val="left"/>
      <w:pPr>
        <w:ind w:left="5250" w:hanging="360"/>
      </w:pPr>
      <w:rPr>
        <w:rFonts w:ascii="Symbol" w:hAnsi="Symbol" w:hint="default"/>
      </w:rPr>
    </w:lvl>
    <w:lvl w:ilvl="7" w:tplc="04160003" w:tentative="1">
      <w:start w:val="1"/>
      <w:numFmt w:val="bullet"/>
      <w:lvlText w:val="o"/>
      <w:lvlJc w:val="left"/>
      <w:pPr>
        <w:ind w:left="5970" w:hanging="360"/>
      </w:pPr>
      <w:rPr>
        <w:rFonts w:ascii="Courier New" w:hAnsi="Courier New" w:cs="Courier New" w:hint="default"/>
      </w:rPr>
    </w:lvl>
    <w:lvl w:ilvl="8" w:tplc="04160005" w:tentative="1">
      <w:start w:val="1"/>
      <w:numFmt w:val="bullet"/>
      <w:lvlText w:val=""/>
      <w:lvlJc w:val="left"/>
      <w:pPr>
        <w:ind w:left="6690" w:hanging="360"/>
      </w:pPr>
      <w:rPr>
        <w:rFonts w:ascii="Wingdings" w:hAnsi="Wingdings" w:hint="default"/>
      </w:rPr>
    </w:lvl>
  </w:abstractNum>
  <w:abstractNum w:abstractNumId="43">
    <w:nsid w:val="7EBE1A33"/>
    <w:multiLevelType w:val="hybridMultilevel"/>
    <w:tmpl w:val="8766FBF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abstractNumId w:val="5"/>
  </w:num>
  <w:num w:numId="2">
    <w:abstractNumId w:val="37"/>
  </w:num>
  <w:num w:numId="3">
    <w:abstractNumId w:val="19"/>
  </w:num>
  <w:num w:numId="4">
    <w:abstractNumId w:val="32"/>
  </w:num>
  <w:num w:numId="5">
    <w:abstractNumId w:val="20"/>
  </w:num>
  <w:num w:numId="6">
    <w:abstractNumId w:val="40"/>
  </w:num>
  <w:num w:numId="7">
    <w:abstractNumId w:val="33"/>
  </w:num>
  <w:num w:numId="8">
    <w:abstractNumId w:val="10"/>
  </w:num>
  <w:num w:numId="9">
    <w:abstractNumId w:val="26"/>
  </w:num>
  <w:num w:numId="10">
    <w:abstractNumId w:val="31"/>
  </w:num>
  <w:num w:numId="11">
    <w:abstractNumId w:val="3"/>
  </w:num>
  <w:num w:numId="12">
    <w:abstractNumId w:val="34"/>
  </w:num>
  <w:num w:numId="13">
    <w:abstractNumId w:val="16"/>
  </w:num>
  <w:num w:numId="14">
    <w:abstractNumId w:val="22"/>
  </w:num>
  <w:num w:numId="15">
    <w:abstractNumId w:val="9"/>
  </w:num>
  <w:num w:numId="16">
    <w:abstractNumId w:val="0"/>
  </w:num>
  <w:num w:numId="17">
    <w:abstractNumId w:val="38"/>
  </w:num>
  <w:num w:numId="18">
    <w:abstractNumId w:val="12"/>
  </w:num>
  <w:num w:numId="19">
    <w:abstractNumId w:val="30"/>
  </w:num>
  <w:num w:numId="20">
    <w:abstractNumId w:val="15"/>
  </w:num>
  <w:num w:numId="21">
    <w:abstractNumId w:val="27"/>
  </w:num>
  <w:num w:numId="22">
    <w:abstractNumId w:val="23"/>
  </w:num>
  <w:num w:numId="23">
    <w:abstractNumId w:val="6"/>
  </w:num>
  <w:num w:numId="24">
    <w:abstractNumId w:val="8"/>
  </w:num>
  <w:num w:numId="25">
    <w:abstractNumId w:val="29"/>
  </w:num>
  <w:num w:numId="26">
    <w:abstractNumId w:val="25"/>
  </w:num>
  <w:num w:numId="27">
    <w:abstractNumId w:val="17"/>
  </w:num>
  <w:num w:numId="28">
    <w:abstractNumId w:val="2"/>
  </w:num>
  <w:num w:numId="29">
    <w:abstractNumId w:val="9"/>
    <w:lvlOverride w:ilvl="0">
      <w:startOverride w:val="4"/>
    </w:lvlOverride>
    <w:lvlOverride w:ilvl="1">
      <w:startOverride w:val="6"/>
    </w:lvlOverride>
  </w:num>
  <w:num w:numId="30">
    <w:abstractNumId w:val="11"/>
  </w:num>
  <w:num w:numId="31">
    <w:abstractNumId w:val="36"/>
  </w:num>
  <w:num w:numId="32">
    <w:abstractNumId w:val="39"/>
  </w:num>
  <w:num w:numId="33">
    <w:abstractNumId w:val="41"/>
  </w:num>
  <w:num w:numId="34">
    <w:abstractNumId w:val="13"/>
  </w:num>
  <w:num w:numId="35">
    <w:abstractNumId w:val="21"/>
  </w:num>
  <w:num w:numId="36">
    <w:abstractNumId w:val="42"/>
  </w:num>
  <w:num w:numId="37">
    <w:abstractNumId w:val="24"/>
  </w:num>
  <w:num w:numId="38">
    <w:abstractNumId w:val="43"/>
  </w:num>
  <w:num w:numId="39">
    <w:abstractNumId w:val="1"/>
  </w:num>
  <w:num w:numId="40">
    <w:abstractNumId w:val="7"/>
  </w:num>
  <w:num w:numId="41">
    <w:abstractNumId w:val="14"/>
  </w:num>
  <w:num w:numId="42">
    <w:abstractNumId w:val="4"/>
  </w:num>
  <w:num w:numId="43">
    <w:abstractNumId w:val="18"/>
  </w:num>
  <w:num w:numId="44">
    <w:abstractNumId w:val="35"/>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9D7"/>
    <w:rsid w:val="0000248B"/>
    <w:rsid w:val="0000441F"/>
    <w:rsid w:val="000127BF"/>
    <w:rsid w:val="00016980"/>
    <w:rsid w:val="0002093F"/>
    <w:rsid w:val="00021B25"/>
    <w:rsid w:val="00022E42"/>
    <w:rsid w:val="00027EA9"/>
    <w:rsid w:val="00033E45"/>
    <w:rsid w:val="00033EBD"/>
    <w:rsid w:val="0003754E"/>
    <w:rsid w:val="000430C8"/>
    <w:rsid w:val="00047C72"/>
    <w:rsid w:val="000527D2"/>
    <w:rsid w:val="0005498C"/>
    <w:rsid w:val="00061B82"/>
    <w:rsid w:val="00067402"/>
    <w:rsid w:val="000724AD"/>
    <w:rsid w:val="000807F1"/>
    <w:rsid w:val="00085ABD"/>
    <w:rsid w:val="00086EAD"/>
    <w:rsid w:val="00090EB0"/>
    <w:rsid w:val="00092463"/>
    <w:rsid w:val="00093D02"/>
    <w:rsid w:val="00094B0F"/>
    <w:rsid w:val="00094D9B"/>
    <w:rsid w:val="00096876"/>
    <w:rsid w:val="000A0B72"/>
    <w:rsid w:val="000A49C2"/>
    <w:rsid w:val="000A5F89"/>
    <w:rsid w:val="000B2A60"/>
    <w:rsid w:val="000D444E"/>
    <w:rsid w:val="000E6780"/>
    <w:rsid w:val="000F356E"/>
    <w:rsid w:val="000F4A0C"/>
    <w:rsid w:val="00100CBE"/>
    <w:rsid w:val="0010290E"/>
    <w:rsid w:val="00103297"/>
    <w:rsid w:val="00121AF6"/>
    <w:rsid w:val="00124281"/>
    <w:rsid w:val="00124354"/>
    <w:rsid w:val="001320B9"/>
    <w:rsid w:val="00132588"/>
    <w:rsid w:val="00137A33"/>
    <w:rsid w:val="00147A62"/>
    <w:rsid w:val="00150779"/>
    <w:rsid w:val="0015152E"/>
    <w:rsid w:val="00157DF3"/>
    <w:rsid w:val="00161856"/>
    <w:rsid w:val="00164598"/>
    <w:rsid w:val="0017348A"/>
    <w:rsid w:val="0017607C"/>
    <w:rsid w:val="00180189"/>
    <w:rsid w:val="00185902"/>
    <w:rsid w:val="001935AE"/>
    <w:rsid w:val="00195204"/>
    <w:rsid w:val="001A4321"/>
    <w:rsid w:val="001A523B"/>
    <w:rsid w:val="001B1841"/>
    <w:rsid w:val="001C345A"/>
    <w:rsid w:val="001C39DE"/>
    <w:rsid w:val="001C46F0"/>
    <w:rsid w:val="001C5D15"/>
    <w:rsid w:val="001D1D41"/>
    <w:rsid w:val="001D6C5F"/>
    <w:rsid w:val="001E1DD7"/>
    <w:rsid w:val="001E3DAE"/>
    <w:rsid w:val="001E3DB5"/>
    <w:rsid w:val="001E6E90"/>
    <w:rsid w:val="001F0A1F"/>
    <w:rsid w:val="001F3950"/>
    <w:rsid w:val="00205043"/>
    <w:rsid w:val="00207E90"/>
    <w:rsid w:val="00214C0B"/>
    <w:rsid w:val="002265E3"/>
    <w:rsid w:val="00227F48"/>
    <w:rsid w:val="002370D1"/>
    <w:rsid w:val="00245F5C"/>
    <w:rsid w:val="002627A3"/>
    <w:rsid w:val="002731FA"/>
    <w:rsid w:val="00275343"/>
    <w:rsid w:val="00276D1A"/>
    <w:rsid w:val="002819F9"/>
    <w:rsid w:val="00281A57"/>
    <w:rsid w:val="00291C9F"/>
    <w:rsid w:val="0029756B"/>
    <w:rsid w:val="002A0998"/>
    <w:rsid w:val="002A68D7"/>
    <w:rsid w:val="002C1C74"/>
    <w:rsid w:val="002C2776"/>
    <w:rsid w:val="002C63CE"/>
    <w:rsid w:val="002C6E47"/>
    <w:rsid w:val="002D0E84"/>
    <w:rsid w:val="002D51D6"/>
    <w:rsid w:val="002D6B61"/>
    <w:rsid w:val="002D7EA8"/>
    <w:rsid w:val="002E0666"/>
    <w:rsid w:val="002E61F4"/>
    <w:rsid w:val="002E6469"/>
    <w:rsid w:val="002F2B5E"/>
    <w:rsid w:val="002F57A2"/>
    <w:rsid w:val="002F6BD9"/>
    <w:rsid w:val="003046D8"/>
    <w:rsid w:val="00307B11"/>
    <w:rsid w:val="00311EFF"/>
    <w:rsid w:val="003136A3"/>
    <w:rsid w:val="00315CD7"/>
    <w:rsid w:val="00316AAE"/>
    <w:rsid w:val="00321E3B"/>
    <w:rsid w:val="003231F8"/>
    <w:rsid w:val="00323AFD"/>
    <w:rsid w:val="00326C83"/>
    <w:rsid w:val="00331449"/>
    <w:rsid w:val="0033200C"/>
    <w:rsid w:val="003333EA"/>
    <w:rsid w:val="0034207B"/>
    <w:rsid w:val="0034711C"/>
    <w:rsid w:val="00347DAC"/>
    <w:rsid w:val="003564C9"/>
    <w:rsid w:val="0036600A"/>
    <w:rsid w:val="00366CFC"/>
    <w:rsid w:val="0037257D"/>
    <w:rsid w:val="00376624"/>
    <w:rsid w:val="0039080C"/>
    <w:rsid w:val="003A2E0B"/>
    <w:rsid w:val="003A34EA"/>
    <w:rsid w:val="003A58C9"/>
    <w:rsid w:val="003B1025"/>
    <w:rsid w:val="003B6CBF"/>
    <w:rsid w:val="003C16B2"/>
    <w:rsid w:val="003C3402"/>
    <w:rsid w:val="003D2709"/>
    <w:rsid w:val="003D48AD"/>
    <w:rsid w:val="003E12B6"/>
    <w:rsid w:val="003F37D1"/>
    <w:rsid w:val="00407D2C"/>
    <w:rsid w:val="004119E9"/>
    <w:rsid w:val="004169C1"/>
    <w:rsid w:val="00430D5E"/>
    <w:rsid w:val="004414BA"/>
    <w:rsid w:val="00452AC3"/>
    <w:rsid w:val="00455166"/>
    <w:rsid w:val="004555B0"/>
    <w:rsid w:val="00471AE2"/>
    <w:rsid w:val="00474CCE"/>
    <w:rsid w:val="00475151"/>
    <w:rsid w:val="004805E9"/>
    <w:rsid w:val="00482016"/>
    <w:rsid w:val="00497F62"/>
    <w:rsid w:val="004A2625"/>
    <w:rsid w:val="004A6235"/>
    <w:rsid w:val="004A650E"/>
    <w:rsid w:val="004B3749"/>
    <w:rsid w:val="004B59B8"/>
    <w:rsid w:val="004C0783"/>
    <w:rsid w:val="004C2FF5"/>
    <w:rsid w:val="004C338F"/>
    <w:rsid w:val="004C6654"/>
    <w:rsid w:val="004C716B"/>
    <w:rsid w:val="004D0405"/>
    <w:rsid w:val="004D5F41"/>
    <w:rsid w:val="004D63C1"/>
    <w:rsid w:val="004E2880"/>
    <w:rsid w:val="004E3E85"/>
    <w:rsid w:val="004F0F44"/>
    <w:rsid w:val="004F18D1"/>
    <w:rsid w:val="004F35C1"/>
    <w:rsid w:val="004F560D"/>
    <w:rsid w:val="00501945"/>
    <w:rsid w:val="00501AB9"/>
    <w:rsid w:val="00505554"/>
    <w:rsid w:val="00505992"/>
    <w:rsid w:val="005072B4"/>
    <w:rsid w:val="00511578"/>
    <w:rsid w:val="0051537B"/>
    <w:rsid w:val="00527F80"/>
    <w:rsid w:val="005322E7"/>
    <w:rsid w:val="0053675A"/>
    <w:rsid w:val="005402F3"/>
    <w:rsid w:val="0054362B"/>
    <w:rsid w:val="00553866"/>
    <w:rsid w:val="0055497F"/>
    <w:rsid w:val="0056349C"/>
    <w:rsid w:val="00564B7F"/>
    <w:rsid w:val="00566982"/>
    <w:rsid w:val="00570D11"/>
    <w:rsid w:val="005710E3"/>
    <w:rsid w:val="00572050"/>
    <w:rsid w:val="00582386"/>
    <w:rsid w:val="00583199"/>
    <w:rsid w:val="00587252"/>
    <w:rsid w:val="0059310F"/>
    <w:rsid w:val="005A5200"/>
    <w:rsid w:val="005A5276"/>
    <w:rsid w:val="005A6D31"/>
    <w:rsid w:val="005B382A"/>
    <w:rsid w:val="005C0829"/>
    <w:rsid w:val="005C0DF0"/>
    <w:rsid w:val="005C4794"/>
    <w:rsid w:val="005C5D10"/>
    <w:rsid w:val="005C7C61"/>
    <w:rsid w:val="005D3EE7"/>
    <w:rsid w:val="005D7A36"/>
    <w:rsid w:val="005F18F1"/>
    <w:rsid w:val="00602EE5"/>
    <w:rsid w:val="0060308C"/>
    <w:rsid w:val="00603D4B"/>
    <w:rsid w:val="006106C7"/>
    <w:rsid w:val="006108E0"/>
    <w:rsid w:val="0061157D"/>
    <w:rsid w:val="006155E2"/>
    <w:rsid w:val="00617217"/>
    <w:rsid w:val="00622ABF"/>
    <w:rsid w:val="006253A0"/>
    <w:rsid w:val="0063323C"/>
    <w:rsid w:val="0063368F"/>
    <w:rsid w:val="0064418F"/>
    <w:rsid w:val="006658D1"/>
    <w:rsid w:val="006667E6"/>
    <w:rsid w:val="00671D77"/>
    <w:rsid w:val="0067200D"/>
    <w:rsid w:val="0067392C"/>
    <w:rsid w:val="00673D54"/>
    <w:rsid w:val="00674E12"/>
    <w:rsid w:val="00677FF6"/>
    <w:rsid w:val="00680E00"/>
    <w:rsid w:val="006927F5"/>
    <w:rsid w:val="00693B42"/>
    <w:rsid w:val="00694851"/>
    <w:rsid w:val="00694D65"/>
    <w:rsid w:val="00695C05"/>
    <w:rsid w:val="006A0B6E"/>
    <w:rsid w:val="006A4D8D"/>
    <w:rsid w:val="006A5D9A"/>
    <w:rsid w:val="006B5D6A"/>
    <w:rsid w:val="006C407F"/>
    <w:rsid w:val="006D3727"/>
    <w:rsid w:val="006D5D6E"/>
    <w:rsid w:val="006E1FC5"/>
    <w:rsid w:val="006E38A7"/>
    <w:rsid w:val="006E71EA"/>
    <w:rsid w:val="006F1D12"/>
    <w:rsid w:val="00711AE1"/>
    <w:rsid w:val="00712277"/>
    <w:rsid w:val="007210C4"/>
    <w:rsid w:val="007226E7"/>
    <w:rsid w:val="007264DF"/>
    <w:rsid w:val="00761674"/>
    <w:rsid w:val="0076208C"/>
    <w:rsid w:val="00765BC9"/>
    <w:rsid w:val="00766E22"/>
    <w:rsid w:val="00767E57"/>
    <w:rsid w:val="007721EA"/>
    <w:rsid w:val="0077665F"/>
    <w:rsid w:val="00777789"/>
    <w:rsid w:val="00780451"/>
    <w:rsid w:val="007809CB"/>
    <w:rsid w:val="007823D7"/>
    <w:rsid w:val="00784AB0"/>
    <w:rsid w:val="007919A1"/>
    <w:rsid w:val="0079266B"/>
    <w:rsid w:val="007929C4"/>
    <w:rsid w:val="00794BF6"/>
    <w:rsid w:val="007A0B75"/>
    <w:rsid w:val="007A3D2C"/>
    <w:rsid w:val="007B2410"/>
    <w:rsid w:val="007B556E"/>
    <w:rsid w:val="007C05FE"/>
    <w:rsid w:val="007C0A2E"/>
    <w:rsid w:val="007C5CC5"/>
    <w:rsid w:val="007C6B8D"/>
    <w:rsid w:val="007D110D"/>
    <w:rsid w:val="007E492A"/>
    <w:rsid w:val="007F38B8"/>
    <w:rsid w:val="007F4A30"/>
    <w:rsid w:val="008000A0"/>
    <w:rsid w:val="00800C00"/>
    <w:rsid w:val="00805AC3"/>
    <w:rsid w:val="00810B0F"/>
    <w:rsid w:val="00815751"/>
    <w:rsid w:val="008161A7"/>
    <w:rsid w:val="008301DD"/>
    <w:rsid w:val="00835D39"/>
    <w:rsid w:val="00836AE6"/>
    <w:rsid w:val="00836FB3"/>
    <w:rsid w:val="008377D9"/>
    <w:rsid w:val="008468D7"/>
    <w:rsid w:val="00851C9E"/>
    <w:rsid w:val="00854ACF"/>
    <w:rsid w:val="0085702B"/>
    <w:rsid w:val="008661A4"/>
    <w:rsid w:val="00867C68"/>
    <w:rsid w:val="00871911"/>
    <w:rsid w:val="00875EDE"/>
    <w:rsid w:val="00885567"/>
    <w:rsid w:val="00885EEF"/>
    <w:rsid w:val="00890AB6"/>
    <w:rsid w:val="00895013"/>
    <w:rsid w:val="00896782"/>
    <w:rsid w:val="00897460"/>
    <w:rsid w:val="008A10B9"/>
    <w:rsid w:val="008A2DA2"/>
    <w:rsid w:val="008A46D0"/>
    <w:rsid w:val="008A4E32"/>
    <w:rsid w:val="008B1BE4"/>
    <w:rsid w:val="008C2E9E"/>
    <w:rsid w:val="008C631F"/>
    <w:rsid w:val="008C7213"/>
    <w:rsid w:val="008D0EA4"/>
    <w:rsid w:val="008E0230"/>
    <w:rsid w:val="008E02F4"/>
    <w:rsid w:val="008E67BA"/>
    <w:rsid w:val="008F7590"/>
    <w:rsid w:val="00907B47"/>
    <w:rsid w:val="00914FEC"/>
    <w:rsid w:val="00932570"/>
    <w:rsid w:val="009376CD"/>
    <w:rsid w:val="00942335"/>
    <w:rsid w:val="00944DEF"/>
    <w:rsid w:val="00945475"/>
    <w:rsid w:val="00945630"/>
    <w:rsid w:val="0095440D"/>
    <w:rsid w:val="00956B54"/>
    <w:rsid w:val="00970C75"/>
    <w:rsid w:val="0097160B"/>
    <w:rsid w:val="00974234"/>
    <w:rsid w:val="00976E10"/>
    <w:rsid w:val="0098011B"/>
    <w:rsid w:val="00980CBB"/>
    <w:rsid w:val="00981B32"/>
    <w:rsid w:val="00982649"/>
    <w:rsid w:val="00991832"/>
    <w:rsid w:val="009966B3"/>
    <w:rsid w:val="009B5E92"/>
    <w:rsid w:val="009C430B"/>
    <w:rsid w:val="009C530A"/>
    <w:rsid w:val="009C5DA4"/>
    <w:rsid w:val="009D108F"/>
    <w:rsid w:val="009D2B4A"/>
    <w:rsid w:val="009E2A21"/>
    <w:rsid w:val="009E34F2"/>
    <w:rsid w:val="009E6764"/>
    <w:rsid w:val="00A03AA1"/>
    <w:rsid w:val="00A048CB"/>
    <w:rsid w:val="00A05057"/>
    <w:rsid w:val="00A101AB"/>
    <w:rsid w:val="00A12E81"/>
    <w:rsid w:val="00A15B1F"/>
    <w:rsid w:val="00A24D28"/>
    <w:rsid w:val="00A266D6"/>
    <w:rsid w:val="00A27F28"/>
    <w:rsid w:val="00A30A0C"/>
    <w:rsid w:val="00A3515C"/>
    <w:rsid w:val="00A357B4"/>
    <w:rsid w:val="00A37BC3"/>
    <w:rsid w:val="00A4145E"/>
    <w:rsid w:val="00A41DFF"/>
    <w:rsid w:val="00A437BF"/>
    <w:rsid w:val="00A4580B"/>
    <w:rsid w:val="00A464C0"/>
    <w:rsid w:val="00A531C3"/>
    <w:rsid w:val="00A53B2A"/>
    <w:rsid w:val="00A548A8"/>
    <w:rsid w:val="00A62C33"/>
    <w:rsid w:val="00A675EA"/>
    <w:rsid w:val="00A700B9"/>
    <w:rsid w:val="00A73AA7"/>
    <w:rsid w:val="00A82751"/>
    <w:rsid w:val="00A85548"/>
    <w:rsid w:val="00A86455"/>
    <w:rsid w:val="00A87A04"/>
    <w:rsid w:val="00AA272A"/>
    <w:rsid w:val="00AB3335"/>
    <w:rsid w:val="00AB4838"/>
    <w:rsid w:val="00AB68E4"/>
    <w:rsid w:val="00AC5705"/>
    <w:rsid w:val="00AD1914"/>
    <w:rsid w:val="00AD555D"/>
    <w:rsid w:val="00AD70BD"/>
    <w:rsid w:val="00AE0648"/>
    <w:rsid w:val="00AF2A72"/>
    <w:rsid w:val="00AF3C7A"/>
    <w:rsid w:val="00AF3FD7"/>
    <w:rsid w:val="00AF524F"/>
    <w:rsid w:val="00AF7C30"/>
    <w:rsid w:val="00B03A5D"/>
    <w:rsid w:val="00B05F26"/>
    <w:rsid w:val="00B145BF"/>
    <w:rsid w:val="00B15E5C"/>
    <w:rsid w:val="00B16C6A"/>
    <w:rsid w:val="00B173DD"/>
    <w:rsid w:val="00B202EA"/>
    <w:rsid w:val="00B2339A"/>
    <w:rsid w:val="00B260C8"/>
    <w:rsid w:val="00B31511"/>
    <w:rsid w:val="00B341EF"/>
    <w:rsid w:val="00B34615"/>
    <w:rsid w:val="00B34BB8"/>
    <w:rsid w:val="00B35CDE"/>
    <w:rsid w:val="00B364A8"/>
    <w:rsid w:val="00B411F1"/>
    <w:rsid w:val="00B464CC"/>
    <w:rsid w:val="00B51919"/>
    <w:rsid w:val="00B6742E"/>
    <w:rsid w:val="00B71A20"/>
    <w:rsid w:val="00B7501D"/>
    <w:rsid w:val="00B82EB8"/>
    <w:rsid w:val="00B85635"/>
    <w:rsid w:val="00B97BBE"/>
    <w:rsid w:val="00BA58EE"/>
    <w:rsid w:val="00BB2A37"/>
    <w:rsid w:val="00BB422B"/>
    <w:rsid w:val="00BB7C79"/>
    <w:rsid w:val="00BC2498"/>
    <w:rsid w:val="00BC3B6A"/>
    <w:rsid w:val="00BD0423"/>
    <w:rsid w:val="00BD573B"/>
    <w:rsid w:val="00BD57D6"/>
    <w:rsid w:val="00BE16E7"/>
    <w:rsid w:val="00BE3BF9"/>
    <w:rsid w:val="00BE40AA"/>
    <w:rsid w:val="00BE4587"/>
    <w:rsid w:val="00BE7809"/>
    <w:rsid w:val="00BF319A"/>
    <w:rsid w:val="00BF606B"/>
    <w:rsid w:val="00BF7E00"/>
    <w:rsid w:val="00C013A3"/>
    <w:rsid w:val="00C02107"/>
    <w:rsid w:val="00C06D09"/>
    <w:rsid w:val="00C11433"/>
    <w:rsid w:val="00C124F4"/>
    <w:rsid w:val="00C131D3"/>
    <w:rsid w:val="00C14F65"/>
    <w:rsid w:val="00C2338E"/>
    <w:rsid w:val="00C27BC6"/>
    <w:rsid w:val="00C305C6"/>
    <w:rsid w:val="00C31F8E"/>
    <w:rsid w:val="00C3473E"/>
    <w:rsid w:val="00C37AB2"/>
    <w:rsid w:val="00C4050B"/>
    <w:rsid w:val="00C4181E"/>
    <w:rsid w:val="00C42BBD"/>
    <w:rsid w:val="00C43AC2"/>
    <w:rsid w:val="00C4581D"/>
    <w:rsid w:val="00C45D1E"/>
    <w:rsid w:val="00C45D74"/>
    <w:rsid w:val="00C51BD3"/>
    <w:rsid w:val="00C6304C"/>
    <w:rsid w:val="00C63ABE"/>
    <w:rsid w:val="00C64D59"/>
    <w:rsid w:val="00C72608"/>
    <w:rsid w:val="00C81D1A"/>
    <w:rsid w:val="00C8632F"/>
    <w:rsid w:val="00C914EE"/>
    <w:rsid w:val="00C91CBA"/>
    <w:rsid w:val="00C92D61"/>
    <w:rsid w:val="00CA4A41"/>
    <w:rsid w:val="00CA62A2"/>
    <w:rsid w:val="00CA6ABD"/>
    <w:rsid w:val="00CB1741"/>
    <w:rsid w:val="00CB37A7"/>
    <w:rsid w:val="00CC4439"/>
    <w:rsid w:val="00CC4EE1"/>
    <w:rsid w:val="00CC67EF"/>
    <w:rsid w:val="00CD2167"/>
    <w:rsid w:val="00CD2E19"/>
    <w:rsid w:val="00CD372D"/>
    <w:rsid w:val="00CD7267"/>
    <w:rsid w:val="00CF0EC0"/>
    <w:rsid w:val="00D0050F"/>
    <w:rsid w:val="00D04786"/>
    <w:rsid w:val="00D1051B"/>
    <w:rsid w:val="00D13A68"/>
    <w:rsid w:val="00D2084E"/>
    <w:rsid w:val="00D2087E"/>
    <w:rsid w:val="00D315F7"/>
    <w:rsid w:val="00D32DF6"/>
    <w:rsid w:val="00D35059"/>
    <w:rsid w:val="00D37446"/>
    <w:rsid w:val="00D41859"/>
    <w:rsid w:val="00D42630"/>
    <w:rsid w:val="00D4646D"/>
    <w:rsid w:val="00D46558"/>
    <w:rsid w:val="00D46951"/>
    <w:rsid w:val="00D50FC5"/>
    <w:rsid w:val="00D52EC7"/>
    <w:rsid w:val="00D5344C"/>
    <w:rsid w:val="00D65DDA"/>
    <w:rsid w:val="00D743F2"/>
    <w:rsid w:val="00D755C4"/>
    <w:rsid w:val="00D87DF1"/>
    <w:rsid w:val="00D93595"/>
    <w:rsid w:val="00D97605"/>
    <w:rsid w:val="00DA5B01"/>
    <w:rsid w:val="00DB1D10"/>
    <w:rsid w:val="00DB2DF7"/>
    <w:rsid w:val="00DC1149"/>
    <w:rsid w:val="00DC2AF3"/>
    <w:rsid w:val="00DC3DD7"/>
    <w:rsid w:val="00DC70F1"/>
    <w:rsid w:val="00DD3E4A"/>
    <w:rsid w:val="00DD4D10"/>
    <w:rsid w:val="00DF4ACB"/>
    <w:rsid w:val="00E06724"/>
    <w:rsid w:val="00E2245F"/>
    <w:rsid w:val="00E224ED"/>
    <w:rsid w:val="00E23EE0"/>
    <w:rsid w:val="00E24622"/>
    <w:rsid w:val="00E3241A"/>
    <w:rsid w:val="00E338DD"/>
    <w:rsid w:val="00E34090"/>
    <w:rsid w:val="00E55728"/>
    <w:rsid w:val="00E57487"/>
    <w:rsid w:val="00E61ED9"/>
    <w:rsid w:val="00E63A0C"/>
    <w:rsid w:val="00E64502"/>
    <w:rsid w:val="00E65E70"/>
    <w:rsid w:val="00E6698D"/>
    <w:rsid w:val="00E73ED2"/>
    <w:rsid w:val="00E7531F"/>
    <w:rsid w:val="00E75762"/>
    <w:rsid w:val="00E761D9"/>
    <w:rsid w:val="00E77625"/>
    <w:rsid w:val="00E81C91"/>
    <w:rsid w:val="00E86F61"/>
    <w:rsid w:val="00EA1605"/>
    <w:rsid w:val="00EA6251"/>
    <w:rsid w:val="00EA7ED9"/>
    <w:rsid w:val="00EB29D7"/>
    <w:rsid w:val="00EB785D"/>
    <w:rsid w:val="00EC69C8"/>
    <w:rsid w:val="00EE12C3"/>
    <w:rsid w:val="00EE49CB"/>
    <w:rsid w:val="00EF3EB3"/>
    <w:rsid w:val="00EF755D"/>
    <w:rsid w:val="00EF7FAB"/>
    <w:rsid w:val="00F0552B"/>
    <w:rsid w:val="00F0552F"/>
    <w:rsid w:val="00F14BE4"/>
    <w:rsid w:val="00F22003"/>
    <w:rsid w:val="00F23F49"/>
    <w:rsid w:val="00F2427B"/>
    <w:rsid w:val="00F256CD"/>
    <w:rsid w:val="00F25F6D"/>
    <w:rsid w:val="00F34860"/>
    <w:rsid w:val="00F41099"/>
    <w:rsid w:val="00F50647"/>
    <w:rsid w:val="00F51021"/>
    <w:rsid w:val="00F52891"/>
    <w:rsid w:val="00F57557"/>
    <w:rsid w:val="00F642D1"/>
    <w:rsid w:val="00F65BD0"/>
    <w:rsid w:val="00F8039B"/>
    <w:rsid w:val="00F82036"/>
    <w:rsid w:val="00F83EBE"/>
    <w:rsid w:val="00F852C2"/>
    <w:rsid w:val="00F85B5D"/>
    <w:rsid w:val="00F961F1"/>
    <w:rsid w:val="00FB2357"/>
    <w:rsid w:val="00FB63E7"/>
    <w:rsid w:val="00FC3541"/>
    <w:rsid w:val="00FC433C"/>
    <w:rsid w:val="00FC4E63"/>
    <w:rsid w:val="00FD1974"/>
    <w:rsid w:val="00FD6968"/>
    <w:rsid w:val="00FE2A9C"/>
    <w:rsid w:val="00FE6F7A"/>
    <w:rsid w:val="011292DD"/>
    <w:rsid w:val="016836BC"/>
    <w:rsid w:val="0169072B"/>
    <w:rsid w:val="01AFC0CB"/>
    <w:rsid w:val="01D01C8B"/>
    <w:rsid w:val="03598B15"/>
    <w:rsid w:val="035BA26C"/>
    <w:rsid w:val="0373610C"/>
    <w:rsid w:val="03F09294"/>
    <w:rsid w:val="0424319F"/>
    <w:rsid w:val="0446D405"/>
    <w:rsid w:val="04A49D00"/>
    <w:rsid w:val="05267763"/>
    <w:rsid w:val="05791C2D"/>
    <w:rsid w:val="05AE7A05"/>
    <w:rsid w:val="0637FD78"/>
    <w:rsid w:val="06F3E540"/>
    <w:rsid w:val="07749270"/>
    <w:rsid w:val="079506C7"/>
    <w:rsid w:val="08224536"/>
    <w:rsid w:val="08E19685"/>
    <w:rsid w:val="08FB6869"/>
    <w:rsid w:val="0A45BF14"/>
    <w:rsid w:val="0B34F6D8"/>
    <w:rsid w:val="0B73C66A"/>
    <w:rsid w:val="0BEC6873"/>
    <w:rsid w:val="0CA09A2E"/>
    <w:rsid w:val="0D666763"/>
    <w:rsid w:val="0E0CC66C"/>
    <w:rsid w:val="0EF11A48"/>
    <w:rsid w:val="0F2AD261"/>
    <w:rsid w:val="0F882C53"/>
    <w:rsid w:val="1096E446"/>
    <w:rsid w:val="10E0196D"/>
    <w:rsid w:val="113826F7"/>
    <w:rsid w:val="127F1251"/>
    <w:rsid w:val="129AFF32"/>
    <w:rsid w:val="13664B57"/>
    <w:rsid w:val="144B8B65"/>
    <w:rsid w:val="14737840"/>
    <w:rsid w:val="14858217"/>
    <w:rsid w:val="148A456E"/>
    <w:rsid w:val="149BF604"/>
    <w:rsid w:val="149CD7AF"/>
    <w:rsid w:val="15029494"/>
    <w:rsid w:val="15256229"/>
    <w:rsid w:val="1534F2CB"/>
    <w:rsid w:val="15B5EC2D"/>
    <w:rsid w:val="170585BB"/>
    <w:rsid w:val="1849C177"/>
    <w:rsid w:val="187C88D8"/>
    <w:rsid w:val="18F8CAEE"/>
    <w:rsid w:val="19282E2C"/>
    <w:rsid w:val="194A8833"/>
    <w:rsid w:val="1A48C13F"/>
    <w:rsid w:val="1A52F8E6"/>
    <w:rsid w:val="1AA6E498"/>
    <w:rsid w:val="1AA90225"/>
    <w:rsid w:val="1B059C37"/>
    <w:rsid w:val="1C2492A2"/>
    <w:rsid w:val="1F5FA0A3"/>
    <w:rsid w:val="1F8029F2"/>
    <w:rsid w:val="1FC5958B"/>
    <w:rsid w:val="1FF55A73"/>
    <w:rsid w:val="21801F98"/>
    <w:rsid w:val="22533708"/>
    <w:rsid w:val="22E3F1FB"/>
    <w:rsid w:val="23520B9B"/>
    <w:rsid w:val="23E538B2"/>
    <w:rsid w:val="24657AF7"/>
    <w:rsid w:val="247FB0F3"/>
    <w:rsid w:val="24F3551D"/>
    <w:rsid w:val="2558F873"/>
    <w:rsid w:val="2583AFCA"/>
    <w:rsid w:val="25FB51D2"/>
    <w:rsid w:val="263862B8"/>
    <w:rsid w:val="26B52542"/>
    <w:rsid w:val="27B42BAD"/>
    <w:rsid w:val="27F34548"/>
    <w:rsid w:val="2864D085"/>
    <w:rsid w:val="28E5AC5F"/>
    <w:rsid w:val="298915A2"/>
    <w:rsid w:val="29D9F866"/>
    <w:rsid w:val="2AEA9C24"/>
    <w:rsid w:val="2C08E8C8"/>
    <w:rsid w:val="2C45C617"/>
    <w:rsid w:val="2CB4AB92"/>
    <w:rsid w:val="2D7B1278"/>
    <w:rsid w:val="2D944A82"/>
    <w:rsid w:val="2DD55394"/>
    <w:rsid w:val="2DE78570"/>
    <w:rsid w:val="2E33BA2B"/>
    <w:rsid w:val="2E451855"/>
    <w:rsid w:val="306A4247"/>
    <w:rsid w:val="30F282E2"/>
    <w:rsid w:val="31ED5A58"/>
    <w:rsid w:val="32F5B97C"/>
    <w:rsid w:val="3431EEA6"/>
    <w:rsid w:val="34E6DA3E"/>
    <w:rsid w:val="354996F9"/>
    <w:rsid w:val="356F64E7"/>
    <w:rsid w:val="358A1DDD"/>
    <w:rsid w:val="360A4682"/>
    <w:rsid w:val="37CDC425"/>
    <w:rsid w:val="37D56139"/>
    <w:rsid w:val="3997B2B3"/>
    <w:rsid w:val="3A57C606"/>
    <w:rsid w:val="3A78C4E0"/>
    <w:rsid w:val="3B0749F2"/>
    <w:rsid w:val="3C078C94"/>
    <w:rsid w:val="3C12230B"/>
    <w:rsid w:val="3CD97BD5"/>
    <w:rsid w:val="3D839735"/>
    <w:rsid w:val="3DAA6B31"/>
    <w:rsid w:val="3DEB1401"/>
    <w:rsid w:val="3E0A77F7"/>
    <w:rsid w:val="3E2A7D14"/>
    <w:rsid w:val="3E3A0F95"/>
    <w:rsid w:val="3E7E72D2"/>
    <w:rsid w:val="3EBAAEFF"/>
    <w:rsid w:val="4056A85E"/>
    <w:rsid w:val="40E6436C"/>
    <w:rsid w:val="4159AAE6"/>
    <w:rsid w:val="41ADE919"/>
    <w:rsid w:val="440846F3"/>
    <w:rsid w:val="444DEB86"/>
    <w:rsid w:val="44A7B1ED"/>
    <w:rsid w:val="45761D09"/>
    <w:rsid w:val="4633D606"/>
    <w:rsid w:val="4696E4B0"/>
    <w:rsid w:val="46C1C28D"/>
    <w:rsid w:val="46C3E0D7"/>
    <w:rsid w:val="46DBA2E1"/>
    <w:rsid w:val="475B88CB"/>
    <w:rsid w:val="476B4889"/>
    <w:rsid w:val="47C2AB04"/>
    <w:rsid w:val="484C18AA"/>
    <w:rsid w:val="48D98E9E"/>
    <w:rsid w:val="48E0EBFA"/>
    <w:rsid w:val="48E41BD9"/>
    <w:rsid w:val="49538E3D"/>
    <w:rsid w:val="4986C00B"/>
    <w:rsid w:val="498BB4F1"/>
    <w:rsid w:val="49A4E061"/>
    <w:rsid w:val="49C58042"/>
    <w:rsid w:val="4A222165"/>
    <w:rsid w:val="4C20F39B"/>
    <w:rsid w:val="4CF8C90C"/>
    <w:rsid w:val="4DB659AB"/>
    <w:rsid w:val="4DF3E267"/>
    <w:rsid w:val="4DFB89E8"/>
    <w:rsid w:val="4F2C2655"/>
    <w:rsid w:val="5091FB92"/>
    <w:rsid w:val="50DEEB19"/>
    <w:rsid w:val="52022F8E"/>
    <w:rsid w:val="52063154"/>
    <w:rsid w:val="52066648"/>
    <w:rsid w:val="52CB54FF"/>
    <w:rsid w:val="5376DEAA"/>
    <w:rsid w:val="53B0F19F"/>
    <w:rsid w:val="54B4F234"/>
    <w:rsid w:val="54CF6266"/>
    <w:rsid w:val="550ABDA9"/>
    <w:rsid w:val="550B17D4"/>
    <w:rsid w:val="555FC85E"/>
    <w:rsid w:val="557F30CD"/>
    <w:rsid w:val="55FED5D0"/>
    <w:rsid w:val="565FD062"/>
    <w:rsid w:val="569B31F0"/>
    <w:rsid w:val="56DA30F9"/>
    <w:rsid w:val="5774218D"/>
    <w:rsid w:val="57A5A16A"/>
    <w:rsid w:val="57BED13A"/>
    <w:rsid w:val="5829DFB9"/>
    <w:rsid w:val="5866A203"/>
    <w:rsid w:val="5869B6FA"/>
    <w:rsid w:val="5878A4CB"/>
    <w:rsid w:val="5A469177"/>
    <w:rsid w:val="5A80995C"/>
    <w:rsid w:val="5B355AA9"/>
    <w:rsid w:val="5B694398"/>
    <w:rsid w:val="5CD4B942"/>
    <w:rsid w:val="5D286D42"/>
    <w:rsid w:val="5D46A165"/>
    <w:rsid w:val="5D6B6F00"/>
    <w:rsid w:val="5E1FAE02"/>
    <w:rsid w:val="5E222618"/>
    <w:rsid w:val="5E26A51A"/>
    <w:rsid w:val="5E6DB08B"/>
    <w:rsid w:val="5E95DB58"/>
    <w:rsid w:val="5E9A9868"/>
    <w:rsid w:val="5F31BFC1"/>
    <w:rsid w:val="5FD5BDC1"/>
    <w:rsid w:val="5FF10615"/>
    <w:rsid w:val="6129EABE"/>
    <w:rsid w:val="61378050"/>
    <w:rsid w:val="6249F401"/>
    <w:rsid w:val="626F400F"/>
    <w:rsid w:val="63227A68"/>
    <w:rsid w:val="636119DE"/>
    <w:rsid w:val="648584F5"/>
    <w:rsid w:val="65054926"/>
    <w:rsid w:val="65252168"/>
    <w:rsid w:val="65F02A5B"/>
    <w:rsid w:val="6620757D"/>
    <w:rsid w:val="667A6861"/>
    <w:rsid w:val="67BCBE76"/>
    <w:rsid w:val="6831F77B"/>
    <w:rsid w:val="68501269"/>
    <w:rsid w:val="686CF905"/>
    <w:rsid w:val="687D04B2"/>
    <w:rsid w:val="68A4F4F1"/>
    <w:rsid w:val="694632B5"/>
    <w:rsid w:val="69DBD116"/>
    <w:rsid w:val="69FC440A"/>
    <w:rsid w:val="6A99D9E1"/>
    <w:rsid w:val="6B15CDA9"/>
    <w:rsid w:val="6C0363C5"/>
    <w:rsid w:val="6C4EFB99"/>
    <w:rsid w:val="6D89BB20"/>
    <w:rsid w:val="6E5A8813"/>
    <w:rsid w:val="6ECAC2A7"/>
    <w:rsid w:val="6EEBF82B"/>
    <w:rsid w:val="6FF5B6D1"/>
    <w:rsid w:val="704E2E68"/>
    <w:rsid w:val="708A7859"/>
    <w:rsid w:val="70A63D22"/>
    <w:rsid w:val="712EDA9D"/>
    <w:rsid w:val="720F445F"/>
    <w:rsid w:val="7225B18C"/>
    <w:rsid w:val="741BBD73"/>
    <w:rsid w:val="74810568"/>
    <w:rsid w:val="74C1723A"/>
    <w:rsid w:val="7634AA39"/>
    <w:rsid w:val="7760FFB8"/>
    <w:rsid w:val="779D887E"/>
    <w:rsid w:val="78667EFE"/>
    <w:rsid w:val="798F2353"/>
    <w:rsid w:val="79992F11"/>
    <w:rsid w:val="79F2FD5B"/>
    <w:rsid w:val="7ABF8747"/>
    <w:rsid w:val="7B49A3D9"/>
    <w:rsid w:val="7B4C99B6"/>
    <w:rsid w:val="7B9F9F0E"/>
    <w:rsid w:val="7BE95469"/>
    <w:rsid w:val="7C259A75"/>
    <w:rsid w:val="7C6A6283"/>
    <w:rsid w:val="7D47776D"/>
    <w:rsid w:val="7D83735F"/>
    <w:rsid w:val="7DDDE7AE"/>
    <w:rsid w:val="7DECBC0D"/>
    <w:rsid w:val="7DEE3DBD"/>
    <w:rsid w:val="7E6689F8"/>
    <w:rsid w:val="7E74DB36"/>
    <w:rsid w:val="7F67DEC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0E772"/>
  <w15:docId w15:val="{B899BB4D-A03B-4A35-AE72-37734D513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200"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7A2"/>
  </w:style>
  <w:style w:type="paragraph" w:styleId="Ttulo1">
    <w:name w:val="heading 1"/>
    <w:basedOn w:val="Normal"/>
    <w:next w:val="Normal"/>
    <w:link w:val="Ttulo1Char"/>
    <w:uiPriority w:val="9"/>
    <w:qFormat/>
    <w:rsid w:val="00F25F6D"/>
    <w:pPr>
      <w:keepNext/>
      <w:keepLines/>
      <w:numPr>
        <w:numId w:val="15"/>
      </w:numPr>
      <w:spacing w:before="240" w:after="0"/>
      <w:outlineLvl w:val="0"/>
    </w:pPr>
    <w:rPr>
      <w:rFonts w:ascii="Arial" w:eastAsia="Arial" w:hAnsi="Arial" w:cs="Arial"/>
      <w:b/>
      <w:bCs/>
      <w:sz w:val="24"/>
      <w:szCs w:val="24"/>
    </w:rPr>
  </w:style>
  <w:style w:type="paragraph" w:styleId="Ttulo2">
    <w:name w:val="heading 2"/>
    <w:basedOn w:val="Normal"/>
    <w:next w:val="Normal"/>
    <w:link w:val="Ttulo2Char"/>
    <w:uiPriority w:val="9"/>
    <w:unhideWhenUsed/>
    <w:qFormat/>
    <w:rsid w:val="00F25F6D"/>
    <w:pPr>
      <w:keepNext/>
      <w:keepLines/>
      <w:numPr>
        <w:ilvl w:val="1"/>
        <w:numId w:val="15"/>
      </w:numPr>
      <w:spacing w:before="30" w:after="30"/>
      <w:ind w:left="576"/>
      <w:outlineLvl w:val="1"/>
    </w:pPr>
    <w:rPr>
      <w:rFonts w:ascii="Arial" w:eastAsiaTheme="majorEastAsia" w:hAnsi="Arial" w:cstheme="majorBidi"/>
      <w:b/>
      <w:bCs/>
      <w:color w:val="000000" w:themeColor="text1"/>
      <w:sz w:val="24"/>
      <w:szCs w:val="26"/>
    </w:rPr>
  </w:style>
  <w:style w:type="paragraph" w:styleId="Ttulo3">
    <w:name w:val="heading 3"/>
    <w:basedOn w:val="Normal"/>
    <w:next w:val="Normal"/>
    <w:link w:val="Ttulo3Char"/>
    <w:uiPriority w:val="9"/>
    <w:semiHidden/>
    <w:unhideWhenUsed/>
    <w:qFormat/>
    <w:rsid w:val="00F25F6D"/>
    <w:pPr>
      <w:keepNext/>
      <w:keepLines/>
      <w:numPr>
        <w:ilvl w:val="2"/>
        <w:numId w:val="15"/>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25F6D"/>
    <w:pPr>
      <w:keepNext/>
      <w:keepLines/>
      <w:numPr>
        <w:ilvl w:val="3"/>
        <w:numId w:val="15"/>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25F6D"/>
    <w:pPr>
      <w:keepNext/>
      <w:keepLines/>
      <w:numPr>
        <w:ilvl w:val="4"/>
        <w:numId w:val="15"/>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25F6D"/>
    <w:pPr>
      <w:keepNext/>
      <w:keepLines/>
      <w:numPr>
        <w:ilvl w:val="5"/>
        <w:numId w:val="15"/>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25F6D"/>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25F6D"/>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F25F6D"/>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8A10B9"/>
    <w:pPr>
      <w:ind w:left="720"/>
      <w:contextualSpacing/>
    </w:pPr>
  </w:style>
  <w:style w:type="character" w:customStyle="1" w:styleId="normaltextrun">
    <w:name w:val="normaltextrun"/>
    <w:basedOn w:val="Fontepargpadro"/>
    <w:rsid w:val="00B173DD"/>
  </w:style>
  <w:style w:type="character" w:customStyle="1" w:styleId="eop">
    <w:name w:val="eop"/>
    <w:basedOn w:val="Fontepargpadro"/>
    <w:uiPriority w:val="1"/>
    <w:rsid w:val="23E538B2"/>
  </w:style>
  <w:style w:type="paragraph" w:customStyle="1" w:styleId="paragraph">
    <w:name w:val="paragraph"/>
    <w:basedOn w:val="Normal"/>
    <w:uiPriority w:val="1"/>
    <w:rsid w:val="23E538B2"/>
    <w:pPr>
      <w:spacing w:beforeAutospacing="1" w:afterAutospacing="1" w:line="240" w:lineRule="auto"/>
    </w:pPr>
    <w:rPr>
      <w:rFonts w:ascii="Times New Roman" w:eastAsia="Times New Roman" w:hAnsi="Times New Roman" w:cs="Times New Roman"/>
      <w:sz w:val="24"/>
      <w:szCs w:val="24"/>
    </w:rPr>
  </w:style>
  <w:style w:type="character" w:customStyle="1" w:styleId="tabchar">
    <w:name w:val="tabchar"/>
    <w:basedOn w:val="Fontepargpadro"/>
    <w:uiPriority w:val="1"/>
    <w:rsid w:val="23E538B2"/>
  </w:style>
  <w:style w:type="character" w:styleId="Hyperlink">
    <w:name w:val="Hyperlink"/>
    <w:basedOn w:val="Fontepargpadro"/>
    <w:uiPriority w:val="99"/>
    <w:unhideWhenUsed/>
    <w:rsid w:val="00DC2AF3"/>
    <w:rPr>
      <w:color w:val="0000FF" w:themeColor="hyperlink"/>
      <w:u w:val="single"/>
    </w:rPr>
  </w:style>
  <w:style w:type="table" w:styleId="Tabelacomgrade">
    <w:name w:val="Table Grid"/>
    <w:basedOn w:val="Tabela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abealhoChar">
    <w:name w:val="Cabeçalho Char"/>
    <w:basedOn w:val="Fontepargpadro"/>
    <w:link w:val="Cabealho"/>
    <w:uiPriority w:val="99"/>
    <w:rsid w:val="00DC2AF3"/>
  </w:style>
  <w:style w:type="paragraph" w:styleId="Cabealho">
    <w:name w:val="header"/>
    <w:basedOn w:val="Normal"/>
    <w:link w:val="CabealhoChar"/>
    <w:uiPriority w:val="99"/>
    <w:unhideWhenUsed/>
    <w:rsid w:val="00DC2AF3"/>
    <w:pPr>
      <w:tabs>
        <w:tab w:val="center" w:pos="4680"/>
        <w:tab w:val="right" w:pos="9360"/>
      </w:tabs>
      <w:spacing w:after="0" w:line="240" w:lineRule="auto"/>
    </w:pPr>
  </w:style>
  <w:style w:type="character" w:customStyle="1" w:styleId="RodapChar">
    <w:name w:val="Rodapé Char"/>
    <w:basedOn w:val="Fontepargpadro"/>
    <w:link w:val="Rodap"/>
    <w:uiPriority w:val="99"/>
    <w:rsid w:val="00DC2AF3"/>
  </w:style>
  <w:style w:type="paragraph" w:styleId="Rodap">
    <w:name w:val="footer"/>
    <w:basedOn w:val="Normal"/>
    <w:link w:val="RodapChar"/>
    <w:uiPriority w:val="99"/>
    <w:unhideWhenUsed/>
    <w:rsid w:val="00DC2AF3"/>
    <w:pPr>
      <w:tabs>
        <w:tab w:val="center" w:pos="4680"/>
        <w:tab w:val="right" w:pos="9360"/>
      </w:tabs>
      <w:spacing w:after="0" w:line="240" w:lineRule="auto"/>
    </w:pPr>
  </w:style>
  <w:style w:type="character" w:customStyle="1" w:styleId="Ttulo1Char">
    <w:name w:val="Título 1 Char"/>
    <w:basedOn w:val="Fontepargpadro"/>
    <w:link w:val="Ttulo1"/>
    <w:uiPriority w:val="9"/>
    <w:rsid w:val="00F25F6D"/>
    <w:rPr>
      <w:rFonts w:ascii="Arial" w:eastAsia="Arial" w:hAnsi="Arial" w:cs="Arial"/>
      <w:b/>
      <w:bCs/>
      <w:sz w:val="24"/>
      <w:szCs w:val="24"/>
    </w:rPr>
  </w:style>
  <w:style w:type="paragraph" w:styleId="NormalWeb">
    <w:name w:val="Normal (Web)"/>
    <w:basedOn w:val="Normal"/>
    <w:uiPriority w:val="99"/>
    <w:unhideWhenUsed/>
    <w:rsid w:val="00F961F1"/>
    <w:pPr>
      <w:spacing w:before="100" w:beforeAutospacing="1" w:after="100" w:afterAutospacing="1" w:line="240" w:lineRule="auto"/>
    </w:pPr>
    <w:rPr>
      <w:rFonts w:ascii="Times New Roman" w:eastAsia="Times New Roman" w:hAnsi="Times New Roman" w:cs="Times New Roman"/>
      <w:sz w:val="24"/>
      <w:szCs w:val="24"/>
    </w:rPr>
  </w:style>
  <w:style w:type="paragraph" w:styleId="Textodebalo">
    <w:name w:val="Balloon Text"/>
    <w:basedOn w:val="Normal"/>
    <w:link w:val="TextodebaloChar"/>
    <w:uiPriority w:val="99"/>
    <w:semiHidden/>
    <w:unhideWhenUsed/>
    <w:rsid w:val="00E81C9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81C91"/>
    <w:rPr>
      <w:rFonts w:ascii="Tahoma" w:hAnsi="Tahoma" w:cs="Tahoma"/>
      <w:sz w:val="16"/>
      <w:szCs w:val="16"/>
    </w:rPr>
  </w:style>
  <w:style w:type="character" w:customStyle="1" w:styleId="Ttulo2Char">
    <w:name w:val="Título 2 Char"/>
    <w:basedOn w:val="Fontepargpadro"/>
    <w:link w:val="Ttulo2"/>
    <w:uiPriority w:val="9"/>
    <w:rsid w:val="00F25F6D"/>
    <w:rPr>
      <w:rFonts w:ascii="Arial" w:eastAsiaTheme="majorEastAsia" w:hAnsi="Arial" w:cstheme="majorBidi"/>
      <w:b/>
      <w:bCs/>
      <w:color w:val="000000" w:themeColor="text1"/>
      <w:sz w:val="24"/>
      <w:szCs w:val="26"/>
    </w:rPr>
  </w:style>
  <w:style w:type="character" w:customStyle="1" w:styleId="Ttulo3Char">
    <w:name w:val="Título 3 Char"/>
    <w:basedOn w:val="Fontepargpadro"/>
    <w:link w:val="Ttulo3"/>
    <w:uiPriority w:val="9"/>
    <w:semiHidden/>
    <w:rsid w:val="00F25F6D"/>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uiPriority w:val="9"/>
    <w:semiHidden/>
    <w:rsid w:val="00F25F6D"/>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25F6D"/>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25F6D"/>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25F6D"/>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25F6D"/>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F25F6D"/>
    <w:rPr>
      <w:rFonts w:asciiTheme="majorHAnsi" w:eastAsiaTheme="majorEastAsia" w:hAnsiTheme="majorHAnsi" w:cstheme="majorBidi"/>
      <w:i/>
      <w:iCs/>
      <w:color w:val="404040" w:themeColor="text1" w:themeTint="BF"/>
      <w:sz w:val="20"/>
      <w:szCs w:val="20"/>
    </w:rPr>
  </w:style>
  <w:style w:type="paragraph" w:styleId="Sumrio1">
    <w:name w:val="toc 1"/>
    <w:basedOn w:val="Normal"/>
    <w:next w:val="Normal"/>
    <w:autoRedefine/>
    <w:uiPriority w:val="39"/>
    <w:unhideWhenUsed/>
    <w:rsid w:val="00553866"/>
    <w:pPr>
      <w:spacing w:before="120" w:after="120"/>
    </w:pPr>
    <w:rPr>
      <w:b/>
      <w:bCs/>
      <w:caps/>
      <w:sz w:val="20"/>
      <w:szCs w:val="20"/>
    </w:rPr>
  </w:style>
  <w:style w:type="paragraph" w:styleId="Sumrio2">
    <w:name w:val="toc 2"/>
    <w:basedOn w:val="Normal"/>
    <w:next w:val="Normal"/>
    <w:autoRedefine/>
    <w:uiPriority w:val="39"/>
    <w:unhideWhenUsed/>
    <w:rsid w:val="00553866"/>
    <w:pPr>
      <w:spacing w:after="0"/>
      <w:ind w:left="220"/>
    </w:pPr>
    <w:rPr>
      <w:smallCaps/>
      <w:sz w:val="20"/>
      <w:szCs w:val="20"/>
    </w:rPr>
  </w:style>
  <w:style w:type="paragraph" w:styleId="Sumrio3">
    <w:name w:val="toc 3"/>
    <w:basedOn w:val="Normal"/>
    <w:next w:val="Normal"/>
    <w:autoRedefine/>
    <w:uiPriority w:val="39"/>
    <w:unhideWhenUsed/>
    <w:rsid w:val="00553866"/>
    <w:pPr>
      <w:spacing w:after="0"/>
      <w:ind w:left="440"/>
    </w:pPr>
    <w:rPr>
      <w:i/>
      <w:iCs/>
      <w:sz w:val="20"/>
      <w:szCs w:val="20"/>
    </w:rPr>
  </w:style>
  <w:style w:type="paragraph" w:styleId="Sumrio4">
    <w:name w:val="toc 4"/>
    <w:basedOn w:val="Normal"/>
    <w:next w:val="Normal"/>
    <w:autoRedefine/>
    <w:uiPriority w:val="39"/>
    <w:unhideWhenUsed/>
    <w:rsid w:val="00553866"/>
    <w:pPr>
      <w:spacing w:after="0"/>
      <w:ind w:left="660"/>
    </w:pPr>
    <w:rPr>
      <w:sz w:val="18"/>
      <w:szCs w:val="18"/>
    </w:rPr>
  </w:style>
  <w:style w:type="paragraph" w:styleId="Sumrio5">
    <w:name w:val="toc 5"/>
    <w:basedOn w:val="Normal"/>
    <w:next w:val="Normal"/>
    <w:autoRedefine/>
    <w:uiPriority w:val="39"/>
    <w:unhideWhenUsed/>
    <w:rsid w:val="00553866"/>
    <w:pPr>
      <w:spacing w:after="0"/>
      <w:ind w:left="880"/>
    </w:pPr>
    <w:rPr>
      <w:sz w:val="18"/>
      <w:szCs w:val="18"/>
    </w:rPr>
  </w:style>
  <w:style w:type="paragraph" w:styleId="Sumrio6">
    <w:name w:val="toc 6"/>
    <w:basedOn w:val="Normal"/>
    <w:next w:val="Normal"/>
    <w:autoRedefine/>
    <w:uiPriority w:val="39"/>
    <w:unhideWhenUsed/>
    <w:rsid w:val="00553866"/>
    <w:pPr>
      <w:spacing w:after="0"/>
      <w:ind w:left="1100"/>
    </w:pPr>
    <w:rPr>
      <w:sz w:val="18"/>
      <w:szCs w:val="18"/>
    </w:rPr>
  </w:style>
  <w:style w:type="paragraph" w:styleId="Sumrio7">
    <w:name w:val="toc 7"/>
    <w:basedOn w:val="Normal"/>
    <w:next w:val="Normal"/>
    <w:autoRedefine/>
    <w:uiPriority w:val="39"/>
    <w:unhideWhenUsed/>
    <w:rsid w:val="00553866"/>
    <w:pPr>
      <w:spacing w:after="0"/>
      <w:ind w:left="1320"/>
    </w:pPr>
    <w:rPr>
      <w:sz w:val="18"/>
      <w:szCs w:val="18"/>
    </w:rPr>
  </w:style>
  <w:style w:type="paragraph" w:styleId="Sumrio8">
    <w:name w:val="toc 8"/>
    <w:basedOn w:val="Normal"/>
    <w:next w:val="Normal"/>
    <w:autoRedefine/>
    <w:uiPriority w:val="39"/>
    <w:unhideWhenUsed/>
    <w:rsid w:val="00553866"/>
    <w:pPr>
      <w:spacing w:after="0"/>
      <w:ind w:left="1540"/>
    </w:pPr>
    <w:rPr>
      <w:sz w:val="18"/>
      <w:szCs w:val="18"/>
    </w:rPr>
  </w:style>
  <w:style w:type="paragraph" w:styleId="Sumrio9">
    <w:name w:val="toc 9"/>
    <w:basedOn w:val="Normal"/>
    <w:next w:val="Normal"/>
    <w:autoRedefine/>
    <w:uiPriority w:val="39"/>
    <w:unhideWhenUsed/>
    <w:rsid w:val="00553866"/>
    <w:pPr>
      <w:spacing w:after="0"/>
      <w:ind w:left="1760"/>
    </w:pPr>
    <w:rPr>
      <w:sz w:val="18"/>
      <w:szCs w:val="18"/>
    </w:rPr>
  </w:style>
  <w:style w:type="character" w:styleId="Forte">
    <w:name w:val="Strong"/>
    <w:basedOn w:val="Fontepargpadro"/>
    <w:uiPriority w:val="22"/>
    <w:qFormat/>
    <w:rsid w:val="007B2410"/>
    <w:rPr>
      <w:b/>
      <w:bCs/>
    </w:rPr>
  </w:style>
  <w:style w:type="character" w:styleId="nfase">
    <w:name w:val="Emphasis"/>
    <w:basedOn w:val="Fontepargpadro"/>
    <w:uiPriority w:val="20"/>
    <w:qFormat/>
    <w:rsid w:val="007F4A30"/>
    <w:rPr>
      <w:i/>
      <w:iCs/>
    </w:rPr>
  </w:style>
  <w:style w:type="table" w:customStyle="1" w:styleId="Tabelacomgrade1">
    <w:name w:val="Tabela com grade1"/>
    <w:basedOn w:val="Tabelanormal"/>
    <w:next w:val="Tabelacomgrade"/>
    <w:uiPriority w:val="39"/>
    <w:rsid w:val="00800C00"/>
    <w:pPr>
      <w:spacing w:after="0" w:line="240" w:lineRule="auto"/>
      <w:ind w:firstLine="0"/>
      <w:jc w:val="left"/>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oPendente1">
    <w:name w:val="Menção Pendente1"/>
    <w:basedOn w:val="Fontepargpadro"/>
    <w:uiPriority w:val="99"/>
    <w:semiHidden/>
    <w:unhideWhenUsed/>
    <w:rsid w:val="005C0829"/>
    <w:rPr>
      <w:color w:val="605E5C"/>
      <w:shd w:val="clear" w:color="auto" w:fill="E1DFDD"/>
    </w:rPr>
  </w:style>
  <w:style w:type="paragraph" w:customStyle="1" w:styleId="ds-markdown-paragraph">
    <w:name w:val="ds-markdown-paragraph"/>
    <w:basedOn w:val="Normal"/>
    <w:rsid w:val="00BD57D6"/>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Tabelacomgrade11">
    <w:name w:val="Tabela com grade11"/>
    <w:basedOn w:val="Tabelanormal"/>
    <w:uiPriority w:val="39"/>
    <w:rsid w:val="00AE0648"/>
    <w:pPr>
      <w:spacing w:after="0" w:line="240" w:lineRule="auto"/>
      <w:ind w:firstLine="0"/>
      <w:jc w:val="left"/>
    </w:pPr>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oPendente2">
    <w:name w:val="Menção Pendente2"/>
    <w:basedOn w:val="Fontepargpadro"/>
    <w:uiPriority w:val="99"/>
    <w:semiHidden/>
    <w:unhideWhenUsed/>
    <w:rsid w:val="00E73ED2"/>
    <w:rPr>
      <w:color w:val="605E5C"/>
      <w:shd w:val="clear" w:color="auto" w:fill="E1DFDD"/>
    </w:rPr>
  </w:style>
  <w:style w:type="character" w:customStyle="1" w:styleId="value">
    <w:name w:val="value"/>
    <w:basedOn w:val="Fontepargpadro"/>
    <w:rsid w:val="00F2427B"/>
  </w:style>
  <w:style w:type="paragraph" w:customStyle="1" w:styleId="selectable-text">
    <w:name w:val="selectable-text"/>
    <w:basedOn w:val="Normal"/>
    <w:rsid w:val="002C6E47"/>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selectable-text1">
    <w:name w:val="selectable-text1"/>
    <w:basedOn w:val="Fontepargpadro"/>
    <w:rsid w:val="002C6E47"/>
  </w:style>
  <w:style w:type="character" w:customStyle="1" w:styleId="MenoPendente3">
    <w:name w:val="Menção Pendente3"/>
    <w:basedOn w:val="Fontepargpadro"/>
    <w:uiPriority w:val="99"/>
    <w:semiHidden/>
    <w:unhideWhenUsed/>
    <w:rsid w:val="00C124F4"/>
    <w:rPr>
      <w:color w:val="605E5C"/>
      <w:shd w:val="clear" w:color="auto" w:fill="E1DFDD"/>
    </w:rPr>
  </w:style>
  <w:style w:type="character" w:customStyle="1" w:styleId="UnresolvedMention">
    <w:name w:val="Unresolved Mention"/>
    <w:basedOn w:val="Fontepargpadro"/>
    <w:uiPriority w:val="99"/>
    <w:semiHidden/>
    <w:unhideWhenUsed/>
    <w:rsid w:val="004A6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16491">
      <w:bodyDiv w:val="1"/>
      <w:marLeft w:val="0"/>
      <w:marRight w:val="0"/>
      <w:marTop w:val="0"/>
      <w:marBottom w:val="0"/>
      <w:divBdr>
        <w:top w:val="none" w:sz="0" w:space="0" w:color="auto"/>
        <w:left w:val="none" w:sz="0" w:space="0" w:color="auto"/>
        <w:bottom w:val="none" w:sz="0" w:space="0" w:color="auto"/>
        <w:right w:val="none" w:sz="0" w:space="0" w:color="auto"/>
      </w:divBdr>
    </w:div>
    <w:div w:id="166869458">
      <w:bodyDiv w:val="1"/>
      <w:marLeft w:val="0"/>
      <w:marRight w:val="0"/>
      <w:marTop w:val="0"/>
      <w:marBottom w:val="0"/>
      <w:divBdr>
        <w:top w:val="none" w:sz="0" w:space="0" w:color="auto"/>
        <w:left w:val="none" w:sz="0" w:space="0" w:color="auto"/>
        <w:bottom w:val="none" w:sz="0" w:space="0" w:color="auto"/>
        <w:right w:val="none" w:sz="0" w:space="0" w:color="auto"/>
      </w:divBdr>
    </w:div>
    <w:div w:id="194541132">
      <w:bodyDiv w:val="1"/>
      <w:marLeft w:val="0"/>
      <w:marRight w:val="0"/>
      <w:marTop w:val="0"/>
      <w:marBottom w:val="0"/>
      <w:divBdr>
        <w:top w:val="none" w:sz="0" w:space="0" w:color="auto"/>
        <w:left w:val="none" w:sz="0" w:space="0" w:color="auto"/>
        <w:bottom w:val="none" w:sz="0" w:space="0" w:color="auto"/>
        <w:right w:val="none" w:sz="0" w:space="0" w:color="auto"/>
      </w:divBdr>
    </w:div>
    <w:div w:id="238444662">
      <w:bodyDiv w:val="1"/>
      <w:marLeft w:val="0"/>
      <w:marRight w:val="0"/>
      <w:marTop w:val="0"/>
      <w:marBottom w:val="0"/>
      <w:divBdr>
        <w:top w:val="none" w:sz="0" w:space="0" w:color="auto"/>
        <w:left w:val="none" w:sz="0" w:space="0" w:color="auto"/>
        <w:bottom w:val="none" w:sz="0" w:space="0" w:color="auto"/>
        <w:right w:val="none" w:sz="0" w:space="0" w:color="auto"/>
      </w:divBdr>
      <w:divsChild>
        <w:div w:id="1278246884">
          <w:marLeft w:val="0"/>
          <w:marRight w:val="0"/>
          <w:marTop w:val="0"/>
          <w:marBottom w:val="0"/>
          <w:divBdr>
            <w:top w:val="none" w:sz="0" w:space="0" w:color="auto"/>
            <w:left w:val="none" w:sz="0" w:space="0" w:color="auto"/>
            <w:bottom w:val="none" w:sz="0" w:space="0" w:color="auto"/>
            <w:right w:val="none" w:sz="0" w:space="0" w:color="auto"/>
          </w:divBdr>
          <w:divsChild>
            <w:div w:id="138886229">
              <w:marLeft w:val="0"/>
              <w:marRight w:val="0"/>
              <w:marTop w:val="0"/>
              <w:marBottom w:val="0"/>
              <w:divBdr>
                <w:top w:val="none" w:sz="0" w:space="0" w:color="auto"/>
                <w:left w:val="none" w:sz="0" w:space="0" w:color="auto"/>
                <w:bottom w:val="none" w:sz="0" w:space="0" w:color="auto"/>
                <w:right w:val="none" w:sz="0" w:space="0" w:color="auto"/>
              </w:divBdr>
            </w:div>
            <w:div w:id="265963287">
              <w:marLeft w:val="0"/>
              <w:marRight w:val="0"/>
              <w:marTop w:val="0"/>
              <w:marBottom w:val="0"/>
              <w:divBdr>
                <w:top w:val="none" w:sz="0" w:space="0" w:color="auto"/>
                <w:left w:val="none" w:sz="0" w:space="0" w:color="auto"/>
                <w:bottom w:val="none" w:sz="0" w:space="0" w:color="auto"/>
                <w:right w:val="none" w:sz="0" w:space="0" w:color="auto"/>
              </w:divBdr>
              <w:divsChild>
                <w:div w:id="788746923">
                  <w:marLeft w:val="0"/>
                  <w:marRight w:val="0"/>
                  <w:marTop w:val="0"/>
                  <w:marBottom w:val="0"/>
                  <w:divBdr>
                    <w:top w:val="none" w:sz="0" w:space="0" w:color="auto"/>
                    <w:left w:val="none" w:sz="0" w:space="0" w:color="auto"/>
                    <w:bottom w:val="none" w:sz="0" w:space="0" w:color="auto"/>
                    <w:right w:val="none" w:sz="0" w:space="0" w:color="auto"/>
                  </w:divBdr>
                  <w:divsChild>
                    <w:div w:id="89784525">
                      <w:marLeft w:val="0"/>
                      <w:marRight w:val="0"/>
                      <w:marTop w:val="0"/>
                      <w:marBottom w:val="0"/>
                      <w:divBdr>
                        <w:top w:val="none" w:sz="0" w:space="0" w:color="auto"/>
                        <w:left w:val="none" w:sz="0" w:space="0" w:color="auto"/>
                        <w:bottom w:val="none" w:sz="0" w:space="0" w:color="auto"/>
                        <w:right w:val="none" w:sz="0" w:space="0" w:color="auto"/>
                      </w:divBdr>
                      <w:divsChild>
                        <w:div w:id="7035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045649">
      <w:bodyDiv w:val="1"/>
      <w:marLeft w:val="0"/>
      <w:marRight w:val="0"/>
      <w:marTop w:val="0"/>
      <w:marBottom w:val="0"/>
      <w:divBdr>
        <w:top w:val="none" w:sz="0" w:space="0" w:color="auto"/>
        <w:left w:val="none" w:sz="0" w:space="0" w:color="auto"/>
        <w:bottom w:val="none" w:sz="0" w:space="0" w:color="auto"/>
        <w:right w:val="none" w:sz="0" w:space="0" w:color="auto"/>
      </w:divBdr>
    </w:div>
    <w:div w:id="287005760">
      <w:bodyDiv w:val="1"/>
      <w:marLeft w:val="0"/>
      <w:marRight w:val="0"/>
      <w:marTop w:val="0"/>
      <w:marBottom w:val="0"/>
      <w:divBdr>
        <w:top w:val="none" w:sz="0" w:space="0" w:color="auto"/>
        <w:left w:val="none" w:sz="0" w:space="0" w:color="auto"/>
        <w:bottom w:val="none" w:sz="0" w:space="0" w:color="auto"/>
        <w:right w:val="none" w:sz="0" w:space="0" w:color="auto"/>
      </w:divBdr>
    </w:div>
    <w:div w:id="517619585">
      <w:bodyDiv w:val="1"/>
      <w:marLeft w:val="0"/>
      <w:marRight w:val="0"/>
      <w:marTop w:val="0"/>
      <w:marBottom w:val="0"/>
      <w:divBdr>
        <w:top w:val="none" w:sz="0" w:space="0" w:color="auto"/>
        <w:left w:val="none" w:sz="0" w:space="0" w:color="auto"/>
        <w:bottom w:val="none" w:sz="0" w:space="0" w:color="auto"/>
        <w:right w:val="none" w:sz="0" w:space="0" w:color="auto"/>
      </w:divBdr>
    </w:div>
    <w:div w:id="575675711">
      <w:bodyDiv w:val="1"/>
      <w:marLeft w:val="0"/>
      <w:marRight w:val="0"/>
      <w:marTop w:val="0"/>
      <w:marBottom w:val="0"/>
      <w:divBdr>
        <w:top w:val="none" w:sz="0" w:space="0" w:color="auto"/>
        <w:left w:val="none" w:sz="0" w:space="0" w:color="auto"/>
        <w:bottom w:val="none" w:sz="0" w:space="0" w:color="auto"/>
        <w:right w:val="none" w:sz="0" w:space="0" w:color="auto"/>
      </w:divBdr>
    </w:div>
    <w:div w:id="613487343">
      <w:bodyDiv w:val="1"/>
      <w:marLeft w:val="0"/>
      <w:marRight w:val="0"/>
      <w:marTop w:val="0"/>
      <w:marBottom w:val="0"/>
      <w:divBdr>
        <w:top w:val="none" w:sz="0" w:space="0" w:color="auto"/>
        <w:left w:val="none" w:sz="0" w:space="0" w:color="auto"/>
        <w:bottom w:val="none" w:sz="0" w:space="0" w:color="auto"/>
        <w:right w:val="none" w:sz="0" w:space="0" w:color="auto"/>
      </w:divBdr>
    </w:div>
    <w:div w:id="703018315">
      <w:bodyDiv w:val="1"/>
      <w:marLeft w:val="0"/>
      <w:marRight w:val="0"/>
      <w:marTop w:val="0"/>
      <w:marBottom w:val="0"/>
      <w:divBdr>
        <w:top w:val="none" w:sz="0" w:space="0" w:color="auto"/>
        <w:left w:val="none" w:sz="0" w:space="0" w:color="auto"/>
        <w:bottom w:val="none" w:sz="0" w:space="0" w:color="auto"/>
        <w:right w:val="none" w:sz="0" w:space="0" w:color="auto"/>
      </w:divBdr>
    </w:div>
    <w:div w:id="781344231">
      <w:bodyDiv w:val="1"/>
      <w:marLeft w:val="0"/>
      <w:marRight w:val="0"/>
      <w:marTop w:val="0"/>
      <w:marBottom w:val="0"/>
      <w:divBdr>
        <w:top w:val="none" w:sz="0" w:space="0" w:color="auto"/>
        <w:left w:val="none" w:sz="0" w:space="0" w:color="auto"/>
        <w:bottom w:val="none" w:sz="0" w:space="0" w:color="auto"/>
        <w:right w:val="none" w:sz="0" w:space="0" w:color="auto"/>
      </w:divBdr>
    </w:div>
    <w:div w:id="927730364">
      <w:bodyDiv w:val="1"/>
      <w:marLeft w:val="0"/>
      <w:marRight w:val="0"/>
      <w:marTop w:val="0"/>
      <w:marBottom w:val="0"/>
      <w:divBdr>
        <w:top w:val="none" w:sz="0" w:space="0" w:color="auto"/>
        <w:left w:val="none" w:sz="0" w:space="0" w:color="auto"/>
        <w:bottom w:val="none" w:sz="0" w:space="0" w:color="auto"/>
        <w:right w:val="none" w:sz="0" w:space="0" w:color="auto"/>
      </w:divBdr>
    </w:div>
    <w:div w:id="937832388">
      <w:bodyDiv w:val="1"/>
      <w:marLeft w:val="0"/>
      <w:marRight w:val="0"/>
      <w:marTop w:val="0"/>
      <w:marBottom w:val="0"/>
      <w:divBdr>
        <w:top w:val="none" w:sz="0" w:space="0" w:color="auto"/>
        <w:left w:val="none" w:sz="0" w:space="0" w:color="auto"/>
        <w:bottom w:val="none" w:sz="0" w:space="0" w:color="auto"/>
        <w:right w:val="none" w:sz="0" w:space="0" w:color="auto"/>
      </w:divBdr>
    </w:div>
    <w:div w:id="975570596">
      <w:bodyDiv w:val="1"/>
      <w:marLeft w:val="0"/>
      <w:marRight w:val="0"/>
      <w:marTop w:val="0"/>
      <w:marBottom w:val="0"/>
      <w:divBdr>
        <w:top w:val="none" w:sz="0" w:space="0" w:color="auto"/>
        <w:left w:val="none" w:sz="0" w:space="0" w:color="auto"/>
        <w:bottom w:val="none" w:sz="0" w:space="0" w:color="auto"/>
        <w:right w:val="none" w:sz="0" w:space="0" w:color="auto"/>
      </w:divBdr>
    </w:div>
    <w:div w:id="995300887">
      <w:bodyDiv w:val="1"/>
      <w:marLeft w:val="0"/>
      <w:marRight w:val="0"/>
      <w:marTop w:val="0"/>
      <w:marBottom w:val="0"/>
      <w:divBdr>
        <w:top w:val="none" w:sz="0" w:space="0" w:color="auto"/>
        <w:left w:val="none" w:sz="0" w:space="0" w:color="auto"/>
        <w:bottom w:val="none" w:sz="0" w:space="0" w:color="auto"/>
        <w:right w:val="none" w:sz="0" w:space="0" w:color="auto"/>
      </w:divBdr>
    </w:div>
    <w:div w:id="1019087806">
      <w:bodyDiv w:val="1"/>
      <w:marLeft w:val="0"/>
      <w:marRight w:val="0"/>
      <w:marTop w:val="0"/>
      <w:marBottom w:val="0"/>
      <w:divBdr>
        <w:top w:val="none" w:sz="0" w:space="0" w:color="auto"/>
        <w:left w:val="none" w:sz="0" w:space="0" w:color="auto"/>
        <w:bottom w:val="none" w:sz="0" w:space="0" w:color="auto"/>
        <w:right w:val="none" w:sz="0" w:space="0" w:color="auto"/>
      </w:divBdr>
    </w:div>
    <w:div w:id="1040742861">
      <w:bodyDiv w:val="1"/>
      <w:marLeft w:val="0"/>
      <w:marRight w:val="0"/>
      <w:marTop w:val="0"/>
      <w:marBottom w:val="0"/>
      <w:divBdr>
        <w:top w:val="none" w:sz="0" w:space="0" w:color="auto"/>
        <w:left w:val="none" w:sz="0" w:space="0" w:color="auto"/>
        <w:bottom w:val="none" w:sz="0" w:space="0" w:color="auto"/>
        <w:right w:val="none" w:sz="0" w:space="0" w:color="auto"/>
      </w:divBdr>
    </w:div>
    <w:div w:id="1044797016">
      <w:bodyDiv w:val="1"/>
      <w:marLeft w:val="0"/>
      <w:marRight w:val="0"/>
      <w:marTop w:val="0"/>
      <w:marBottom w:val="0"/>
      <w:divBdr>
        <w:top w:val="none" w:sz="0" w:space="0" w:color="auto"/>
        <w:left w:val="none" w:sz="0" w:space="0" w:color="auto"/>
        <w:bottom w:val="none" w:sz="0" w:space="0" w:color="auto"/>
        <w:right w:val="none" w:sz="0" w:space="0" w:color="auto"/>
      </w:divBdr>
    </w:div>
    <w:div w:id="1251887786">
      <w:bodyDiv w:val="1"/>
      <w:marLeft w:val="0"/>
      <w:marRight w:val="0"/>
      <w:marTop w:val="0"/>
      <w:marBottom w:val="0"/>
      <w:divBdr>
        <w:top w:val="none" w:sz="0" w:space="0" w:color="auto"/>
        <w:left w:val="none" w:sz="0" w:space="0" w:color="auto"/>
        <w:bottom w:val="none" w:sz="0" w:space="0" w:color="auto"/>
        <w:right w:val="none" w:sz="0" w:space="0" w:color="auto"/>
      </w:divBdr>
    </w:div>
    <w:div w:id="1340885502">
      <w:bodyDiv w:val="1"/>
      <w:marLeft w:val="0"/>
      <w:marRight w:val="0"/>
      <w:marTop w:val="0"/>
      <w:marBottom w:val="0"/>
      <w:divBdr>
        <w:top w:val="none" w:sz="0" w:space="0" w:color="auto"/>
        <w:left w:val="none" w:sz="0" w:space="0" w:color="auto"/>
        <w:bottom w:val="none" w:sz="0" w:space="0" w:color="auto"/>
        <w:right w:val="none" w:sz="0" w:space="0" w:color="auto"/>
      </w:divBdr>
    </w:div>
    <w:div w:id="1358046509">
      <w:bodyDiv w:val="1"/>
      <w:marLeft w:val="0"/>
      <w:marRight w:val="0"/>
      <w:marTop w:val="0"/>
      <w:marBottom w:val="0"/>
      <w:divBdr>
        <w:top w:val="none" w:sz="0" w:space="0" w:color="auto"/>
        <w:left w:val="none" w:sz="0" w:space="0" w:color="auto"/>
        <w:bottom w:val="none" w:sz="0" w:space="0" w:color="auto"/>
        <w:right w:val="none" w:sz="0" w:space="0" w:color="auto"/>
      </w:divBdr>
    </w:div>
    <w:div w:id="1523128051">
      <w:bodyDiv w:val="1"/>
      <w:marLeft w:val="0"/>
      <w:marRight w:val="0"/>
      <w:marTop w:val="0"/>
      <w:marBottom w:val="0"/>
      <w:divBdr>
        <w:top w:val="none" w:sz="0" w:space="0" w:color="auto"/>
        <w:left w:val="none" w:sz="0" w:space="0" w:color="auto"/>
        <w:bottom w:val="none" w:sz="0" w:space="0" w:color="auto"/>
        <w:right w:val="none" w:sz="0" w:space="0" w:color="auto"/>
      </w:divBdr>
    </w:div>
    <w:div w:id="1553617941">
      <w:bodyDiv w:val="1"/>
      <w:marLeft w:val="0"/>
      <w:marRight w:val="0"/>
      <w:marTop w:val="0"/>
      <w:marBottom w:val="0"/>
      <w:divBdr>
        <w:top w:val="none" w:sz="0" w:space="0" w:color="auto"/>
        <w:left w:val="none" w:sz="0" w:space="0" w:color="auto"/>
        <w:bottom w:val="none" w:sz="0" w:space="0" w:color="auto"/>
        <w:right w:val="none" w:sz="0" w:space="0" w:color="auto"/>
      </w:divBdr>
    </w:div>
    <w:div w:id="1602647303">
      <w:bodyDiv w:val="1"/>
      <w:marLeft w:val="0"/>
      <w:marRight w:val="0"/>
      <w:marTop w:val="0"/>
      <w:marBottom w:val="0"/>
      <w:divBdr>
        <w:top w:val="none" w:sz="0" w:space="0" w:color="auto"/>
        <w:left w:val="none" w:sz="0" w:space="0" w:color="auto"/>
        <w:bottom w:val="none" w:sz="0" w:space="0" w:color="auto"/>
        <w:right w:val="none" w:sz="0" w:space="0" w:color="auto"/>
      </w:divBdr>
    </w:div>
    <w:div w:id="1822888845">
      <w:bodyDiv w:val="1"/>
      <w:marLeft w:val="0"/>
      <w:marRight w:val="0"/>
      <w:marTop w:val="0"/>
      <w:marBottom w:val="0"/>
      <w:divBdr>
        <w:top w:val="none" w:sz="0" w:space="0" w:color="auto"/>
        <w:left w:val="none" w:sz="0" w:space="0" w:color="auto"/>
        <w:bottom w:val="none" w:sz="0" w:space="0" w:color="auto"/>
        <w:right w:val="none" w:sz="0" w:space="0" w:color="auto"/>
      </w:divBdr>
    </w:div>
    <w:div w:id="1829055303">
      <w:bodyDiv w:val="1"/>
      <w:marLeft w:val="0"/>
      <w:marRight w:val="0"/>
      <w:marTop w:val="0"/>
      <w:marBottom w:val="0"/>
      <w:divBdr>
        <w:top w:val="none" w:sz="0" w:space="0" w:color="auto"/>
        <w:left w:val="none" w:sz="0" w:space="0" w:color="auto"/>
        <w:bottom w:val="none" w:sz="0" w:space="0" w:color="auto"/>
        <w:right w:val="none" w:sz="0" w:space="0" w:color="auto"/>
      </w:divBdr>
    </w:div>
    <w:div w:id="1839228082">
      <w:bodyDiv w:val="1"/>
      <w:marLeft w:val="0"/>
      <w:marRight w:val="0"/>
      <w:marTop w:val="0"/>
      <w:marBottom w:val="0"/>
      <w:divBdr>
        <w:top w:val="none" w:sz="0" w:space="0" w:color="auto"/>
        <w:left w:val="none" w:sz="0" w:space="0" w:color="auto"/>
        <w:bottom w:val="none" w:sz="0" w:space="0" w:color="auto"/>
        <w:right w:val="none" w:sz="0" w:space="0" w:color="auto"/>
      </w:divBdr>
    </w:div>
    <w:div w:id="1857957063">
      <w:bodyDiv w:val="1"/>
      <w:marLeft w:val="0"/>
      <w:marRight w:val="0"/>
      <w:marTop w:val="0"/>
      <w:marBottom w:val="0"/>
      <w:divBdr>
        <w:top w:val="none" w:sz="0" w:space="0" w:color="auto"/>
        <w:left w:val="none" w:sz="0" w:space="0" w:color="auto"/>
        <w:bottom w:val="none" w:sz="0" w:space="0" w:color="auto"/>
        <w:right w:val="none" w:sz="0" w:space="0" w:color="auto"/>
      </w:divBdr>
    </w:div>
    <w:div w:id="1979454249">
      <w:bodyDiv w:val="1"/>
      <w:marLeft w:val="0"/>
      <w:marRight w:val="0"/>
      <w:marTop w:val="0"/>
      <w:marBottom w:val="0"/>
      <w:divBdr>
        <w:top w:val="none" w:sz="0" w:space="0" w:color="auto"/>
        <w:left w:val="none" w:sz="0" w:space="0" w:color="auto"/>
        <w:bottom w:val="none" w:sz="0" w:space="0" w:color="auto"/>
        <w:right w:val="none" w:sz="0" w:space="0" w:color="auto"/>
      </w:divBdr>
    </w:div>
    <w:div w:id="1981034263">
      <w:bodyDiv w:val="1"/>
      <w:marLeft w:val="0"/>
      <w:marRight w:val="0"/>
      <w:marTop w:val="0"/>
      <w:marBottom w:val="0"/>
      <w:divBdr>
        <w:top w:val="none" w:sz="0" w:space="0" w:color="auto"/>
        <w:left w:val="none" w:sz="0" w:space="0" w:color="auto"/>
        <w:bottom w:val="none" w:sz="0" w:space="0" w:color="auto"/>
        <w:right w:val="none" w:sz="0" w:space="0" w:color="auto"/>
      </w:divBdr>
    </w:div>
    <w:div w:id="1999766822">
      <w:bodyDiv w:val="1"/>
      <w:marLeft w:val="0"/>
      <w:marRight w:val="0"/>
      <w:marTop w:val="0"/>
      <w:marBottom w:val="0"/>
      <w:divBdr>
        <w:top w:val="none" w:sz="0" w:space="0" w:color="auto"/>
        <w:left w:val="none" w:sz="0" w:space="0" w:color="auto"/>
        <w:bottom w:val="none" w:sz="0" w:space="0" w:color="auto"/>
        <w:right w:val="none" w:sz="0" w:space="0" w:color="auto"/>
      </w:divBdr>
    </w:div>
    <w:div w:id="2000840441">
      <w:bodyDiv w:val="1"/>
      <w:marLeft w:val="0"/>
      <w:marRight w:val="0"/>
      <w:marTop w:val="0"/>
      <w:marBottom w:val="0"/>
      <w:divBdr>
        <w:top w:val="none" w:sz="0" w:space="0" w:color="auto"/>
        <w:left w:val="none" w:sz="0" w:space="0" w:color="auto"/>
        <w:bottom w:val="none" w:sz="0" w:space="0" w:color="auto"/>
        <w:right w:val="none" w:sz="0" w:space="0" w:color="auto"/>
      </w:divBdr>
    </w:div>
    <w:div w:id="2009361000">
      <w:bodyDiv w:val="1"/>
      <w:marLeft w:val="0"/>
      <w:marRight w:val="0"/>
      <w:marTop w:val="0"/>
      <w:marBottom w:val="0"/>
      <w:divBdr>
        <w:top w:val="none" w:sz="0" w:space="0" w:color="auto"/>
        <w:left w:val="none" w:sz="0" w:space="0" w:color="auto"/>
        <w:bottom w:val="none" w:sz="0" w:space="0" w:color="auto"/>
        <w:right w:val="none" w:sz="0" w:space="0" w:color="auto"/>
      </w:divBdr>
    </w:div>
    <w:div w:id="2127695969">
      <w:bodyDiv w:val="1"/>
      <w:marLeft w:val="0"/>
      <w:marRight w:val="0"/>
      <w:marTop w:val="0"/>
      <w:marBottom w:val="0"/>
      <w:divBdr>
        <w:top w:val="none" w:sz="0" w:space="0" w:color="auto"/>
        <w:left w:val="none" w:sz="0" w:space="0" w:color="auto"/>
        <w:bottom w:val="none" w:sz="0" w:space="0" w:color="auto"/>
        <w:right w:val="none" w:sz="0" w:space="0" w:color="auto"/>
      </w:divBdr>
    </w:div>
    <w:div w:id="2145613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positorio.ufpb.br/jspui/bitstream/123456789/28349/1/TCNCA05122017.pdf" TargetMode="External"/><Relationship Id="rId18" Type="http://schemas.openxmlformats.org/officeDocument/2006/relationships/hyperlink" Target="https://dx.doi.org/10.17352/gjrd"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oi.org/10.5281/zenodo.14422211" TargetMode="External"/><Relationship Id="rId2" Type="http://schemas.openxmlformats.org/officeDocument/2006/relationships/customXml" Target="../customXml/item2.xml"/><Relationship Id="rId16" Type="http://schemas.openxmlformats.org/officeDocument/2006/relationships/hyperlink" Target="https://repositorio.ufpb.br/jspui/handle/123456789/31997" TargetMode="External"/><Relationship Id="rId20" Type="http://schemas.openxmlformats.org/officeDocument/2006/relationships/hyperlink" Target="https://www.scielo.br/j/lh/a/Nkb9t6wqNCD6pFvW5yXTg3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ojs.uel.br/revistas/uel/index.php/entretextos/article/view/4255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repositorio.pucgoias.edu.br/jspui/bitstream/123456789/6902/1/tcc%20final%20andressa%20e%20steffany.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23925/2176-2724.2024v36i3e66391" TargetMode="Externa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E3B32DB8A739848A1C5190C6B4B93E1" ma:contentTypeVersion="4" ma:contentTypeDescription="Crie um novo documento." ma:contentTypeScope="" ma:versionID="6741e1d54ef4486e382f0fe183ab6d9a">
  <xsd:schema xmlns:xsd="http://www.w3.org/2001/XMLSchema" xmlns:xs="http://www.w3.org/2001/XMLSchema" xmlns:p="http://schemas.microsoft.com/office/2006/metadata/properties" xmlns:ns2="e03d68d8-83fb-420b-934d-f7ce96f10e12" targetNamespace="http://schemas.microsoft.com/office/2006/metadata/properties" ma:root="true" ma:fieldsID="458b211330d2c9e25c32c6ced3a2a50a" ns2:_="">
    <xsd:import namespace="e03d68d8-83fb-420b-934d-f7ce96f10e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3d68d8-83fb-420b-934d-f7ce96f10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D9090-2ED2-4243-83CA-2095B96CDD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F35E88-BF50-4F52-9C38-6D501E488EF0}">
  <ds:schemaRefs>
    <ds:schemaRef ds:uri="http://schemas.microsoft.com/sharepoint/v3/contenttype/forms"/>
  </ds:schemaRefs>
</ds:datastoreItem>
</file>

<file path=customXml/itemProps3.xml><?xml version="1.0" encoding="utf-8"?>
<ds:datastoreItem xmlns:ds="http://schemas.openxmlformats.org/officeDocument/2006/customXml" ds:itemID="{DCCBECD1-C90E-471C-9F17-5248AB24A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3d68d8-83fb-420b-934d-f7ce96f10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B143B7-E49E-420D-A421-FD94CE759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9831</Words>
  <Characters>53090</Characters>
  <Application>Microsoft Office Word</Application>
  <DocSecurity>0</DocSecurity>
  <Lines>442</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dc:creator>
  <cp:keywords/>
  <dc:description/>
  <cp:lastModifiedBy>Usuario</cp:lastModifiedBy>
  <cp:revision>4</cp:revision>
  <cp:lastPrinted>2025-12-18T00:06:00Z</cp:lastPrinted>
  <dcterms:created xsi:type="dcterms:W3CDTF">2025-11-28T16:45:00Z</dcterms:created>
  <dcterms:modified xsi:type="dcterms:W3CDTF">2025-12-18T00:09:00Z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0x010100FE3B32DB8A739848A1C5190C6B4B93E1</vt:lpwstr>
  </property>
</Properties>
</file>