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A6731" w14:textId="77777777" w:rsidR="009417A0" w:rsidRDefault="009417A0" w:rsidP="009417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REPERCUSSÕES NA SAÚDE MENTAL DE INDIVÍDUOS QUE SUBMETERAM À CIRURGIA BARIÁTRICA – REVISÃO SISTEMÁTICA</w:t>
      </w:r>
    </w:p>
    <w:p w14:paraId="4895A615" w14:textId="77777777" w:rsidR="009417A0" w:rsidRPr="009417A0" w:rsidRDefault="009417A0" w:rsidP="009417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301140F5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Introdução</w:t>
      </w:r>
    </w:p>
    <w:p w14:paraId="20F5BBDD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De acordo com a Organização Mundial de Saúde (OMS), a obesidade é determinada pelo índice de massa corporal (IMC), sendo classificada como sobrepeso quando ≥ 25 kg/m² e obesidade quando ≥ 30 kg/m². Estima-se que, em 2021, cerca de 2,8 milhões de pessoas morreram em decorrência do sobrepeso e da obesidade (OMS, 2021). No Brasil, essa condição cresceu 72% entre adultos nos últimos 13 anos, enquanto o excesso de peso atinge 55,4% da população (Brasil, 2020). Trata-se de doença crônica e multifatorial, associada a fatores genéticos, comportamentais e ambientais, marcada pelo excesso de gordura corporal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Sohan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 Essa condição relaciona-se a diversas comorbidades, como diabetes tipo 2, hipertensão, doenças cardiovasculares, psiquiátricas e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osteoarticulares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, além de impacto psicossocial, perda de produtividade e comprometimento do bem-estar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Barber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</w:t>
      </w:r>
    </w:p>
    <w:p w14:paraId="0E34E45B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Nesse cenário, o tratamento exige múltiplas estratégias, incluindo mudanças no estilo de vida, farmacoterapia e, em casos graves, cirurgia bariátrica, considerada eficaz no manejo da obesidade avançada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Dijkhorst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 Os critérios para sua realização pelo SUS preveem IMC ≥ 40 kg/m², com ou sem comorbidades, após falha terapêutica mínima de 2 anos, ou IMC ≥ 35 kg/m² associado a risco cardiovascular, como diabetes e hipertensão (Sociedade Brasileira de Cirurgia Bariátrica e Metabólica, 2023).</w:t>
      </w:r>
    </w:p>
    <w:p w14:paraId="1E292D16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 cirurgia bariátrica traz repercussões físicas e psicológicas. Estudos indicam melhora da autoestima, imagem corporal e qualidade de vida, com redução de ansiedade e depressão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Sohan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 Contudo, podem ocorrer complicações como deficiências nutricionais, infecções, eventos tromboembólicos e risco de reganho de peso, fatores que impactam a saúde mental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Sohan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Liao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 (2022) relataram, em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metanálise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, melhora psicossocial, mas também risco aumentado de suicídio e automutilação em longo prazo. Revisões semelhantes confirmam benefícios para ansiedade e depressão, mas apontam maior risco de transtorno por uso de álcool (Law et al., 2023).</w:t>
      </w:r>
    </w:p>
    <w:p w14:paraId="2CB3570C" w14:textId="77777777" w:rsid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 OMS (2022) define saúde mental como integração de aspectos físicos, emocionais e psicológicos, essenciais para habilidades sociais e enfrentamento das adversidades. No contexto social, o estigma da obesidade agrava o sofrimento e dificulta o acesso a tratamentos, embora a cirurgia represente alternativa relevante nesse cenário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Colangeli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</w:t>
      </w:r>
    </w:p>
    <w:p w14:paraId="771F27B8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Objetivos</w:t>
      </w:r>
    </w:p>
    <w:p w14:paraId="0143BF2D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Analisar, por meio de uma revisão sistemática, as repercussões na saúde mental de indivíduos que se submeteram à cirurgia bariátrica.</w:t>
      </w:r>
    </w:p>
    <w:p w14:paraId="1F09C23E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etodologia</w:t>
      </w:r>
    </w:p>
    <w:p w14:paraId="546D9466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Trata-se de uma revisão sistemática da literatura científica, cuja fonte de dados são estudos primários. O método foi escolhido pela necessidade de sintetizar diferentes pesquisas relacionadas ao tema e permitir análise abrangente das repercussões na saúde mental de indivíduos submetidos à cirurgia bariátrica.</w:t>
      </w:r>
    </w:p>
    <w:p w14:paraId="0AE2E42A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Preferred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Reporting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Items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for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Systematic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Reviews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and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Meta-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Analyses</w:t>
      </w:r>
      <w:proofErr w:type="spellEnd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(PRISMA)</w:t>
      </w: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utilizado como referência metodológica.</w:t>
      </w:r>
    </w:p>
    <w:p w14:paraId="3D57C59F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problema em estudo é: </w:t>
      </w:r>
      <w:r w:rsidRPr="009417A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Quais as repercussões na saúde mental de indivíduos que se submeteram à cirurgia bariátrica?</w:t>
      </w:r>
    </w:p>
    <w:p w14:paraId="6B453E99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Foram selecionados artigos das bases de dados </w:t>
      </w:r>
      <w:proofErr w:type="spellStart"/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PubMed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National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Library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Medicine, EUA) e da </w:t>
      </w:r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Biblioteca Virtual em Saúde (BVS)</w:t>
      </w: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. Os Descritores em Ciências da Saúde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DeCS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) utilizados foram: em português, “obesidade”, “cirurgia bariátrica” e “saúde mental”; em inglês, “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”, “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 e “mental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”. O operador booleano utilizado foi </w:t>
      </w:r>
      <w:r w:rsidRPr="009417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AND</w:t>
      </w: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. A busca ocorreu em junho de 2025.</w:t>
      </w:r>
    </w:p>
    <w:p w14:paraId="5A7F6B9E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Critérios de inclusão: artigos em português, inglês ou espanhol, publicados entre 2021 e 2025, dentro das normas éticas de pesquisa.</w:t>
      </w: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Critérios de exclusão: artigos sem relação com cirurgia bariátrica e saúde mental, outras revisões, editoriais e opiniões.</w:t>
      </w:r>
    </w:p>
    <w:p w14:paraId="58638459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Resultados</w:t>
      </w:r>
    </w:p>
    <w:p w14:paraId="7CD93434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Os estudos analisados indicam que pacientes com diagnóstico prévio de alterações na saúde mental apresentaram, após a cirurgia bariátrica, melhora significativa em diferentes desfechos psiquiátricos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Arhi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2021; Fialho et al., 2021; Mela et al., 2023;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By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-Band-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Sleeve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Collaborating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Group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2024;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Iljin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2024; Si et al., 2025). Observou-se redução do número de consultas relacionadas à depressão, diminuição do abuso de álcool e melhora em condições frequentemente associadas à obesidade, como síndrome dos ovários policísticos e distúrbios do sono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Arhi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2021; Fialho et al., 2021;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Alshammari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2022).</w:t>
      </w:r>
    </w:p>
    <w:p w14:paraId="33B4A1FB" w14:textId="50FDAFB8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forma agrupada, diversos estudos demonstraram benefícios adicionais associados à perda ponderal, padrões alimentares, controle da compulsão alimentar e melhora global da qualidade de vida (Fialho et al., 2021;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Alshammari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2022; Díaz-González et al., 2024;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ElBarazi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2024;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Iljin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2024). Outros destacaram o papel de fatores biológicos, como a influência da microbiota intestinal modulada por probióticos no eixo cérebro-intestino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Komorniak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2023) e a associação de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miRNAs</w:t>
      </w:r>
      <w:proofErr w:type="spellEnd"/>
      <w:r w:rsidR="00881612"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séricos com depressão e ansiedade como possíveis biomarcadores de resposta (Mela et al., 2023).</w:t>
      </w:r>
    </w:p>
    <w:p w14:paraId="33B6F406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Por outro lado, parte dos estudos reportaram desfechos desfavoráveis, incluindo redução da qualidade de vida, piora do bem-estar psicológico, reganho de peso — sobretudo em pacientes com IMC inicial mais elevado — e aumento de consultas gastrointestinais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Albarrán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-Sánchez et al., 2021; Furtado et al., 2023;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Alqifari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Konttinen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2024; Mauro et al., 2024; Brotos et al., 2025;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Epping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2025). Além disso, a presença de transtornos psicológicos prévios correlacionou-se a maior risco de automutilação, ideação e tentativas de suicídio, bem como menor resposta física e psicológica após a cirurgia (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Konttinen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2021;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Mabey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2021; </w:t>
      </w:r>
      <w:proofErr w:type="spellStart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Hung</w:t>
      </w:r>
      <w:proofErr w:type="spellEnd"/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al., 2023).</w:t>
      </w:r>
    </w:p>
    <w:p w14:paraId="311C9396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bookmarkStart w:id="0" w:name="_GoBack"/>
      <w:bookmarkEnd w:id="0"/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lastRenderedPageBreak/>
        <w:t>Discussão</w:t>
      </w:r>
    </w:p>
    <w:p w14:paraId="3056AFB8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Os achados apontam que a cirurgia bariátrica pode produzir repercussões positivas e negativas na saúde mental. De um lado, há consenso em torno da melhora da autoestima, da redução da ansiedade e da depressão, bem como do aumento da qualidade de vida. Por outro, estudos relatam agravamento de sintomas, risco de reganho de peso e até elevação da ideação suicida.</w:t>
      </w:r>
    </w:p>
    <w:p w14:paraId="089FF19A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Essa divergência pode ser explicada por fatores metodológicos (tempo de acompanhamento e tipo de cirurgia), pelo perfil prévio dos pacientes (presença ou não de transtornos psiquiátricos) e pela qualidade do acompanhamento multiprofissional. Assim, os benefícios psicossociais iniciais não excluem a necessidade de suporte psicológico contínuo, que se mostra determinante para evitar os desfechos desfavoráveis.</w:t>
      </w:r>
    </w:p>
    <w:p w14:paraId="7B04468E" w14:textId="77777777" w:rsidR="009417A0" w:rsidRPr="009417A0" w:rsidRDefault="009417A0" w:rsidP="009417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9417A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Conclusão</w:t>
      </w:r>
    </w:p>
    <w:p w14:paraId="6E13BCD4" w14:textId="77777777" w:rsidR="009417A0" w:rsidRP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A cirurgia bariátrica apresenta benefícios importantes, sobretudo relacionados à melhora de quadros depressivos e ansiosos, evolução positiva dos hábitos alimentares, controle da compulsão alimentar e condições associadas à obesidade. Entretanto, parte dos pacientes apresentou redução da qualidade de vida, complicações em outros sistemas e maior incidência de automutilação e ideação suicida.</w:t>
      </w:r>
    </w:p>
    <w:p w14:paraId="06400BFA" w14:textId="77777777" w:rsidR="009417A0" w:rsidRDefault="009417A0" w:rsidP="009417A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17A0">
        <w:rPr>
          <w:rFonts w:ascii="Times New Roman" w:eastAsia="Times New Roman" w:hAnsi="Times New Roman" w:cs="Times New Roman"/>
          <w:sz w:val="24"/>
          <w:szCs w:val="24"/>
          <w:lang w:eastAsia="pt-BR"/>
        </w:rPr>
        <w:t>Reforça-se a importância do acompanhamento multidisciplinar antes e após o procedimento, visando potencializar os efeitos positivos e minimizar os riscos.</w:t>
      </w:r>
    </w:p>
    <w:p w14:paraId="0BE165DC" w14:textId="77777777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REFERÊNCIAS BIBLIGRÁFICAS</w:t>
      </w:r>
    </w:p>
    <w:p w14:paraId="2D62729D" w14:textId="56760BC9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ALBARRÁN-SÁNCHEZ, A.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evaluation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Mexican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with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severe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before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Gaceta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medica de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Mexico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157, n. 1,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p. 64-69, 2021.</w:t>
      </w:r>
    </w:p>
    <w:p w14:paraId="3C2EE424" w14:textId="1CAEB353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ALQIFARI, A. N.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Prevalence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Among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Post-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 A Cross-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Sectional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Cureus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16, n. 10, e72399, 2024.</w:t>
      </w:r>
    </w:p>
    <w:p w14:paraId="7242F33A" w14:textId="54C6B4F8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ALSHAMMARI, S. A. et al. The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Prevalence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Post-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King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Khalid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Hospital,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Riyadh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Cureus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v. 14, n. </w:t>
      </w:r>
      <w:proofErr w:type="gram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12,e</w:t>
      </w:r>
      <w:proofErr w:type="gram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32500, 2022.</w:t>
      </w:r>
    </w:p>
    <w:p w14:paraId="1B8F833F" w14:textId="78C06177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ARHI, C. S. et al. The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Complex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National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Nested-Control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31, n. 5, p. 1994-2001, 2021.</w:t>
      </w:r>
    </w:p>
    <w:p w14:paraId="10024F0A" w14:textId="3E951E47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BARBER, T. M.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Dietary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Lifestyle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Strategies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Nutrients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16, n.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16, p. 2714, 2024.</w:t>
      </w:r>
    </w:p>
    <w:p w14:paraId="41695B93" w14:textId="218ED579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BOTROS, N.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Preoperative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Disorders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Hospital Healthcare Use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First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Metabolic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Retrospective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v. 35, n. 4, 2025.</w:t>
      </w:r>
    </w:p>
    <w:p w14:paraId="5462555E" w14:textId="48B5352B" w:rsidR="003F7911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BRASIL. Ministério da Saúde. Portaria SCTIE/MS n° 53, de 11 de novembro de 2020.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Disponível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m: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https://www.gov.br/conitec/ptbr/midias/protocolos/20201113_pcdt_sobrepeso_e_obesidade_em_adultos_29_10_2020_final.pdf. Acesso em: 06 de outubro de 2024</w:t>
      </w:r>
    </w:p>
    <w:p w14:paraId="3B1A4C39" w14:textId="3DF354DB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-Band-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Sleeve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Collaborating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Group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Prevalence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short-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term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change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symptoms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following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prospective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cohort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. BMJ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open, v. 14, n. 1, e071231, 2024.</w:t>
      </w:r>
    </w:p>
    <w:p w14:paraId="78275473" w14:textId="62315E36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COLANGELI, L.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Attitudes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stigma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misperceptions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loss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strategies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among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living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with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Lazio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Region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Italy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. Front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Endocrinol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(Lausanne), v.15, 2024.</w:t>
      </w:r>
    </w:p>
    <w:p w14:paraId="0FAB2EEF" w14:textId="66AF5DD8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DIJKHORST, P. J. et al. Core Set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Patient-Reported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Measures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Measuring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Life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Clinical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Care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34, n. 8, p. 2980-2990,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2024.</w:t>
      </w:r>
    </w:p>
    <w:p w14:paraId="2E8DFA94" w14:textId="2C2BF9FE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DÍAZ-GONZÁLEZ, B.V.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Opportunity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Improve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Life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Habits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Nutrients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v.16, n.10, e1466, 2024.</w:t>
      </w:r>
    </w:p>
    <w:p w14:paraId="24B8C1AA" w14:textId="4DB4CF63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ELBARAZI, A. Stress,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Before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Twelve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Months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Repeated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Cross-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sectional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Indian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journal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psychological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medicine, v. 46, n. 2, p. 159-164, 2024.</w:t>
      </w:r>
    </w:p>
    <w:p w14:paraId="7E972C69" w14:textId="45C95B4D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EPPING, J.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Prevalence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3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before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3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 Sex-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Stratified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Case-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Control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Using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German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Health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Insurance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Claims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2009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2015.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facts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18, n.3, 2025.</w:t>
      </w:r>
    </w:p>
    <w:p w14:paraId="1B1266AD" w14:textId="3DD4D89D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FIALHO, M.C.P.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Evaluation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symptoms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alcohol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consumption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binge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eating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older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adults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undergoing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 a 6-year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follow-up.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Geriatr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Gerontol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Aging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v.15, e0210033, 2021.</w:t>
      </w:r>
    </w:p>
    <w:p w14:paraId="70779956" w14:textId="31E1C698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FURTADO, T. DE A.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eating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disorders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post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with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regain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descriptive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observational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ABCD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Arq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Bras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Cir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36, e1725,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2023.</w:t>
      </w:r>
    </w:p>
    <w:p w14:paraId="6AC59D64" w14:textId="0FD18D72" w:rsid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GALVAO, T. F.; PEREIRA, M. G. Revisões sistemáticas da literatura: passos para sua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elaboração. Epidemiologia e Serviços de Saúde, v. 23, n. 1, p. 183-184, 2014.</w:t>
      </w:r>
    </w:p>
    <w:p w14:paraId="1596EEBC" w14:textId="695EFB3F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HUNG, A.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Suicide Risk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With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Annals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278, n. 4, e760-e765, 2023.</w:t>
      </w:r>
    </w:p>
    <w:p w14:paraId="01483115" w14:textId="62D1B2B6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ILJIN, A. et al. Mental Health,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Eating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Disorders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Roux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-Y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Gastric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Bypass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(RYGB).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Polski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przeglad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chirurgiczny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96, n. 3, p. 1-11, 2024.</w:t>
      </w:r>
    </w:p>
    <w:p w14:paraId="5F262CB2" w14:textId="69200546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KOMORNIAK, N.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Analysis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Efficacy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Diet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Short-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Term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Probiotic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Intervention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Symptoms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Randomized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Double-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Blind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Placebo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Controlled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Pilot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Nutrients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v.15, n. 23, e4905, 2023.</w:t>
      </w:r>
    </w:p>
    <w:p w14:paraId="233E049B" w14:textId="29C87D35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KONTTINEN, H.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Fifteen-year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changes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health-related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non-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surgical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treatment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International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journal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(2005), v. 48, n.10, p. 1447-1456, 2024.</w:t>
      </w:r>
    </w:p>
    <w:p w14:paraId="15EFB3E2" w14:textId="2005FD41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KONTTINEN, H.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Prediction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Suicide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Nonfatal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Self-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harm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 Risk Score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Based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Sociodemographic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Factors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Lifestyle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Behavior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ental Health: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Nonrandomized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Controlled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Trial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Annals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274, n.2, p.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339-345, 2021.</w:t>
      </w:r>
    </w:p>
    <w:p w14:paraId="0168CF0C" w14:textId="7485EECD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KOZELA, M. et al. No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history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treatment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postoperative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reduction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Eating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disorders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EWD, </w:t>
      </w:r>
      <w:proofErr w:type="gram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v.29,n</w:t>
      </w:r>
      <w:proofErr w:type="gram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.1, 2024.</w:t>
      </w:r>
    </w:p>
    <w:p w14:paraId="00DEEAA6" w14:textId="6841C87D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LAW, S.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umbrella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review.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Frontiers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Endocrinology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14, p. 1-12, 2023.</w:t>
      </w:r>
    </w:p>
    <w:p w14:paraId="60EB581A" w14:textId="4FB86FD6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LIAO, J.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umbrella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analysis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Frontiers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Endocrinology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13, p. 1-10, 2022.</w:t>
      </w:r>
    </w:p>
    <w:p w14:paraId="752C172B" w14:textId="7C3BFC4F" w:rsid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LIN, H.-Y. et al. A longitudinal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indicators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Chinese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examination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interaction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effect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BMC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psychiatry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25, n. 1, 2025.</w:t>
      </w:r>
    </w:p>
    <w:p w14:paraId="077F4698" w14:textId="50EEDD29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LIU, X.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From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Bias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Internalization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Health-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Related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Life: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Selfesteem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Psychopathology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Pre-bariatric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32, n.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11, p. 3705-3713, 2022.</w:t>
      </w:r>
    </w:p>
    <w:p w14:paraId="0DDD6AAD" w14:textId="7136D896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MABEY, J. G.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Mediators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suicidality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12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relative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nonsurgery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comparison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group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related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diseases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oficial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journal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American Society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17, n.1, p. 121-130, 2021.</w:t>
      </w:r>
    </w:p>
    <w:p w14:paraId="7AAFFA3B" w14:textId="6BDD8B30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MAURO, M. F. F. P. et al.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regain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associations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regain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eating-related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comorbidities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Archives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endocrinology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metabolismo, v. 68, e230208, 2024.</w:t>
      </w:r>
    </w:p>
    <w:p w14:paraId="74293610" w14:textId="61618E3A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MELA, V. et al. The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Relationship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Symptoms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Life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miRNAs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8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after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Nutrients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15, n. 19, e4109, 2023.</w:t>
      </w:r>
    </w:p>
    <w:p w14:paraId="34AAAA22" w14:textId="7C6DA53C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MENDES, K. D. S.; SILVEIRA, R. C. C. P.; GALVÃO, C. M. Revisão integrativa: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método de pesquisa para a incorporação de evidências na saúde e na enfermagem. Texto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Contexto Enfermagem, v. 17, n. 4, p. 758-764, 2008.</w:t>
      </w:r>
    </w:p>
    <w:p w14:paraId="3EAC312A" w14:textId="77777777" w:rsid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Obesidade atinge mais de 6,7 milhões de pessoas no Brasil em 2022. Sociedade Brasileira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 Cirurgia Bariátrica e Metabólica, 2023. Disponível em: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https://www.sbcbm.org.br/obesidade-atinge-mais-de-67-milhoes-de-pessoas-no-brasilem-2022/. Acesso em: 20 de setembro de 2024.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668D14F" w14:textId="631B51CF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Organização Mundial de Saúde (OMS).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2021. Disponível em: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https://www.who.int/news-room/facts-in-pictures/detail/6-facts-on-obesity. Acesso em: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20 de setembro de 2024.</w:t>
      </w:r>
    </w:p>
    <w:p w14:paraId="164B6EE3" w14:textId="6BD5B992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PAGE, M.J. et al. PRISMA 2020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explanation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updated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guidance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exemplars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reporting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systematic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reviews. BMJ, v. 372, n. 160 ,2021.</w:t>
      </w:r>
    </w:p>
    <w:p w14:paraId="4E63549C" w14:textId="51E3D60D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PYYKKO, J. E.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Relations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between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trajectories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loss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changes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psychological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over a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period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following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metabolic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. Q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research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international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journal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quality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life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aspects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treatment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care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rehabilitation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34, n. 5, p. 1345-1361, 2025.</w:t>
      </w:r>
    </w:p>
    <w:p w14:paraId="6642499C" w14:textId="4E9711DE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SI, J.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Insomnia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depression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among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the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chain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mediating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effect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resilience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anxiety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Frontiers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psychiatry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16, e1554239, 2025.</w:t>
      </w:r>
    </w:p>
    <w:p w14:paraId="73FD584B" w14:textId="0997AD52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SOHAN, P. R.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Long-Term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Effectiveness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Comprehensive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Review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Current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Evidence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Emerging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Trends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Cureus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, v. 16, n. 8,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e66500, 2024.</w:t>
      </w:r>
    </w:p>
    <w:p w14:paraId="4DD6E5CD" w14:textId="41997D12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TAN, M. M. C. et al.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Long-Term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Trajectories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Weight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Health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Outcomes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Following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Multidisciplinary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Publicly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Funded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Bariatric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Surgery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Patients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with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Clinically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Severe</w:t>
      </w:r>
      <w:proofErr w:type="spellEnd"/>
    </w:p>
    <w:p w14:paraId="144C243E" w14:textId="52641248" w:rsidR="00616A56" w:rsidRPr="00616A56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Obesity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(≥ 3 Associated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Comorbidities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): A Nine-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Year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Prospective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Cohort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Study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Australia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Journal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of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clinical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medicine, v. 11, n. 15, e4466, 2022.</w:t>
      </w:r>
    </w:p>
    <w:p w14:paraId="621AB23B" w14:textId="78219B6A" w:rsidR="00616A56" w:rsidRPr="009417A0" w:rsidRDefault="00616A56" w:rsidP="00616A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World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report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transforming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mental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health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all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Geneva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: World Health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Organization</w:t>
      </w:r>
      <w:proofErr w:type="spellEnd"/>
      <w:r w:rsidRPr="00616A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2022. Disponível e</w:t>
      </w:r>
    </w:p>
    <w:p w14:paraId="5B71CD64" w14:textId="77777777" w:rsidR="009A010D" w:rsidRDefault="009A010D" w:rsidP="009417A0">
      <w:pPr>
        <w:jc w:val="both"/>
      </w:pPr>
    </w:p>
    <w:sectPr w:rsidR="009A01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7D463" w14:textId="77777777" w:rsidR="00F730C0" w:rsidRDefault="00F730C0" w:rsidP="00616A56">
      <w:pPr>
        <w:spacing w:after="0" w:line="240" w:lineRule="auto"/>
      </w:pPr>
      <w:r>
        <w:separator/>
      </w:r>
    </w:p>
  </w:endnote>
  <w:endnote w:type="continuationSeparator" w:id="0">
    <w:p w14:paraId="2FF4EE49" w14:textId="77777777" w:rsidR="00F730C0" w:rsidRDefault="00F730C0" w:rsidP="0061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F3EC0" w14:textId="77777777" w:rsidR="00F730C0" w:rsidRDefault="00F730C0" w:rsidP="00616A56">
      <w:pPr>
        <w:spacing w:after="0" w:line="240" w:lineRule="auto"/>
      </w:pPr>
      <w:r>
        <w:separator/>
      </w:r>
    </w:p>
  </w:footnote>
  <w:footnote w:type="continuationSeparator" w:id="0">
    <w:p w14:paraId="036E6E9A" w14:textId="77777777" w:rsidR="00F730C0" w:rsidRDefault="00F730C0" w:rsidP="00616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A0"/>
    <w:rsid w:val="003F7911"/>
    <w:rsid w:val="00616A56"/>
    <w:rsid w:val="00881612"/>
    <w:rsid w:val="009417A0"/>
    <w:rsid w:val="009A010D"/>
    <w:rsid w:val="00F7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91C4"/>
  <w15:chartTrackingRefBased/>
  <w15:docId w15:val="{2084C42D-DF71-4E47-BD29-F13452AB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417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417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17A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417A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9417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1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417A0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1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17A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6A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6A56"/>
  </w:style>
  <w:style w:type="paragraph" w:styleId="Rodap">
    <w:name w:val="footer"/>
    <w:basedOn w:val="Normal"/>
    <w:link w:val="RodapChar"/>
    <w:uiPriority w:val="99"/>
    <w:unhideWhenUsed/>
    <w:rsid w:val="00616A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6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2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2276</Words>
  <Characters>12291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Amarildo Lemos de Moura</dc:creator>
  <cp:keywords/>
  <dc:description/>
  <cp:lastModifiedBy>Amarildo Lemos de Moura</cp:lastModifiedBy>
  <cp:revision>2</cp:revision>
  <cp:lastPrinted>2025-08-28T20:19:00Z</cp:lastPrinted>
  <dcterms:created xsi:type="dcterms:W3CDTF">2025-12-17T19:38:00Z</dcterms:created>
  <dcterms:modified xsi:type="dcterms:W3CDTF">2025-12-17T19:38:00Z</dcterms:modified>
</cp:coreProperties>
</file>